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footer27.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document.xml" ContentType="application/vnd.openxmlformats-officedocument.wordprocessingml.document.main+xml"/>
  <Override PartName="/word/header23.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6.xml" ContentType="application/vnd.openxmlformats-officedocument.wordprocessingml.footer+xml"/>
  <Override PartName="/word/footer17.xml" ContentType="application/vnd.openxmlformats-officedocument.wordprocessingml.footer+xml"/>
  <Override PartName="/word/_rels/numbering.xml.rels" ContentType="application/vnd.openxmlformats-package.relationships+xml"/>
  <Override PartName="/word/_rels/document.xml.rels" ContentType="application/vnd.openxmlformats-package.relationships+xml"/>
  <Override PartName="/word/header16.xml" ContentType="application/vnd.openxmlformats-officedocument.wordprocessingml.header+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footer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styles.xml" ContentType="application/vnd.openxmlformats-officedocument.wordprocessingml.styles+xml"/>
  <Override PartName="/word/header10.xml" ContentType="application/vnd.openxmlformats-officedocument.wordprocessingml.header+xml"/>
  <Override PartName="/word/footer9.xml" ContentType="application/vnd.openxmlformats-officedocument.wordprocessingml.footer+xml"/>
  <Override PartName="/word/footer19.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24.xml" ContentType="application/vnd.openxmlformats-officedocument.wordprocessingml.header+xml"/>
  <Override PartName="/word/footer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media/image77.png" ContentType="image/png"/>
  <Override PartName="/word/media/image76.wmf" ContentType="image/x-wmf"/>
  <Override PartName="/word/media/image75.wmf" ContentType="image/x-wmf"/>
  <Override PartName="/word/media/image73.wmf" ContentType="image/x-wmf"/>
  <Override PartName="/word/media/image71.png" ContentType="image/png"/>
  <Override PartName="/word/media/image70.png" ContentType="image/png"/>
  <Override PartName="/word/media/image68.png" ContentType="image/png"/>
  <Override PartName="/word/media/image72.png" ContentType="image/png"/>
  <Override PartName="/word/media/image64.jpeg" ContentType="image/jpeg"/>
  <Override PartName="/word/media/image63.jpeg" ContentType="image/jpeg"/>
  <Override PartName="/word/media/image61.jpeg" ContentType="image/jpeg"/>
  <Override PartName="/word/media/image59.jpeg" ContentType="image/jpeg"/>
  <Override PartName="/word/media/image74.wmf" ContentType="image/x-wmf"/>
  <Override PartName="/word/media/image58.jpeg" ContentType="image/jpeg"/>
  <Override PartName="/word/media/image57.jpeg" ContentType="image/jpeg"/>
  <Override PartName="/word/media/image65.png" ContentType="image/png"/>
  <Override PartName="/word/media/image56.jpeg" ContentType="image/jpeg"/>
  <Override PartName="/word/media/image54.jpeg" ContentType="image/jpeg"/>
  <Override PartName="/word/media/image45.jpeg" ContentType="image/jpeg"/>
  <Override PartName="/word/media/image44.jpeg" ContentType="image/jpeg"/>
  <Override PartName="/word/media/image53.jpeg" ContentType="image/jpeg"/>
  <Override PartName="/word/media/image29.jpeg" ContentType="image/jpeg"/>
  <Override PartName="/word/media/image42.jpeg" ContentType="image/jpeg"/>
  <Override PartName="/word/media/image51.jpeg" ContentType="image/jpeg"/>
  <Override PartName="/word/media/image38.jpeg" ContentType="image/jpeg"/>
  <Override PartName="/word/media/image60.jpeg" ContentType="image/jpeg"/>
  <Override PartName="/word/media/image32.png" ContentType="image/png"/>
  <Override PartName="/word/media/image47.jpeg" ContentType="image/jpeg"/>
  <Override PartName="/word/media/image36.jpeg" ContentType="image/jpeg"/>
  <Override PartName="/word/media/image33.png" ContentType="image/png"/>
  <Override PartName="/word/media/image25.png" ContentType="image/png"/>
  <Override PartName="/word/media/image52.jpeg" ContentType="image/jpeg"/>
  <Override PartName="/word/media/image39.jpeg" ContentType="image/jpeg"/>
  <Override PartName="/word/media/image41.jpeg" ContentType="image/jpeg"/>
  <Override PartName="/word/media/image28.jpeg" ContentType="image/jpeg"/>
  <Override PartName="/word/media/image12.wmf" ContentType="image/x-wmf"/>
  <Override PartName="/word/media/image23.png" ContentType="image/png"/>
  <Override PartName="/word/media/image11.wmf" ContentType="image/x-wmf"/>
  <Override PartName="/word/media/image46.jpeg" ContentType="image/jpeg"/>
  <Override PartName="/word/media/image22.png" ContentType="image/png"/>
  <Override PartName="/word/media/image48.png" ContentType="image/png"/>
  <Override PartName="/word/media/image37.jpeg" ContentType="image/jpeg"/>
  <Override PartName="/word/media/image21.png" ContentType="image/png"/>
  <Override PartName="/word/media/image19.png" ContentType="image/png"/>
  <Override PartName="/word/media/image20.png" ContentType="image/png"/>
  <Override PartName="/word/media/image30.jpeg" ContentType="image/jpeg"/>
  <Override PartName="/word/media/image3.png" ContentType="image/png"/>
  <Override PartName="/word/media/image34.gif" ContentType="image/gif"/>
  <Override PartName="/word/media/image18.png" ContentType="image/png"/>
  <Override PartName="/word/media/image35.jpeg" ContentType="image/jpeg"/>
  <Override PartName="/word/media/image8.png" ContentType="image/png"/>
  <Override PartName="/word/media/image67.jpeg" ContentType="image/jpeg"/>
  <Override PartName="/word/media/image27.png" ContentType="image/png"/>
  <Override PartName="/word/media/image16.wmf" ContentType="image/x-wmf"/>
  <Override PartName="/word/media/image14.png" ContentType="image/png"/>
  <Override PartName="/word/media/image7.png" ContentType="image/png"/>
  <Override PartName="/word/media/image26.png" ContentType="image/png"/>
  <Override PartName="/word/media/image15.wmf" ContentType="image/x-wmf"/>
  <Override PartName="/word/media/image13.png" ContentType="image/png"/>
  <Override PartName="/word/media/image43.jpeg" ContentType="image/jpeg"/>
  <Override PartName="/word/media/image62.jpeg" ContentType="image/jpeg"/>
  <Override PartName="/word/media/image2.png" ContentType="image/png"/>
  <Override PartName="/word/media/image49.jpeg" ContentType="image/jpeg"/>
  <Override PartName="/word/media/image31.png" ContentType="image/png"/>
  <Override PartName="/word/media/image4.png" ContentType="image/png"/>
  <Override PartName="/word/media/image50.jpeg" ContentType="image/jpeg"/>
  <Override PartName="/word/media/image69.png" ContentType="image/png"/>
  <Override PartName="/word/media/image10.png" ContentType="image/png"/>
  <Override PartName="/word/media/image9.png" ContentType="image/png"/>
  <Override PartName="/word/media/image6.png" ContentType="image/png"/>
  <Override PartName="/word/media/image55.jpeg" ContentType="image/jpeg"/>
  <Override PartName="/word/media/image5.png" ContentType="image/png"/>
  <Override PartName="/word/media/image40.jpeg" ContentType="image/jpeg"/>
  <Override PartName="/word/media/image66.jpeg" ContentType="image/jpeg"/>
  <Override PartName="/word/media/image17.png" ContentType="image/png"/>
  <Override PartName="/word/media/image24.png" ContentType="image/png"/>
  <Override PartName="/word/media/image1.png" ContentType="image/png"/>
  <Override PartName="/word/footer11.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header17.xml" ContentType="application/vnd.openxmlformats-officedocument.wordprocessingml.header+xml"/>
  <Override PartName="/word/header1.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bookmarkStart w:id="0" w:name="_GoBack"/>
      <w:bookmarkStart w:id="1" w:name="_GoBack"/>
      <w:bookmarkEnd w:id="1"/>
      <w:r>
        <w:rPr/>
        <mc:AlternateContent>
          <mc:Choice Requires="wps">
            <w:drawing>
              <wp:anchor behindDoc="0" distT="0" distB="0" distL="114300" distR="114300" simplePos="0" locked="0" layoutInCell="1" allowOverlap="1" relativeHeight="16">
                <wp:simplePos x="0" y="0"/>
                <wp:positionH relativeFrom="column">
                  <wp:posOffset>5055870</wp:posOffset>
                </wp:positionH>
                <wp:positionV relativeFrom="paragraph">
                  <wp:posOffset>-622300</wp:posOffset>
                </wp:positionV>
                <wp:extent cx="439420" cy="329565"/>
                <wp:effectExtent l="0" t="0" r="0" b="0"/>
                <wp:wrapNone/>
                <wp:docPr id="1" name="Rectangle 34"/>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1750" w:leader="none"/>
          <w:tab w:val="left" w:pos="7573" w:leader="none"/>
        </w:tabs>
        <w:spacing w:beforeAutospacing="1" w:afterAutospacing="1"/>
        <w:rPr>
          <w:sz w:val="40"/>
          <w:sz w:val="40"/>
          <w:szCs w:val="40"/>
          <w:rFonts w:ascii="Times New Roman" w:hAnsi="Times New Roman" w:cs="Times New Roman"/>
        </w:rPr>
      </w:pPr>
      <w:r>
        <w:rPr>
          <w:rFonts w:cs="Times New Roman" w:ascii="Times New Roman" w:hAnsi="Times New Roman"/>
          <w:sz w:val="40"/>
          <w:szCs w:val="40"/>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822" w:leader="none"/>
        </w:tabs>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822" w:leader="none"/>
        </w:tabs>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822"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8"/>
          <w:szCs w:val="28"/>
        </w:rPr>
        <w:t xml:space="preserve">  </w:t>
      </w:r>
      <w:r>
        <w:rPr>
          <w:rFonts w:cs="Times New Roman" w:ascii="Times New Roman" w:hAnsi="Times New Roman"/>
          <w:b/>
          <w:sz w:val="24"/>
          <w:szCs w:val="24"/>
        </w:rPr>
        <w:t xml:space="preserve">ESTRATEGIAS DE ORIENTACIÓN PARA LA PREVENCIÓN </w:t>
      </w:r>
      <w:r/>
    </w:p>
    <w:p>
      <w:pPr>
        <w:pStyle w:val="Normal"/>
        <w:tabs>
          <w:tab w:val="left" w:pos="3822"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 xml:space="preserve">                           </w:t>
      </w:r>
      <w:r>
        <w:rPr>
          <w:rFonts w:cs="Times New Roman" w:ascii="Times New Roman" w:hAnsi="Times New Roman"/>
          <w:b/>
          <w:sz w:val="24"/>
          <w:szCs w:val="24"/>
        </w:rPr>
        <w:t>DEL CONSUMO DE DROGAS</w:t>
      </w:r>
      <w:r/>
    </w:p>
    <w:p>
      <w:pPr>
        <w:pStyle w:val="Normal"/>
        <w:tabs>
          <w:tab w:val="left" w:pos="1750" w:leader="none"/>
          <w:tab w:val="left" w:pos="7573" w:leader="none"/>
        </w:tabs>
        <w:spacing w:beforeAutospacing="1" w:afterAutospacing="1"/>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rPr>
          <w:sz w:val="24"/>
          <w:sz w:val="24"/>
          <w:szCs w:val="24"/>
          <w:rFonts w:ascii="Arial" w:hAnsi="Arial" w:cs="Arial"/>
        </w:rPr>
      </w:pPr>
      <w:r>
        <w:rPr>
          <w:rFonts w:cs="Arial" w:ascii="Arial" w:hAnsi="Arial"/>
          <w:sz w:val="24"/>
          <w:szCs w:val="24"/>
        </w:rPr>
      </w:r>
      <w:r/>
    </w:p>
    <w:p>
      <w:pPr>
        <w:pStyle w:val="Normal"/>
        <w:tabs>
          <w:tab w:val="left" w:pos="1750" w:leader="none"/>
          <w:tab w:val="left" w:pos="7573" w:leader="none"/>
        </w:tabs>
        <w:spacing w:beforeAutospacing="1" w:afterAutospacing="1"/>
        <w:rPr>
          <w:sz w:val="24"/>
          <w:sz w:val="24"/>
          <w:szCs w:val="24"/>
          <w:rFonts w:ascii="Arial" w:hAnsi="Arial" w:cs="Arial"/>
        </w:rPr>
      </w:pPr>
      <w:r>
        <w:rPr>
          <w:rFonts w:cs="Arial" w:ascii="Arial" w:hAnsi="Arial"/>
          <w:sz w:val="24"/>
          <w:szCs w:val="24"/>
        </w:rPr>
      </w:r>
      <w:r/>
    </w:p>
    <w:p>
      <w:pPr>
        <w:pStyle w:val="Normal"/>
        <w:tabs>
          <w:tab w:val="left" w:pos="1750" w:leader="none"/>
          <w:tab w:val="left" w:pos="7573" w:leader="none"/>
        </w:tabs>
        <w:spacing w:beforeAutospacing="1" w:afterAutospacing="1"/>
        <w:rPr>
          <w:sz w:val="24"/>
          <w:sz w:val="24"/>
          <w:szCs w:val="24"/>
          <w:rFonts w:ascii="Arial" w:hAnsi="Arial" w:cs="Arial"/>
        </w:rPr>
      </w:pPr>
      <w:r>
        <w:rPr>
          <w:rFonts w:cs="Arial" w:ascii="Arial" w:hAnsi="Arial"/>
          <w:sz w:val="24"/>
          <w:szCs w:val="24"/>
        </w:rPr>
      </w:r>
      <w:r/>
    </w:p>
    <w:p>
      <w:pPr>
        <w:pStyle w:val="Normal"/>
        <w:tabs>
          <w:tab w:val="left" w:pos="1750" w:leader="none"/>
          <w:tab w:val="left" w:pos="7573" w:leader="none"/>
        </w:tabs>
        <w:spacing w:beforeAutospacing="1" w:afterAutospacing="1"/>
        <w:rPr>
          <w:sz w:val="24"/>
          <w:sz w:val="24"/>
          <w:szCs w:val="24"/>
          <w:rFonts w:ascii="Arial" w:hAnsi="Arial" w:cs="Arial"/>
        </w:rPr>
      </w:pPr>
      <w:r>
        <w:rPr>
          <w:rFonts w:cs="Arial" w:ascii="Arial" w:hAnsi="Arial"/>
          <w:sz w:val="24"/>
          <w:szCs w:val="24"/>
        </w:rPr>
      </w:r>
      <w:r/>
    </w:p>
    <w:p>
      <w:pPr>
        <w:pStyle w:val="Normal"/>
        <w:tabs>
          <w:tab w:val="left" w:pos="1750" w:leader="none"/>
          <w:tab w:val="left" w:pos="7573" w:leader="none"/>
        </w:tabs>
        <w:spacing w:beforeAutospacing="1" w:afterAutospacing="1"/>
        <w:rPr>
          <w:sz w:val="24"/>
          <w:sz w:val="24"/>
          <w:szCs w:val="24"/>
          <w:rFonts w:ascii="Arial" w:hAnsi="Arial" w:cs="Arial"/>
        </w:rPr>
      </w:pPr>
      <w:r>
        <w:rPr>
          <w:rFonts w:cs="Arial" w:ascii="Arial" w:hAnsi="Arial"/>
          <w:sz w:val="24"/>
          <w:szCs w:val="24"/>
        </w:rPr>
      </w:r>
      <w:r/>
    </w:p>
    <w:p>
      <w:pPr>
        <w:pStyle w:val="Normal"/>
        <w:tabs>
          <w:tab w:val="left" w:pos="1750" w:leader="none"/>
          <w:tab w:val="left" w:pos="7573" w:leader="none"/>
        </w:tabs>
        <w:spacing w:beforeAutospacing="1" w:afterAutospacing="1"/>
        <w:rPr>
          <w:sz w:val="24"/>
          <w:b/>
          <w:sz w:val="24"/>
          <w:b/>
          <w:szCs w:val="24"/>
          <w:rFonts w:ascii="Arial" w:hAnsi="Arial" w:cs="Arial"/>
        </w:rPr>
      </w:pPr>
      <w:r>
        <w:rPr>
          <w:rFonts w:cs="Arial" w:ascii="Arial" w:hAnsi="Arial"/>
          <w:b/>
          <w:sz w:val="24"/>
          <w:szCs w:val="24"/>
        </w:rPr>
      </w:r>
      <w:r/>
    </w:p>
    <w:p>
      <w:pPr>
        <w:pStyle w:val="Normal"/>
        <w:tabs>
          <w:tab w:val="left" w:pos="1750" w:leader="none"/>
          <w:tab w:val="left" w:pos="7573" w:leader="none"/>
        </w:tabs>
        <w:spacing w:beforeAutospacing="1" w:afterAutospacing="1"/>
        <w:rPr>
          <w:sz w:val="24"/>
          <w:b/>
          <w:sz w:val="24"/>
          <w:b/>
          <w:szCs w:val="24"/>
          <w:rFonts w:ascii="Arial" w:hAnsi="Arial" w:cs="Arial"/>
        </w:rPr>
      </w:pPr>
      <w:r>
        <w:rPr>
          <w:rFonts w:cs="Arial" w:ascii="Arial" w:hAnsi="Arial"/>
          <w:b/>
          <w:sz w:val="24"/>
          <w:szCs w:val="24"/>
        </w:rPr>
        <mc:AlternateContent>
          <mc:Choice Requires="wps">
            <w:drawing>
              <wp:anchor behindDoc="0" distT="0" distB="0" distL="114300" distR="114300" simplePos="0" locked="0" layoutInCell="1" allowOverlap="1" relativeHeight="8">
                <wp:simplePos x="0" y="0"/>
                <wp:positionH relativeFrom="column">
                  <wp:posOffset>2385060</wp:posOffset>
                </wp:positionH>
                <wp:positionV relativeFrom="paragraph">
                  <wp:posOffset>554990</wp:posOffset>
                </wp:positionV>
                <wp:extent cx="500380" cy="338455"/>
                <wp:effectExtent l="0" t="0" r="0" b="0"/>
                <wp:wrapNone/>
                <wp:docPr id="2" name="Rectangle 5"/>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78">
                <wp:simplePos x="0" y="0"/>
                <wp:positionH relativeFrom="column">
                  <wp:posOffset>2291080</wp:posOffset>
                </wp:positionH>
                <wp:positionV relativeFrom="paragraph">
                  <wp:posOffset>444500</wp:posOffset>
                </wp:positionV>
                <wp:extent cx="439420" cy="329565"/>
                <wp:effectExtent l="0" t="0" r="0" b="0"/>
                <wp:wrapNone/>
                <wp:docPr id="3" name="Rectangle 34"/>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80" w:leader="none"/>
          <w:tab w:val="center" w:pos="4136"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ab/>
        <w:tab/>
        <w:t>UNIVERSIDAD DE CARABOBO</w:t>
        <mc:AlternateContent>
          <mc:Choice Requires="wps">
            <w:drawing>
              <wp:anchor behindDoc="0" distT="0" distB="0" distL="114300" distR="114300" simplePos="0" locked="0" layoutInCell="1" allowOverlap="1" relativeHeight="15">
                <wp:simplePos x="0" y="0"/>
                <wp:positionH relativeFrom="column">
                  <wp:posOffset>5058410</wp:posOffset>
                </wp:positionH>
                <wp:positionV relativeFrom="paragraph">
                  <wp:posOffset>-628015</wp:posOffset>
                </wp:positionV>
                <wp:extent cx="439420" cy="329565"/>
                <wp:effectExtent l="0" t="0" r="0" b="0"/>
                <wp:wrapNone/>
                <wp:docPr id="4"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4">
            <wp:simplePos x="0" y="0"/>
            <wp:positionH relativeFrom="column">
              <wp:posOffset>-84455</wp:posOffset>
            </wp:positionH>
            <wp:positionV relativeFrom="paragraph">
              <wp:posOffset>-55245</wp:posOffset>
            </wp:positionV>
            <wp:extent cx="630555" cy="598805"/>
            <wp:effectExtent l="0" t="0" r="0" b="0"/>
            <wp:wrapNone/>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2"/>
                    <a:stretch>
                      <a:fillRect/>
                    </a:stretch>
                  </pic:blipFill>
                  <pic:spPr bwMode="auto">
                    <a:xfrm>
                      <a:off x="0" y="0"/>
                      <a:ext cx="630555" cy="59880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5">
            <wp:simplePos x="0" y="0"/>
            <wp:positionH relativeFrom="column">
              <wp:posOffset>4408805</wp:posOffset>
            </wp:positionH>
            <wp:positionV relativeFrom="paragraph">
              <wp:posOffset>-118110</wp:posOffset>
            </wp:positionV>
            <wp:extent cx="788035" cy="662305"/>
            <wp:effectExtent l="0" t="0" r="0" b="0"/>
            <wp:wrapNone/>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3"/>
                    <a:stretch>
                      <a:fillRect/>
                    </a:stretch>
                  </pic:blipFill>
                  <pic:spPr bwMode="auto">
                    <a:xfrm>
                      <a:off x="0" y="0"/>
                      <a:ext cx="788035" cy="662305"/>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MAESTRIA EN EDUCACION MENCION ORIENTACION Y ASESORAMIENTO</w:t>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822"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3822"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ESTRATEGIAS DE ORIENTACIÓN PARA LA PREVENCIÓN DEL CONSUMO DE DROGAS</w:t>
      </w:r>
      <w:r/>
    </w:p>
    <w:p>
      <w:pPr>
        <w:pStyle w:val="Normal"/>
        <w:tabs>
          <w:tab w:val="left" w:pos="3822"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r>
      <w:r/>
    </w:p>
    <w:p>
      <w:pPr>
        <w:pStyle w:val="Normal"/>
        <w:tabs>
          <w:tab w:val="left" w:pos="1750" w:leader="none"/>
          <w:tab w:val="left" w:pos="7573" w:leader="none"/>
        </w:tabs>
        <w:spacing w:beforeAutospacing="1" w:afterAutospacing="1"/>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r>
      <w:r/>
    </w:p>
    <w:p>
      <w:pPr>
        <w:pStyle w:val="Normal"/>
        <w:tabs>
          <w:tab w:val="left" w:pos="1750" w:leader="none"/>
          <w:tab w:val="left" w:pos="7573" w:leader="none"/>
        </w:tabs>
        <w:spacing w:beforeAutospacing="1" w:afterAutospacing="1"/>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r>
      <w:r/>
    </w:p>
    <w:p>
      <w:pPr>
        <w:pStyle w:val="Normal"/>
        <w:tabs>
          <w:tab w:val="left" w:pos="1750" w:leader="none"/>
          <w:tab w:val="left" w:pos="7573" w:leader="none"/>
        </w:tabs>
        <w:spacing w:beforeAutospacing="1" w:afterAutospacing="1"/>
        <w:jc w:val="center"/>
        <w:rPr>
          <w:sz w:val="24"/>
          <w:sz w:val="24"/>
          <w:szCs w:val="24"/>
          <w:rFonts w:ascii="Times New Roman" w:hAnsi="Times New Roman" w:cs="Times New Roman"/>
          <w:lang w:val="es-VE"/>
        </w:rPr>
      </w:pPr>
      <w:r>
        <w:rPr>
          <w:rFonts w:cs="Times New Roman" w:ascii="Times New Roman" w:hAnsi="Times New Roman"/>
          <w:sz w:val="24"/>
          <w:szCs w:val="24"/>
          <w:lang w:val="es-VE"/>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right"/>
        <w:rPr>
          <w:sz w:val="24"/>
          <w:sz w:val="24"/>
          <w:szCs w:val="24"/>
          <w:rFonts w:ascii="Times New Roman" w:hAnsi="Times New Roman" w:cs="Times New Roman"/>
        </w:rPr>
      </w:pPr>
      <w:r>
        <w:rPr>
          <w:rFonts w:cs="Times New Roman" w:ascii="Times New Roman" w:hAnsi="Times New Roman"/>
          <w:sz w:val="24"/>
          <w:szCs w:val="24"/>
        </w:rPr>
      </w:r>
      <w:r>
        <mc:AlternateContent>
          <mc:Choice Requires="wps">
            <w:drawing>
              <wp:anchor behindDoc="0" distT="0" distB="0" distL="89535" distR="89535" simplePos="0" locked="0" layoutInCell="1" allowOverlap="1" relativeHeight="189">
                <wp:simplePos x="0" y="0"/>
                <wp:positionH relativeFrom="margin">
                  <wp:align>right</wp:align>
                </wp:positionH>
                <wp:positionV relativeFrom="paragraph">
                  <wp:posOffset>44450</wp:posOffset>
                </wp:positionV>
                <wp:extent cx="2499360" cy="351155"/>
                <wp:effectExtent l="0" t="0" r="0" b="0"/>
                <wp:wrapSquare wrapText="bothSides"/>
                <wp:docPr id="7" name="Marco1"/>
                <a:graphic xmlns:a="http://schemas.openxmlformats.org/drawingml/2006/main">
                  <a:graphicData uri="http://schemas.microsoft.com/office/word/2010/wordprocessingShape">
                    <wps:wsp>
                      <wps:cNvSpPr txBox="1"/>
                      <wps:spPr>
                        <a:xfrm>
                          <a:off x="0" y="0"/>
                          <a:ext cx="2499360" cy="351155"/>
                        </a:xfrm>
                        <a:prstGeom prst="rect"/>
                      </wps:spPr>
                      <wps:txbx>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100"/>
                              <w:gridCol w:w="2835"/>
                            </w:tblGrid>
                            <w:tr>
                              <w:trPr>
                                <w:trHeight w:val="277"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835"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835"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MSc.Nestor  Palacios</w:t>
                                  </w:r>
                                </w:p>
                              </w:tc>
                            </w:tr>
                          </w:tbl>
                        </w:txbxContent>
                      </wps:txbx>
                      <wps:bodyPr anchor="t" lIns="0" tIns="0" rIns="0" bIns="0">
                        <a:spAutoFit/>
                      </wps:bodyPr>
                    </wps:wsp>
                  </a:graphicData>
                </a:graphic>
              </wp:anchor>
            </w:drawing>
          </mc:Choice>
          <mc:Fallback>
            <w:pict>
              <v:rect style="position:absolute;width:196.8pt;height:27.65pt;mso-wrap-distance-left:7.05pt;mso-wrap-distance-right:7.05pt;mso-wrap-distance-top:0pt;mso-wrap-distance-bottom:0pt;margin-top:3.5pt;margin-left:209.7pt">
                <v:textbox inset="0in,0in,0in,0in">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100"/>
                        <w:gridCol w:w="2835"/>
                      </w:tblGrid>
                      <w:tr>
                        <w:trPr>
                          <w:trHeight w:val="277"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835"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835"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MSc.Nestor  Palacios</w:t>
                            </w:r>
                          </w:p>
                        </w:tc>
                      </w:tr>
                    </w:tbl>
                  </w:txbxContent>
                </v:textbox>
                <w10:wrap type="square"/>
              </v:rect>
            </w:pict>
          </mc:Fallback>
        </mc:AlternateConten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Valencia, Julio 2014</w:t>
        <mc:AlternateContent>
          <mc:Choice Requires="wps">
            <w:drawing>
              <wp:anchor behindDoc="0" distT="0" distB="0" distL="114300" distR="114300" simplePos="0" locked="0" layoutInCell="1" allowOverlap="1" relativeHeight="9">
                <wp:simplePos x="0" y="0"/>
                <wp:positionH relativeFrom="column">
                  <wp:posOffset>2432050</wp:posOffset>
                </wp:positionH>
                <wp:positionV relativeFrom="paragraph">
                  <wp:posOffset>649605</wp:posOffset>
                </wp:positionV>
                <wp:extent cx="500380" cy="338455"/>
                <wp:effectExtent l="0" t="0" r="0" b="0"/>
                <wp:wrapNone/>
                <wp:docPr id="8" name="Rectangle 6"/>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40">
                <wp:simplePos x="0" y="0"/>
                <wp:positionH relativeFrom="column">
                  <wp:posOffset>2226310</wp:posOffset>
                </wp:positionH>
                <wp:positionV relativeFrom="paragraph">
                  <wp:posOffset>667385</wp:posOffset>
                </wp:positionV>
                <wp:extent cx="500380" cy="338455"/>
                <wp:effectExtent l="0" t="0" r="0" b="0"/>
                <wp:wrapNone/>
                <wp:docPr id="9" name="Rectangle 5"/>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80" w:leader="none"/>
          <w:tab w:val="center" w:pos="4136"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ab/>
        <w:tab/>
        <w:t>UNIVERSIDAD DE CARABOBO</w:t>
        <mc:AlternateContent>
          <mc:Choice Requires="wps">
            <w:drawing>
              <wp:anchor behindDoc="0" distT="0" distB="0" distL="114300" distR="114300" simplePos="0" locked="0" layoutInCell="1" allowOverlap="1" relativeHeight="39">
                <wp:simplePos x="0" y="0"/>
                <wp:positionH relativeFrom="column">
                  <wp:posOffset>5058410</wp:posOffset>
                </wp:positionH>
                <wp:positionV relativeFrom="paragraph">
                  <wp:posOffset>-615950</wp:posOffset>
                </wp:positionV>
                <wp:extent cx="439420" cy="329565"/>
                <wp:effectExtent l="0" t="0" r="0" b="0"/>
                <wp:wrapNone/>
                <wp:docPr id="10"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36">
            <wp:simplePos x="0" y="0"/>
            <wp:positionH relativeFrom="column">
              <wp:posOffset>25400</wp:posOffset>
            </wp:positionH>
            <wp:positionV relativeFrom="paragraph">
              <wp:posOffset>-24130</wp:posOffset>
            </wp:positionV>
            <wp:extent cx="645795" cy="535940"/>
            <wp:effectExtent l="0" t="0" r="0" b="0"/>
            <wp:wrapNone/>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4"/>
                    <a:stretch>
                      <a:fillRect/>
                    </a:stretch>
                  </pic:blipFill>
                  <pic:spPr bwMode="auto">
                    <a:xfrm>
                      <a:off x="0" y="0"/>
                      <a:ext cx="645795" cy="53594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37">
            <wp:simplePos x="0" y="0"/>
            <wp:positionH relativeFrom="column">
              <wp:posOffset>4566285</wp:posOffset>
            </wp:positionH>
            <wp:positionV relativeFrom="paragraph">
              <wp:posOffset>-23495</wp:posOffset>
            </wp:positionV>
            <wp:extent cx="661670" cy="614680"/>
            <wp:effectExtent l="0" t="0" r="0" b="0"/>
            <wp:wrapNone/>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5"/>
                    <a:stretch>
                      <a:fillRect/>
                    </a:stretch>
                  </pic:blipFill>
                  <pic:spPr bwMode="auto">
                    <a:xfrm>
                      <a:off x="0" y="0"/>
                      <a:ext cx="661670" cy="614680"/>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MAESTRIA EN EDUCACION MENCION ORIENTACION Y ASESORAMIENTO</w:t>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3822"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ESTRATEGIAS DE ORIENTACIÓN PARA LA PREVENCIÓN DEL CONSUMO DE DROGAS</w:t>
      </w:r>
      <w:r/>
    </w:p>
    <w:p>
      <w:pPr>
        <w:pStyle w:val="Normal"/>
        <w:tabs>
          <w:tab w:val="left" w:pos="3822"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Trabajo de grado presentado ante el Área de Estudios de Postgrado de la Universidad de Carabobo como requisito para optar el título de Magister en Educación Mención Orientación y Asesoramiento</w:t>
      </w:r>
      <w:r/>
    </w:p>
    <w:p>
      <w:pPr>
        <w:pStyle w:val="Normal"/>
        <w:tabs>
          <w:tab w:val="left" w:pos="1750" w:leader="none"/>
          <w:tab w:val="left" w:pos="7573" w:leader="none"/>
        </w:tabs>
        <w:spacing w:beforeAutospacing="1" w:afterAutospacing="1"/>
        <w:jc w:val="center"/>
        <w:rPr>
          <w:sz w:val="24"/>
          <w:sz w:val="24"/>
          <w:szCs w:val="24"/>
          <w:rFonts w:ascii="Times New Roman" w:hAnsi="Times New Roman" w:cs="Times New Roman"/>
          <w:lang w:val="es-VE"/>
        </w:rPr>
      </w:pPr>
      <w:r>
        <w:rPr>
          <w:rFonts w:cs="Times New Roman" w:ascii="Times New Roman" w:hAnsi="Times New Roman"/>
          <w:sz w:val="24"/>
          <w:szCs w:val="24"/>
          <w:lang w:val="es-VE"/>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right"/>
        <w:rPr>
          <w:sz w:val="24"/>
          <w:sz w:val="24"/>
          <w:szCs w:val="24"/>
          <w:rFonts w:ascii="Times New Roman" w:hAnsi="Times New Roman" w:cs="Times New Roman"/>
        </w:rPr>
      </w:pPr>
      <w:r>
        <w:rPr>
          <w:rFonts w:cs="Times New Roman" w:ascii="Times New Roman" w:hAnsi="Times New Roman"/>
          <w:sz w:val="24"/>
          <w:szCs w:val="24"/>
        </w:rPr>
      </w:r>
      <w:r>
        <mc:AlternateContent>
          <mc:Choice Requires="wps">
            <w:drawing>
              <wp:anchor behindDoc="0" distT="0" distB="0" distL="89535" distR="89535" simplePos="0" locked="0" layoutInCell="1" allowOverlap="1" relativeHeight="190">
                <wp:simplePos x="0" y="0"/>
                <wp:positionH relativeFrom="margin">
                  <wp:align>right</wp:align>
                </wp:positionH>
                <wp:positionV relativeFrom="paragraph">
                  <wp:posOffset>44450</wp:posOffset>
                </wp:positionV>
                <wp:extent cx="2499360" cy="351155"/>
                <wp:effectExtent l="0" t="0" r="0" b="0"/>
                <wp:wrapSquare wrapText="bothSides"/>
                <wp:docPr id="13" name="Marco2"/>
                <a:graphic xmlns:a="http://schemas.openxmlformats.org/drawingml/2006/main">
                  <a:graphicData uri="http://schemas.microsoft.com/office/word/2010/wordprocessingShape">
                    <wps:wsp>
                      <wps:cNvSpPr txBox="1"/>
                      <wps:spPr>
                        <a:xfrm>
                          <a:off x="0" y="0"/>
                          <a:ext cx="2499360" cy="351155"/>
                        </a:xfrm>
                        <a:prstGeom prst="rect"/>
                      </wps:spPr>
                      <wps:txbx>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100"/>
                              <w:gridCol w:w="2835"/>
                            </w:tblGrid>
                            <w:tr>
                              <w:trPr>
                                <w:trHeight w:val="277"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835"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835"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MSc.Nestor  Palacios</w:t>
                                  </w:r>
                                </w:p>
                              </w:tc>
                            </w:tr>
                          </w:tbl>
                        </w:txbxContent>
                      </wps:txbx>
                      <wps:bodyPr anchor="t" lIns="0" tIns="0" rIns="0" bIns="0">
                        <a:spAutoFit/>
                      </wps:bodyPr>
                    </wps:wsp>
                  </a:graphicData>
                </a:graphic>
              </wp:anchor>
            </w:drawing>
          </mc:Choice>
          <mc:Fallback>
            <w:pict>
              <v:rect style="position:absolute;width:196.8pt;height:27.65pt;mso-wrap-distance-left:7.05pt;mso-wrap-distance-right:7.05pt;mso-wrap-distance-top:0pt;mso-wrap-distance-bottom:0pt;margin-top:3.5pt;margin-left:209.7pt">
                <v:textbox inset="0in,0in,0in,0in">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100"/>
                        <w:gridCol w:w="2835"/>
                      </w:tblGrid>
                      <w:tr>
                        <w:trPr>
                          <w:trHeight w:val="277"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835"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100"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835"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MSc.Nestor  Palacios</w:t>
                            </w:r>
                          </w:p>
                        </w:tc>
                      </w:tr>
                    </w:tbl>
                  </w:txbxContent>
                </v:textbox>
                <w10:wrap type="square"/>
              </v:rect>
            </w:pict>
          </mc:Fallback>
        </mc:AlternateConten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1750" w:leader="none"/>
          <w:tab w:val="left" w:pos="7573" w:leader="none"/>
        </w:tabs>
        <w:spacing w:beforeAutospacing="1" w:afterAutospacing="1"/>
        <w:jc w:val="center"/>
        <w:rPr>
          <w:sz w:val="24"/>
          <w:b/>
          <w:sz w:val="24"/>
          <w:b/>
          <w:szCs w:val="24"/>
          <w:rFonts w:ascii="Times New Roman" w:hAnsi="Times New Roman" w:cs="Times New Roman"/>
        </w:rPr>
      </w:pPr>
      <w:r>
        <w:rPr>
          <w:rFonts w:cs="Times New Roman" w:ascii="Times New Roman" w:hAnsi="Times New Roman"/>
          <w:b/>
          <w:sz w:val="24"/>
          <w:szCs w:val="24"/>
        </w:rPr>
        <w:t>Valencia, Julio 2014</w:t>
        <mc:AlternateContent>
          <mc:Choice Requires="wps">
            <w:drawing>
              <wp:anchor behindDoc="0" distT="0" distB="0" distL="114300" distR="114300" simplePos="0" locked="0" layoutInCell="1" allowOverlap="1" relativeHeight="14">
                <wp:simplePos x="0" y="0"/>
                <wp:positionH relativeFrom="column">
                  <wp:posOffset>5012055</wp:posOffset>
                </wp:positionH>
                <wp:positionV relativeFrom="paragraph">
                  <wp:posOffset>-581025</wp:posOffset>
                </wp:positionV>
                <wp:extent cx="439420" cy="329565"/>
                <wp:effectExtent l="0" t="0" r="0" b="0"/>
                <wp:wrapNone/>
                <wp:docPr id="14" name="Rectangle 32"/>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38">
                <wp:simplePos x="0" y="0"/>
                <wp:positionH relativeFrom="column">
                  <wp:posOffset>5026025</wp:posOffset>
                </wp:positionH>
                <wp:positionV relativeFrom="paragraph">
                  <wp:posOffset>-585470</wp:posOffset>
                </wp:positionV>
                <wp:extent cx="500380" cy="338455"/>
                <wp:effectExtent l="0" t="0" r="0" b="0"/>
                <wp:wrapNone/>
                <wp:docPr id="15" name="Rectangle 6"/>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AGRADECIMIENTO</w:t>
        <mc:AlternateContent>
          <mc:Choice Requires="wps">
            <w:drawing>
              <wp:anchor behindDoc="0" distT="0" distB="0" distL="114300" distR="114300" simplePos="0" locked="0" layoutInCell="1" allowOverlap="1" relativeHeight="41">
                <wp:simplePos x="0" y="0"/>
                <wp:positionH relativeFrom="column">
                  <wp:posOffset>4723765</wp:posOffset>
                </wp:positionH>
                <wp:positionV relativeFrom="paragraph">
                  <wp:posOffset>-628015</wp:posOffset>
                </wp:positionV>
                <wp:extent cx="500380" cy="338455"/>
                <wp:effectExtent l="0" t="0" r="0" b="0"/>
                <wp:wrapNone/>
                <wp:docPr id="16" name="Rectangle 6"/>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8"/>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 xml:space="preserve">Hoy que culmino una nueva meta, me lleno de una gran satisfacción y orgullo por haber culminado con éxito este trabajo de grado y comprender que todo en la vida está al alcance de nuestras manos, siempre que así no los propongamos lograr. </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Dios todopoderoso</w:t>
      </w:r>
      <w:r>
        <w:rPr>
          <w:rFonts w:cs="Times New Roman" w:ascii="Times New Roman" w:hAnsi="Times New Roman"/>
          <w:sz w:val="24"/>
          <w:szCs w:val="24"/>
        </w:rPr>
        <w:t xml:space="preserve"> por ser mi guía espiritual y brindarme en la vida la felicidad y las oportunidades para realizar mis sueños. Gracias por tu presencia, sabiduría y bendición.</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mis amigas, Lydha, Ubalda y Profa. María</w:t>
      </w:r>
      <w:r>
        <w:rPr>
          <w:rFonts w:cs="Times New Roman" w:ascii="Times New Roman" w:hAnsi="Times New Roman"/>
          <w:sz w:val="24"/>
          <w:szCs w:val="24"/>
        </w:rPr>
        <w:t xml:space="preserve">, que con su amistad y compromiso me ayudaron a lograr esta meta hoy día. </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mi tutor, Msc. Néstor Palacios</w:t>
      </w:r>
      <w:r>
        <w:rPr>
          <w:rFonts w:cs="Times New Roman" w:ascii="Times New Roman" w:hAnsi="Times New Roman"/>
          <w:sz w:val="24"/>
          <w:szCs w:val="24"/>
        </w:rPr>
        <w:t>, quien en los momentos de crisis más fuerte en mi carrera me brindo su ayuda y apoyo incondicional, mil gracias!</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la Universidad de Carabobo</w:t>
      </w:r>
      <w:r>
        <w:rPr>
          <w:rFonts w:cs="Times New Roman" w:ascii="Times New Roman" w:hAnsi="Times New Roman"/>
          <w:sz w:val="24"/>
          <w:szCs w:val="24"/>
        </w:rPr>
        <w:t>, por tener las puertas abiertas hacia el enriquecimiento profesional y espiritual necesarios para obtener una educación de calidad.</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t>“</w:t>
        <mc:AlternateContent>
          <mc:Choice Requires="wps">
            <w:drawing>
              <wp:anchor behindDoc="0" distT="0" distB="0" distL="114300" distR="114300" simplePos="0" locked="0" layoutInCell="1" allowOverlap="1" relativeHeight="13">
                <wp:simplePos x="0" y="0"/>
                <wp:positionH relativeFrom="column">
                  <wp:posOffset>1680210</wp:posOffset>
                </wp:positionH>
                <wp:positionV relativeFrom="paragraph">
                  <wp:posOffset>36195</wp:posOffset>
                </wp:positionV>
                <wp:extent cx="439420" cy="329565"/>
                <wp:effectExtent l="0" t="0" r="0" b="0"/>
                <wp:wrapNone/>
                <wp:docPr id="17"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rPr>
          <w:rFonts w:cs="Times New Roman" w:ascii="Times New Roman" w:hAnsi="Times New Roman"/>
          <w:b/>
          <w:sz w:val="24"/>
          <w:szCs w:val="24"/>
        </w:rPr>
        <w:t>Gracias, muchas gracias”</w:t>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DEDICATORIA</w:t>
        <mc:AlternateContent>
          <mc:Choice Requires="wps">
            <w:drawing>
              <wp:anchor behindDoc="0" distT="0" distB="0" distL="114300" distR="114300" simplePos="0" locked="0" layoutInCell="1" allowOverlap="1" relativeHeight="43">
                <wp:simplePos x="0" y="0"/>
                <wp:positionH relativeFrom="column">
                  <wp:posOffset>5054600</wp:posOffset>
                </wp:positionH>
                <wp:positionV relativeFrom="paragraph">
                  <wp:posOffset>-687705</wp:posOffset>
                </wp:positionV>
                <wp:extent cx="500380" cy="338455"/>
                <wp:effectExtent l="0" t="0" r="0" b="0"/>
                <wp:wrapNone/>
                <wp:docPr id="18" name="Rectangle 6"/>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Quiero dedicarle a Dios</w:t>
      </w:r>
      <w:r>
        <w:rPr>
          <w:rFonts w:cs="Times New Roman" w:ascii="Times New Roman" w:hAnsi="Times New Roman"/>
          <w:sz w:val="24"/>
          <w:szCs w:val="24"/>
        </w:rPr>
        <w:t xml:space="preserve">; todo poderoso  mi triunfo, por darme la oportunidad de alcanzar este maravilloso sueño y poder brindarme la satisfacción de disfrutarlo en compañía de mi familia; que me ha acompañado, dándome su apoyo, cariño, confianza y fuerzas para seguir adelante. </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 xml:space="preserve">Quiero dedicar de forma muy especial este trabajo a mis padres, en especial </w:t>
      </w:r>
      <w:r>
        <w:rPr>
          <w:rFonts w:cs="Times New Roman" w:ascii="Times New Roman" w:hAnsi="Times New Roman"/>
          <w:b/>
          <w:sz w:val="24"/>
          <w:szCs w:val="24"/>
        </w:rPr>
        <w:t>a mi “papi”;</w:t>
      </w:r>
      <w:r>
        <w:rPr>
          <w:rFonts w:cs="Times New Roman" w:ascii="Times New Roman" w:hAnsi="Times New Roman"/>
          <w:sz w:val="24"/>
          <w:szCs w:val="24"/>
        </w:rPr>
        <w:t xml:space="preserve"> que me acompaña desde el cielo y quien hasta su último respiro me apoyó, confió en mí y me dio todo el aliento que necesitaba para seguir adelante; </w:t>
      </w:r>
      <w:r>
        <w:rPr>
          <w:rFonts w:cs="Times New Roman" w:ascii="Times New Roman" w:hAnsi="Times New Roman"/>
          <w:b/>
          <w:sz w:val="24"/>
          <w:szCs w:val="24"/>
        </w:rPr>
        <w:t>a mí “mami”,</w:t>
      </w:r>
      <w:r>
        <w:rPr>
          <w:rFonts w:cs="Times New Roman" w:ascii="Times New Roman" w:hAnsi="Times New Roman"/>
          <w:sz w:val="24"/>
          <w:szCs w:val="24"/>
        </w:rPr>
        <w:t xml:space="preserve"> que con sus sabios consejos siempre me ha guiado, con esa nobleza y bondad que la caracteriza, bálsamo para enfrentar los momentos más difíciles que he tenido que enfrentar y superar.</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mi esposo Nelson</w:t>
      </w:r>
      <w:r>
        <w:rPr>
          <w:rFonts w:cs="Times New Roman" w:ascii="Times New Roman" w:hAnsi="Times New Roman"/>
          <w:sz w:val="24"/>
          <w:szCs w:val="24"/>
        </w:rPr>
        <w:t>, por su amor y apoyo incondicional, por su ayuda en mi trabajo de grado, ¡es otro triunfo que logramos juntos, Gracias por estar a mi lado!, “Te amo”.</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mis hijos, mi niña Karlys</w:t>
      </w:r>
      <w:r>
        <w:rPr>
          <w:rFonts w:cs="Times New Roman" w:ascii="Times New Roman" w:hAnsi="Times New Roman"/>
          <w:sz w:val="24"/>
          <w:szCs w:val="24"/>
        </w:rPr>
        <w:t xml:space="preserve">, que desde que sentí su primer latido transformo mi vida y mi destino; este triunfo también es tuyo; </w:t>
      </w:r>
      <w:r>
        <w:rPr>
          <w:rFonts w:cs="Times New Roman" w:ascii="Times New Roman" w:hAnsi="Times New Roman"/>
          <w:b/>
          <w:sz w:val="24"/>
          <w:szCs w:val="24"/>
        </w:rPr>
        <w:t>a mi niño Diego</w:t>
      </w:r>
      <w:r>
        <w:rPr>
          <w:rFonts w:cs="Times New Roman" w:ascii="Times New Roman" w:hAnsi="Times New Roman"/>
          <w:sz w:val="24"/>
          <w:szCs w:val="24"/>
        </w:rPr>
        <w:t>, que con su inocencia alegra mis días y me motiva a lograr nuevas metas; a mis hijos hermosos los amo y que este triunfo los motive a lograr sus metas en la vida.</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
          <w:sz w:val="24"/>
          <w:szCs w:val="24"/>
        </w:rPr>
        <w:t>A mis hermanos, hermanas, sobrinos y sobrinas, cuñadas y cuñados</w:t>
      </w:r>
      <w:r>
        <w:rPr>
          <w:rFonts w:cs="Times New Roman" w:ascii="Times New Roman" w:hAnsi="Times New Roman"/>
          <w:sz w:val="24"/>
          <w:szCs w:val="24"/>
        </w:rPr>
        <w:t>, que este logro motive también sus logros.</w:t>
      </w:r>
      <w:r/>
    </w:p>
    <w:p>
      <w:pPr>
        <w:pStyle w:val="Normal"/>
        <w:spacing w:lineRule="auto" w:line="360" w:before="0" w:after="0"/>
        <w:ind w:firstLine="709"/>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right"/>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Gracias por su constante apoyo, mi éxito también es suyo”</w:t>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mc:AlternateContent>
          <mc:Choice Requires="wps">
            <w:drawing>
              <wp:anchor behindDoc="0" distT="0" distB="0" distL="114300" distR="114300" simplePos="0" locked="0" layoutInCell="1" allowOverlap="1" relativeHeight="184">
                <wp:simplePos x="0" y="0"/>
                <wp:positionH relativeFrom="column">
                  <wp:posOffset>4927600</wp:posOffset>
                </wp:positionH>
                <wp:positionV relativeFrom="paragraph">
                  <wp:posOffset>-711835</wp:posOffset>
                </wp:positionV>
                <wp:extent cx="439420" cy="329565"/>
                <wp:effectExtent l="0" t="0" r="0" b="0"/>
                <wp:wrapNone/>
                <wp:docPr id="19"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80" w:leader="none"/>
          <w:tab w:val="center" w:pos="4136"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ab/>
        <w:tab/>
        <w:t>UNIVERSIDAD DE CARABOBO</w:t>
        <w:drawing>
          <wp:anchor behindDoc="0" distT="0" distB="0" distL="114300" distR="114300" simplePos="0" locked="0" layoutInCell="1" allowOverlap="1" relativeHeight="182">
            <wp:simplePos x="0" y="0"/>
            <wp:positionH relativeFrom="column">
              <wp:posOffset>10160</wp:posOffset>
            </wp:positionH>
            <wp:positionV relativeFrom="paragraph">
              <wp:posOffset>-86995</wp:posOffset>
            </wp:positionV>
            <wp:extent cx="709295" cy="614680"/>
            <wp:effectExtent l="0" t="0" r="0" b="0"/>
            <wp:wrapNone/>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6"/>
                    <a:stretch>
                      <a:fillRect/>
                    </a:stretch>
                  </pic:blipFill>
                  <pic:spPr bwMode="auto">
                    <a:xfrm>
                      <a:off x="0" y="0"/>
                      <a:ext cx="709295" cy="61468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183">
            <wp:simplePos x="0" y="0"/>
            <wp:positionH relativeFrom="column">
              <wp:posOffset>4503420</wp:posOffset>
            </wp:positionH>
            <wp:positionV relativeFrom="paragraph">
              <wp:posOffset>-86995</wp:posOffset>
            </wp:positionV>
            <wp:extent cx="785495" cy="614680"/>
            <wp:effectExtent l="0" t="0" r="0" b="0"/>
            <wp:wrapNone/>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7"/>
                    <a:stretch>
                      <a:fillRect/>
                    </a:stretch>
                  </pic:blipFill>
                  <pic:spPr bwMode="auto">
                    <a:xfrm>
                      <a:off x="0" y="0"/>
                      <a:ext cx="785495" cy="614680"/>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MAESTRIA EN EDUCACION MENCION ORIENTACION Y ASESORAMIENTO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bCs/>
          <w:rFonts w:ascii="Times New Roman" w:hAnsi="Times New Roman" w:cs="Times New Roman"/>
        </w:rPr>
      </w:pPr>
      <w:r>
        <w:rPr>
          <w:rFonts w:cs="Times New Roman" w:ascii="Times New Roman" w:hAnsi="Times New Roman"/>
          <w:b/>
          <w:bCs/>
          <w:sz w:val="24"/>
          <w:szCs w:val="24"/>
        </w:rPr>
        <w:t>VEREDICTO</w:t>
      </w:r>
      <w:r/>
    </w:p>
    <w:p>
      <w:pPr>
        <w:pStyle w:val="Normal"/>
        <w:spacing w:lineRule="auto" w:line="240" w:before="0" w:after="0"/>
        <w:jc w:val="center"/>
        <w:rPr>
          <w:sz w:val="24"/>
          <w:b/>
          <w:shd w:fill="FFFF00" w:val="clear"/>
          <w:sz w:val="24"/>
          <w:b/>
          <w:szCs w:val="24"/>
          <w:bCs/>
          <w:rFonts w:ascii="Times New Roman" w:hAnsi="Times New Roman" w:cs="Times New Roman"/>
        </w:rPr>
      </w:pPr>
      <w:r>
        <w:rPr>
          <w:rFonts w:cs="Times New Roman" w:ascii="Times New Roman" w:hAnsi="Times New Roman"/>
          <w:b/>
          <w:bCs/>
          <w:sz w:val="24"/>
          <w:szCs w:val="24"/>
          <w:shd w:fill="FFFF00" w:val="clear"/>
        </w:rPr>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both"/>
        <w:rPr>
          <w:sz w:val="24"/>
          <w:sz w:val="24"/>
          <w:szCs w:val="24"/>
          <w:rFonts w:ascii="Times New Roman" w:hAnsi="Times New Roman" w:cs="Times New Roman"/>
          <w:lang w:eastAsia="en-US"/>
        </w:rPr>
      </w:pPr>
      <w:r>
        <w:rPr>
          <w:rFonts w:cs="Times New Roman" w:ascii="Times New Roman" w:hAnsi="Times New Roman"/>
          <w:sz w:val="24"/>
          <w:szCs w:val="24"/>
        </w:rPr>
        <w:t xml:space="preserve">     </w:t>
      </w:r>
      <w:r>
        <w:rPr>
          <w:rFonts w:cs="Times New Roman" w:ascii="Times New Roman" w:hAnsi="Times New Roman"/>
          <w:sz w:val="24"/>
          <w:szCs w:val="24"/>
        </w:rPr>
        <w:t xml:space="preserve">Nosotros miembros del jurado designado para la evaluación del Trabajo de Grado Titulado: </w:t>
      </w:r>
      <w:r>
        <w:rPr>
          <w:rFonts w:cs="Arial" w:ascii="Arial" w:hAnsi="Arial"/>
          <w:b/>
          <w:i/>
          <w:sz w:val="24"/>
          <w:szCs w:val="24"/>
        </w:rPr>
        <w:t>“</w:t>
      </w:r>
      <w:r>
        <w:rPr>
          <w:rFonts w:cs="Arial" w:ascii="Arial" w:hAnsi="Arial"/>
          <w:b/>
          <w:sz w:val="24"/>
          <w:szCs w:val="24"/>
          <w:lang w:val="es-MX"/>
        </w:rPr>
        <w:t>ESTRATEGIAS DE ORIENTACION PARA LA PREVENCION DEL CONSUMO DE DROGAS EN LOS ESTUDIANTES”</w:t>
      </w:r>
      <w:r>
        <w:rPr>
          <w:rFonts w:cs="Times New Roman" w:ascii="Times New Roman" w:hAnsi="Times New Roman"/>
          <w:sz w:val="24"/>
          <w:szCs w:val="24"/>
          <w:lang w:eastAsia="en-US"/>
        </w:rPr>
        <w:t xml:space="preserve">, </w:t>
      </w:r>
      <w:r>
        <w:rPr>
          <w:rFonts w:cs="Times New Roman" w:ascii="Times New Roman" w:hAnsi="Times New Roman"/>
          <w:sz w:val="24"/>
          <w:szCs w:val="24"/>
        </w:rPr>
        <w:t xml:space="preserve">presentado por la ciudadana: </w:t>
      </w:r>
      <w:r>
        <w:rPr>
          <w:rFonts w:cs="Times New Roman" w:ascii="Times New Roman" w:hAnsi="Times New Roman"/>
          <w:b/>
          <w:sz w:val="24"/>
          <w:szCs w:val="24"/>
        </w:rPr>
        <w:t>Lisseth Beatriz Ariza Adan</w:t>
      </w:r>
      <w:r>
        <w:rPr>
          <w:rFonts w:cs="Times New Roman" w:ascii="Times New Roman" w:hAnsi="Times New Roman"/>
          <w:sz w:val="24"/>
          <w:szCs w:val="24"/>
        </w:rPr>
        <w:t>,</w:t>
      </w:r>
      <w:r>
        <w:rPr>
          <w:rFonts w:cs="Times New Roman" w:ascii="Times New Roman" w:hAnsi="Times New Roman"/>
          <w:sz w:val="24"/>
          <w:szCs w:val="24"/>
          <w:lang w:eastAsia="en-US"/>
        </w:rPr>
        <w:t xml:space="preserve"> titular de la cédula de identidad Nº V- 10.141.705, </w:t>
      </w:r>
      <w:r>
        <w:rPr>
          <w:rFonts w:cs="Times New Roman" w:ascii="Times New Roman" w:hAnsi="Times New Roman"/>
          <w:sz w:val="24"/>
          <w:szCs w:val="24"/>
        </w:rPr>
        <w:t xml:space="preserve"> como requisito para optar al título de magíster en Orientación y Asesoramiento; estimamos que el mismo reúne los requisitos para ser considerado como: ________________________</w:t>
      </w:r>
      <w:r/>
    </w:p>
    <w:p>
      <w:pPr>
        <w:pStyle w:val="Normal"/>
        <w:spacing w:lineRule="auto" w:line="360" w:before="0" w:after="0"/>
        <w:jc w:val="both"/>
        <w:rPr>
          <w:sz w:val="24"/>
          <w:shd w:fill="FFFF00" w:val="clear"/>
          <w:sz w:val="24"/>
          <w:szCs w:val="24"/>
          <w:rFonts w:ascii="Times New Roman" w:hAnsi="Times New Roman" w:cs="Times New Roman"/>
        </w:rPr>
      </w:pPr>
      <w:r>
        <w:rPr>
          <w:rFonts w:cs="Times New Roman" w:ascii="Times New Roman" w:hAnsi="Times New Roman"/>
          <w:sz w:val="24"/>
          <w:szCs w:val="24"/>
          <w:shd w:fill="FFFF00" w:val="clear"/>
        </w:rPr>
      </w:r>
      <w:r/>
    </w:p>
    <w:p>
      <w:pPr>
        <w:pStyle w:val="Normal"/>
        <w:spacing w:lineRule="auto" w:line="360" w:before="0" w:after="0"/>
        <w:jc w:val="center"/>
        <w:rPr>
          <w:sz w:val="24"/>
          <w:shd w:fill="FFFF00" w:val="clear"/>
          <w:sz w:val="24"/>
          <w:szCs w:val="24"/>
          <w:rFonts w:ascii="Times New Roman" w:hAnsi="Times New Roman" w:cs="Times New Roman"/>
        </w:rPr>
      </w:pPr>
      <w:r>
        <w:rPr>
          <w:rFonts w:cs="Times New Roman" w:ascii="Times New Roman" w:hAnsi="Times New Roman"/>
          <w:sz w:val="24"/>
          <w:szCs w:val="24"/>
        </w:rPr>
        <w:t>A los __________días del mes de _____________ del año _______</w:t>
      </w:r>
      <w:r/>
    </w:p>
    <w:p>
      <w:pPr>
        <w:pStyle w:val="Normal"/>
        <w:spacing w:lineRule="auto" w:line="360" w:before="0" w:after="0"/>
        <w:jc w:val="both"/>
        <w:rPr>
          <w:sz w:val="24"/>
          <w:shd w:fill="FFFF00" w:val="clear"/>
          <w:sz w:val="24"/>
          <w:szCs w:val="24"/>
          <w:rFonts w:ascii="Times New Roman" w:hAnsi="Times New Roman" w:cs="Times New Roman"/>
        </w:rPr>
      </w:pPr>
      <w:r>
        <w:rPr>
          <w:rFonts w:cs="Times New Roman" w:ascii="Times New Roman" w:hAnsi="Times New Roman"/>
          <w:sz w:val="24"/>
          <w:szCs w:val="24"/>
          <w:shd w:fill="FFFF00" w:val="clear"/>
        </w:rPr>
      </w:r>
      <w:r/>
    </w:p>
    <w:p>
      <w:pPr>
        <w:pStyle w:val="Normal"/>
        <w:spacing w:lineRule="auto" w:line="360" w:before="0" w:after="0"/>
        <w:jc w:val="both"/>
        <w:rPr>
          <w:sz w:val="24"/>
          <w:shd w:fill="FFFF00" w:val="clear"/>
          <w:sz w:val="24"/>
          <w:szCs w:val="24"/>
          <w:rFonts w:ascii="Times New Roman" w:hAnsi="Times New Roman" w:cs="Times New Roman"/>
        </w:rPr>
      </w:pPr>
      <w:r>
        <w:rPr>
          <w:rFonts w:cs="Times New Roman" w:ascii="Times New Roman" w:hAnsi="Times New Roman"/>
          <w:sz w:val="24"/>
          <w:szCs w:val="24"/>
          <w:shd w:fill="FFFF00" w:val="clear"/>
        </w:rPr>
      </w:r>
      <w:r/>
    </w:p>
    <w:p>
      <w:pPr>
        <w:pStyle w:val="Normal"/>
        <w:spacing w:lineRule="auto" w:line="360" w:before="0" w:after="0"/>
        <w:jc w:val="both"/>
        <w:rPr>
          <w:sz w:val="24"/>
          <w:shd w:fill="FFFF00" w:val="clear"/>
          <w:sz w:val="24"/>
          <w:szCs w:val="24"/>
          <w:rFonts w:ascii="Times New Roman" w:hAnsi="Times New Roman" w:cs="Times New Roman"/>
        </w:rPr>
      </w:pPr>
      <w:r>
        <w:rPr>
          <w:rFonts w:cs="Times New Roman" w:ascii="Times New Roman" w:hAnsi="Times New Roman"/>
          <w:sz w:val="24"/>
          <w:szCs w:val="24"/>
          <w:shd w:fill="FFFF00" w:val="clear"/>
        </w:rPr>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t>Nombres y Apellidos</w:t>
        <w:tab/>
        <w:tab/>
        <w:t xml:space="preserve">            C.I.</w:t>
        <w:tab/>
        <w:tab/>
        <w:t xml:space="preserve">                Firma</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___________________    ___________________        ____________________</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 xml:space="preserve">___________________    ___________________         ___________________ </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__________________      ___________________</w:t>
        <w:tab/>
        <w:t xml:space="preserve">      ____________________</w:t>
      </w:r>
      <w:r/>
    </w:p>
    <w:p>
      <w:pPr>
        <w:pStyle w:val="Normal"/>
        <w:spacing w:lineRule="auto" w:line="360" w:before="0" w:after="0"/>
        <w:jc w:val="both"/>
        <w:rPr>
          <w:sz w:val="24"/>
          <w:shd w:fill="FFFF00" w:val="clear"/>
          <w:sz w:val="24"/>
          <w:szCs w:val="24"/>
          <w:rFonts w:ascii="Times New Roman" w:hAnsi="Times New Roman" w:cs="Times New Roman"/>
        </w:rPr>
      </w:pPr>
      <w:r>
        <w:rPr>
          <w:rFonts w:cs="Times New Roman" w:ascii="Times New Roman" w:hAnsi="Times New Roman"/>
          <w:sz w:val="24"/>
          <w:szCs w:val="24"/>
          <w:shd w:fill="FFFF00" w:val="clear"/>
        </w:rPr>
      </w:r>
      <w:r/>
    </w:p>
    <w:p>
      <w:pPr>
        <w:pStyle w:val="Normal"/>
        <w:jc w:val="both"/>
        <w:rPr>
          <w:sz w:val="24"/>
          <w:sz w:val="24"/>
          <w:szCs w:val="24"/>
          <w:rFonts w:ascii="Times New Roman" w:hAnsi="Times New Roman" w:cs="Times New Roman"/>
          <w:lang w:eastAsia="en-US"/>
        </w:rPr>
      </w:pPr>
      <w:r>
        <w:rPr>
          <w:rFonts w:cs="Times New Roman" w:ascii="Times New Roman" w:hAnsi="Times New Roman"/>
          <w:sz w:val="24"/>
          <w:szCs w:val="24"/>
          <w:lang w:eastAsia="en-US"/>
        </w:rPr>
      </w:r>
      <w:r/>
    </w:p>
    <w:p>
      <w:pPr>
        <w:pStyle w:val="Normal"/>
        <w:rPr>
          <w:sz w:val="24"/>
          <w:sz w:val="24"/>
          <w:szCs w:val="24"/>
          <w:rFonts w:ascii="Times New Roman" w:hAnsi="Times New Roman" w:cs="Times New Roman"/>
          <w:lang w:eastAsia="en-US"/>
        </w:rPr>
      </w:pPr>
      <w:r>
        <w:rPr>
          <w:rFonts w:cs="Times New Roman" w:ascii="Times New Roman" w:hAnsi="Times New Roman"/>
          <w:sz w:val="24"/>
          <w:szCs w:val="24"/>
          <w:lang w:eastAsia="en-US"/>
        </w:rPr>
      </w:r>
      <w:r/>
    </w:p>
    <w:p>
      <w:pPr>
        <w:pStyle w:val="Normal"/>
        <w:rPr>
          <w:sz w:val="24"/>
          <w:shd w:fill="FFFF00" w:val="clear"/>
          <w:sz w:val="24"/>
          <w:szCs w:val="24"/>
          <w:rFonts w:ascii="Times New Roman" w:hAnsi="Times New Roman" w:cs="Times New Roman"/>
          <w:lang w:eastAsia="en-US"/>
        </w:rPr>
      </w:pPr>
      <w:r>
        <w:rPr>
          <w:rFonts w:cs="Times New Roman" w:ascii="Times New Roman" w:hAnsi="Times New Roman"/>
          <w:sz w:val="24"/>
          <w:szCs w:val="24"/>
          <w:shd w:fill="FFFF00" w:val="clear"/>
          <w:lang w:eastAsia="en-US"/>
        </w:rPr>
        <mc:AlternateContent>
          <mc:Choice Requires="wps">
            <w:drawing>
              <wp:anchor behindDoc="0" distT="0" distB="0" distL="114300" distR="114300" simplePos="0" locked="0" layoutInCell="1" allowOverlap="1" relativeHeight="50">
                <wp:simplePos x="0" y="0"/>
                <wp:positionH relativeFrom="column">
                  <wp:posOffset>4935855</wp:posOffset>
                </wp:positionH>
                <wp:positionV relativeFrom="paragraph">
                  <wp:posOffset>-332740</wp:posOffset>
                </wp:positionV>
                <wp:extent cx="439420" cy="329565"/>
                <wp:effectExtent l="0" t="0" r="0" b="0"/>
                <wp:wrapNone/>
                <wp:docPr id="22"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74">
                <wp:simplePos x="0" y="0"/>
                <wp:positionH relativeFrom="column">
                  <wp:posOffset>4852035</wp:posOffset>
                </wp:positionH>
                <wp:positionV relativeFrom="paragraph">
                  <wp:posOffset>-519430</wp:posOffset>
                </wp:positionV>
                <wp:extent cx="439420" cy="329565"/>
                <wp:effectExtent l="0" t="0" r="0" b="0"/>
                <wp:wrapNone/>
                <wp:docPr id="23"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85">
                <wp:simplePos x="0" y="0"/>
                <wp:positionH relativeFrom="column">
                  <wp:posOffset>2511425</wp:posOffset>
                </wp:positionH>
                <wp:positionV relativeFrom="paragraph">
                  <wp:posOffset>466090</wp:posOffset>
                </wp:positionV>
                <wp:extent cx="314960" cy="363220"/>
                <wp:effectExtent l="0" t="0" r="0" b="0"/>
                <wp:wrapNone/>
                <wp:docPr id="24" name="Rectángulo 2"/>
                <a:graphic xmlns:a="http://schemas.openxmlformats.org/drawingml/2006/main">
                  <a:graphicData uri="http://schemas.microsoft.com/office/word/2010/wordprocessingShape">
                    <wps:wsp>
                      <wps:cNvSpPr/>
                      <wps:spPr>
                        <a:xfrm>
                          <a:off x="0" y="0"/>
                          <a:ext cx="314280" cy="3625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86">
                <wp:simplePos x="0" y="0"/>
                <wp:positionH relativeFrom="column">
                  <wp:posOffset>2388870</wp:posOffset>
                </wp:positionH>
                <wp:positionV relativeFrom="paragraph">
                  <wp:posOffset>812165</wp:posOffset>
                </wp:positionV>
                <wp:extent cx="457835" cy="343535"/>
                <wp:effectExtent l="0" t="0" r="0" b="0"/>
                <wp:wrapNone/>
                <wp:docPr id="25" name="Rectángulo 1"/>
                <a:graphic xmlns:a="http://schemas.openxmlformats.org/drawingml/2006/main">
                  <a:graphicData uri="http://schemas.microsoft.com/office/word/2010/wordprocessingShape">
                    <wps:wsp>
                      <wps:cNvSpPr/>
                      <wps:spPr>
                        <a:xfrm>
                          <a:off x="0" y="0"/>
                          <a:ext cx="457200" cy="343080"/>
                        </a:xfrm>
                        <a:prstGeom prst="rect">
                          <a:avLst/>
                        </a:prstGeom>
                        <a:solidFill>
                          <a:srgbClr val="ffffff"/>
                        </a:solidFill>
                        <a:ln w="9360">
                          <a:solidFill>
                            <a:srgbClr val="ffffff"/>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87">
                <wp:simplePos x="0" y="0"/>
                <wp:positionH relativeFrom="column">
                  <wp:posOffset>4770755</wp:posOffset>
                </wp:positionH>
                <wp:positionV relativeFrom="paragraph">
                  <wp:posOffset>-573405</wp:posOffset>
                </wp:positionV>
                <wp:extent cx="439420" cy="329565"/>
                <wp:effectExtent l="0" t="0" r="0" b="0"/>
                <wp:wrapNone/>
                <wp:docPr id="26"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80" w:leader="none"/>
          <w:tab w:val="center" w:pos="4136"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ab/>
        <w:tab/>
        <w:t>UNIVERSIDAD DE CARABOBO</w:t>
        <mc:AlternateContent>
          <mc:Choice Requires="wps">
            <w:drawing>
              <wp:anchor behindDoc="0" distT="0" distB="0" distL="114300" distR="114300" simplePos="0" locked="0" layoutInCell="1" allowOverlap="1" relativeHeight="188">
                <wp:simplePos x="0" y="0"/>
                <wp:positionH relativeFrom="column">
                  <wp:posOffset>5055870</wp:posOffset>
                </wp:positionH>
                <wp:positionV relativeFrom="paragraph">
                  <wp:posOffset>-687070</wp:posOffset>
                </wp:positionV>
                <wp:extent cx="314960" cy="363220"/>
                <wp:effectExtent l="0" t="0" r="0" b="0"/>
                <wp:wrapNone/>
                <wp:docPr id="27" name="Rectángulo 2"/>
                <a:graphic xmlns:a="http://schemas.openxmlformats.org/drawingml/2006/main">
                  <a:graphicData uri="http://schemas.microsoft.com/office/word/2010/wordprocessingShape">
                    <wps:wsp>
                      <wps:cNvSpPr/>
                      <wps:spPr>
                        <a:xfrm>
                          <a:off x="0" y="0"/>
                          <a:ext cx="314280" cy="3625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48">
            <wp:simplePos x="0" y="0"/>
            <wp:positionH relativeFrom="column">
              <wp:posOffset>10160</wp:posOffset>
            </wp:positionH>
            <wp:positionV relativeFrom="paragraph">
              <wp:posOffset>-9525</wp:posOffset>
            </wp:positionV>
            <wp:extent cx="709295" cy="614680"/>
            <wp:effectExtent l="0" t="0" r="0" b="0"/>
            <wp:wrapNone/>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8"/>
                    <a:stretch>
                      <a:fillRect/>
                    </a:stretch>
                  </pic:blipFill>
                  <pic:spPr bwMode="auto">
                    <a:xfrm>
                      <a:off x="0" y="0"/>
                      <a:ext cx="709295" cy="61468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49">
            <wp:simplePos x="0" y="0"/>
            <wp:positionH relativeFrom="column">
              <wp:posOffset>4503420</wp:posOffset>
            </wp:positionH>
            <wp:positionV relativeFrom="paragraph">
              <wp:posOffset>-86995</wp:posOffset>
            </wp:positionV>
            <wp:extent cx="785495" cy="614680"/>
            <wp:effectExtent l="0" t="0" r="0" b="0"/>
            <wp:wrapNone/>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9"/>
                    <a:stretch>
                      <a:fillRect/>
                    </a:stretch>
                  </pic:blipFill>
                  <pic:spPr bwMode="auto">
                    <a:xfrm>
                      <a:off x="0" y="0"/>
                      <a:ext cx="785495" cy="614680"/>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MAESTRIA EN EDUCACION MENCION ORIENTACION Y ASESORAMIENTO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center"/>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center"/>
        <w:rPr>
          <w:sz w:val="24"/>
          <w:b/>
          <w:sz w:val="24"/>
          <w:b/>
          <w:szCs w:val="24"/>
          <w:bCs/>
          <w:rFonts w:ascii="Times New Roman" w:hAnsi="Times New Roman"/>
        </w:rPr>
      </w:pPr>
      <w:r>
        <w:rPr>
          <w:rFonts w:ascii="Times New Roman" w:hAnsi="Times New Roman"/>
          <w:b/>
          <w:bCs/>
          <w:sz w:val="24"/>
          <w:szCs w:val="24"/>
        </w:rPr>
        <w:t>AUTORIZACIÓN DEL TUTOR</w:t>
      </w:r>
      <w:r/>
    </w:p>
    <w:p>
      <w:pPr>
        <w:pStyle w:val="Normal"/>
        <w:spacing w:lineRule="auto" w:line="240" w:before="0" w:after="0"/>
        <w:jc w:val="center"/>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360" w:before="0" w:after="0"/>
        <w:jc w:val="both"/>
        <w:rPr>
          <w:sz w:val="24"/>
          <w:sz w:val="24"/>
          <w:szCs w:val="24"/>
          <w:bCs/>
          <w:rFonts w:ascii="Times New Roman" w:hAnsi="Times New Roman"/>
        </w:rPr>
      </w:pPr>
      <w:r>
        <w:rPr>
          <w:rFonts w:ascii="Times New Roman" w:hAnsi="Times New Roman"/>
          <w:bCs/>
          <w:sz w:val="24"/>
          <w:szCs w:val="24"/>
        </w:rPr>
        <w:t xml:space="preserve">Dando cumplimiento a lo establecido en el Reglamento de Estudios de Postgrado de la Universidad de Carabobo en su artículo 133, quien suscribe </w:t>
      </w:r>
      <w:r>
        <w:rPr>
          <w:rFonts w:ascii="Times New Roman" w:hAnsi="Times New Roman"/>
          <w:b/>
          <w:sz w:val="24"/>
          <w:szCs w:val="24"/>
        </w:rPr>
        <w:t>Magister Néstor José Palacios</w:t>
      </w:r>
      <w:r>
        <w:rPr>
          <w:rFonts w:ascii="Times New Roman" w:hAnsi="Times New Roman"/>
          <w:sz w:val="24"/>
          <w:szCs w:val="24"/>
        </w:rPr>
        <w:t xml:space="preserve">, titular de la cédula de identidad Nº </w:t>
      </w:r>
      <w:r>
        <w:rPr>
          <w:rFonts w:ascii="Times New Roman" w:hAnsi="Times New Roman"/>
          <w:b/>
          <w:sz w:val="24"/>
          <w:szCs w:val="24"/>
        </w:rPr>
        <w:t xml:space="preserve">4.852.525, </w:t>
      </w:r>
      <w:r>
        <w:rPr>
          <w:rFonts w:ascii="Times New Roman" w:hAnsi="Times New Roman"/>
          <w:bCs/>
          <w:sz w:val="24"/>
          <w:szCs w:val="24"/>
        </w:rPr>
        <w:t xml:space="preserve">en mi carácter de tutor del Trabajo de Maestría titulado: </w:t>
      </w:r>
      <w:r>
        <w:rPr>
          <w:rFonts w:cs="Arial" w:ascii="Arial" w:hAnsi="Arial"/>
          <w:b/>
          <w:i/>
          <w:sz w:val="24"/>
          <w:szCs w:val="24"/>
        </w:rPr>
        <w:t>“</w:t>
      </w:r>
      <w:r>
        <w:rPr>
          <w:rFonts w:cs="Arial" w:ascii="Arial" w:hAnsi="Arial"/>
          <w:b/>
          <w:sz w:val="24"/>
          <w:szCs w:val="24"/>
          <w:lang w:val="es-MX"/>
        </w:rPr>
        <w:t>ESTRATEGIAS DE ORIENTACION PARA LA PREVENCION DEL CONSUMO DE DROGAS EN LOS ESTUDIANTES”</w:t>
      </w:r>
      <w:r>
        <w:rPr>
          <w:rFonts w:ascii="Times New Roman" w:hAnsi="Times New Roman"/>
          <w:bCs/>
          <w:sz w:val="24"/>
          <w:szCs w:val="24"/>
        </w:rPr>
        <w:t xml:space="preserve">presentado por la ciudadana </w:t>
      </w:r>
      <w:r>
        <w:rPr>
          <w:rFonts w:ascii="Times New Roman" w:hAnsi="Times New Roman"/>
          <w:b/>
          <w:bCs/>
          <w:sz w:val="24"/>
          <w:szCs w:val="24"/>
        </w:rPr>
        <w:t>Lisseth Beatriz Ariza Adan</w:t>
      </w:r>
      <w:r>
        <w:rPr>
          <w:rFonts w:ascii="Times New Roman" w:hAnsi="Times New Roman"/>
          <w:bCs/>
          <w:sz w:val="24"/>
          <w:szCs w:val="24"/>
        </w:rPr>
        <w:t xml:space="preserve">, titular de la cédula de identidad Nº </w:t>
      </w:r>
      <w:r>
        <w:rPr>
          <w:rFonts w:ascii="Times New Roman" w:hAnsi="Times New Roman"/>
          <w:b/>
          <w:bCs/>
          <w:sz w:val="24"/>
          <w:szCs w:val="24"/>
        </w:rPr>
        <w:t>10.141.705</w:t>
      </w:r>
      <w:r>
        <w:rPr>
          <w:rFonts w:ascii="Times New Roman" w:hAnsi="Times New Roman"/>
          <w:bCs/>
          <w:sz w:val="24"/>
          <w:szCs w:val="24"/>
        </w:rPr>
        <w:t xml:space="preserve">, para optar al título de Magister en Educación Mención Orientación y Asesoramiento, hago constar que dicho trabajo reúne los requisitos y méritos suficientes para ser sometido a la presentación pública y evaluación por parte del jurado examinador que se le designe. </w:t>
      </w:r>
      <w:r/>
    </w:p>
    <w:p>
      <w:pPr>
        <w:pStyle w:val="Normal"/>
        <w:spacing w:lineRule="auto" w:line="36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360" w:before="0" w:after="0"/>
        <w:jc w:val="both"/>
        <w:rPr>
          <w:sz w:val="24"/>
          <w:sz w:val="24"/>
          <w:szCs w:val="24"/>
          <w:bCs/>
          <w:rFonts w:ascii="Times New Roman" w:hAnsi="Times New Roman"/>
        </w:rPr>
      </w:pPr>
      <w:r>
        <w:rPr>
          <w:rFonts w:ascii="Times New Roman" w:hAnsi="Times New Roman"/>
          <w:bCs/>
          <w:sz w:val="24"/>
          <w:szCs w:val="24"/>
        </w:rPr>
        <w:t>En Bárbula a los siete días del mes de julio del año dos mil catorce.</w:t>
      </w:r>
      <w:r/>
    </w:p>
    <w:p>
      <w:pPr>
        <w:pStyle w:val="Normal"/>
        <w:spacing w:lineRule="auto" w:line="36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________________</w:t>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Firma</w:t>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 xml:space="preserve">C.I: </w:t>
      </w:r>
      <w:r>
        <w:rPr>
          <w:rFonts w:ascii="Times New Roman" w:hAnsi="Times New Roman"/>
          <w:b/>
          <w:sz w:val="24"/>
          <w:szCs w:val="24"/>
        </w:rPr>
        <w:t>4.852.525</w:t>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r>
      <w:r/>
    </w:p>
    <w:p>
      <w:pPr>
        <w:pStyle w:val="Normal"/>
        <w:tabs>
          <w:tab w:val="left" w:pos="1750" w:leader="none"/>
          <w:tab w:val="left" w:pos="7573" w:leader="none"/>
        </w:tabs>
        <w:spacing w:beforeAutospacing="1" w:afterAutospacing="1"/>
        <w:jc w:val="center"/>
        <w:rPr>
          <w:sz w:val="24"/>
          <w:b/>
          <w:sz w:val="24"/>
          <w:b/>
          <w:szCs w:val="24"/>
          <w:rFonts w:ascii="Times New Roman" w:hAnsi="Times New Roman" w:cs="Times New Roman"/>
        </w:rPr>
      </w:pPr>
      <w:r>
        <w:rPr>
          <w:rFonts w:cs="Times New Roman" w:ascii="Times New Roman" w:hAnsi="Times New Roman"/>
          <w:b/>
          <w:sz w:val="24"/>
          <w:szCs w:val="24"/>
        </w:rPr>
        <mc:AlternateContent>
          <mc:Choice Requires="wps">
            <w:drawing>
              <wp:anchor behindDoc="0" distT="0" distB="0" distL="114300" distR="114300" simplePos="0" locked="0" layoutInCell="1" allowOverlap="1" relativeHeight="175">
                <wp:simplePos x="0" y="0"/>
                <wp:positionH relativeFrom="column">
                  <wp:posOffset>2304415</wp:posOffset>
                </wp:positionH>
                <wp:positionV relativeFrom="paragraph">
                  <wp:posOffset>513080</wp:posOffset>
                </wp:positionV>
                <wp:extent cx="500380" cy="338455"/>
                <wp:effectExtent l="0" t="0" r="0" b="0"/>
                <wp:wrapNone/>
                <wp:docPr id="30" name="Rectangle 6"/>
                <a:graphic xmlns:a="http://schemas.openxmlformats.org/drawingml/2006/main">
                  <a:graphicData uri="http://schemas.microsoft.com/office/word/2010/wordprocessingShape">
                    <wps:wsp>
                      <wps:cNvSpPr/>
                      <wps:spPr>
                        <a:xfrm>
                          <a:off x="0" y="0"/>
                          <a:ext cx="499680" cy="33768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80" w:leader="none"/>
          <w:tab w:val="center" w:pos="4136"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ab/>
        <w:tab/>
        <w:t>UNIVERSIDAD DE CARABOBO</w:t>
        <mc:AlternateContent>
          <mc:Choice Requires="wps">
            <w:drawing>
              <wp:anchor behindDoc="0" distT="0" distB="0" distL="114300" distR="114300" simplePos="0" locked="0" layoutInCell="1" allowOverlap="1" relativeHeight="53">
                <wp:simplePos x="0" y="0"/>
                <wp:positionH relativeFrom="column">
                  <wp:posOffset>4369435</wp:posOffset>
                </wp:positionH>
                <wp:positionV relativeFrom="paragraph">
                  <wp:posOffset>-633095</wp:posOffset>
                </wp:positionV>
                <wp:extent cx="439420" cy="329565"/>
                <wp:effectExtent l="0" t="0" r="0" b="0"/>
                <wp:wrapNone/>
                <wp:docPr id="31"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51">
            <wp:simplePos x="0" y="0"/>
            <wp:positionH relativeFrom="column">
              <wp:posOffset>41275</wp:posOffset>
            </wp:positionH>
            <wp:positionV relativeFrom="paragraph">
              <wp:posOffset>-86995</wp:posOffset>
            </wp:positionV>
            <wp:extent cx="661035" cy="563880"/>
            <wp:effectExtent l="0" t="0" r="0" b="0"/>
            <wp:wrapNone/>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10"/>
                    <a:stretch>
                      <a:fillRect/>
                    </a:stretch>
                  </pic:blipFill>
                  <pic:spPr bwMode="auto">
                    <a:xfrm>
                      <a:off x="0" y="0"/>
                      <a:ext cx="661035" cy="56388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52">
            <wp:simplePos x="0" y="0"/>
            <wp:positionH relativeFrom="column">
              <wp:posOffset>4377055</wp:posOffset>
            </wp:positionH>
            <wp:positionV relativeFrom="paragraph">
              <wp:posOffset>-149860</wp:posOffset>
            </wp:positionV>
            <wp:extent cx="788035" cy="630555"/>
            <wp:effectExtent l="0" t="0" r="0" b="0"/>
            <wp:wrapNone/>
            <wp:docPr id="3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
                    <pic:cNvPicPr>
                      <a:picLocks noChangeAspect="1" noChangeArrowheads="1"/>
                    </pic:cNvPicPr>
                  </pic:nvPicPr>
                  <pic:blipFill>
                    <a:blip r:embed="rId11"/>
                    <a:stretch>
                      <a:fillRect/>
                    </a:stretch>
                  </pic:blipFill>
                  <pic:spPr bwMode="auto">
                    <a:xfrm>
                      <a:off x="0" y="0"/>
                      <a:ext cx="788035" cy="630555"/>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MAESTRIA EN EDUCACION MENCION ORIENTACION Y ASESORAMIENTO</w:t>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jc w:val="center"/>
        <w:rPr>
          <w:sz w:val="24"/>
          <w:b/>
          <w:sz w:val="24"/>
          <w:b/>
          <w:szCs w:val="24"/>
          <w:rFonts w:ascii="Times New Roman" w:hAnsi="Times New Roman"/>
        </w:rPr>
      </w:pPr>
      <w:r>
        <w:rPr>
          <w:rFonts w:ascii="Times New Roman" w:hAnsi="Times New Roman"/>
          <w:b/>
          <w:sz w:val="24"/>
          <w:szCs w:val="24"/>
        </w:rPr>
        <w:t>AVAL DEL TUTOR</w:t>
      </w:r>
      <w:r/>
    </w:p>
    <w:p>
      <w:pPr>
        <w:pStyle w:val="Normal"/>
        <w:jc w:val="center"/>
        <w:rPr>
          <w:sz w:val="24"/>
          <w:b/>
          <w:sz w:val="24"/>
          <w:b/>
          <w:szCs w:val="24"/>
          <w:rFonts w:ascii="Times New Roman" w:hAnsi="Times New Roman"/>
        </w:rPr>
      </w:pPr>
      <w:r>
        <w:rPr>
          <w:rFonts w:ascii="Times New Roman" w:hAnsi="Times New Roman"/>
          <w:b/>
          <w:sz w:val="24"/>
          <w:szCs w:val="24"/>
        </w:rPr>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sz w:val="24"/>
          <w:szCs w:val="24"/>
        </w:rPr>
        <w:t xml:space="preserve">Dando cumplimiento a lo establecido en el Reglamento de Estudios de Postgrado de la Universidad de Carabobo en su artículo 133, quien suscribe </w:t>
      </w:r>
      <w:r>
        <w:rPr>
          <w:rFonts w:cs="Times New Roman" w:ascii="Times New Roman" w:hAnsi="Times New Roman"/>
          <w:b/>
          <w:sz w:val="24"/>
          <w:szCs w:val="24"/>
        </w:rPr>
        <w:t>Magister Néstor José Palacios</w:t>
      </w:r>
      <w:r>
        <w:rPr>
          <w:rFonts w:cs="Times New Roman" w:ascii="Times New Roman" w:hAnsi="Times New Roman"/>
          <w:sz w:val="24"/>
          <w:szCs w:val="24"/>
        </w:rPr>
        <w:t xml:space="preserve">, titular de la cédula de identidad Nº </w:t>
      </w:r>
      <w:r>
        <w:rPr>
          <w:rFonts w:cs="Times New Roman" w:ascii="Times New Roman" w:hAnsi="Times New Roman"/>
          <w:b/>
          <w:sz w:val="24"/>
          <w:szCs w:val="24"/>
        </w:rPr>
        <w:t>4.852.525</w:t>
      </w:r>
      <w:r>
        <w:rPr>
          <w:rFonts w:cs="Times New Roman" w:ascii="Times New Roman" w:hAnsi="Times New Roman"/>
          <w:sz w:val="24"/>
          <w:szCs w:val="24"/>
        </w:rPr>
        <w:t xml:space="preserve">,  en mi carácter de tutor del Trabajo de Maestría titulado: </w:t>
      </w:r>
      <w:r>
        <w:rPr>
          <w:rFonts w:cs="Times New Roman" w:ascii="Times New Roman" w:hAnsi="Times New Roman"/>
          <w:b/>
          <w:i/>
          <w:sz w:val="24"/>
          <w:szCs w:val="24"/>
        </w:rPr>
        <w:t>“</w:t>
      </w:r>
      <w:r>
        <w:rPr>
          <w:rFonts w:cs="Times New Roman" w:ascii="Times New Roman" w:hAnsi="Times New Roman"/>
          <w:b/>
          <w:sz w:val="24"/>
          <w:szCs w:val="24"/>
          <w:lang w:val="es-MX"/>
        </w:rPr>
        <w:t>ESTRATEGIAS DE ORIENTACION PARA LA PREVENCION DEL CONSUMO DE DROGAS EN LOS ESTUDIANTES”</w:t>
      </w:r>
      <w:r>
        <w:rPr>
          <w:rFonts w:cs="Times New Roman" w:ascii="Times New Roman" w:hAnsi="Times New Roman"/>
          <w:sz w:val="24"/>
          <w:szCs w:val="24"/>
        </w:rPr>
        <w:t xml:space="preserve"> presentado por la ciudadana </w:t>
      </w:r>
      <w:r>
        <w:rPr>
          <w:rFonts w:cs="Times New Roman" w:ascii="Times New Roman" w:hAnsi="Times New Roman"/>
          <w:b/>
          <w:sz w:val="24"/>
          <w:szCs w:val="24"/>
        </w:rPr>
        <w:t>Lisseth Beatriz Ariza Adan</w:t>
      </w:r>
      <w:r>
        <w:rPr>
          <w:rFonts w:cs="Times New Roman" w:ascii="Times New Roman" w:hAnsi="Times New Roman"/>
          <w:sz w:val="24"/>
          <w:szCs w:val="24"/>
        </w:rPr>
        <w:t xml:space="preserve">, titular de la cédula de identidad Nº </w:t>
      </w:r>
      <w:r>
        <w:rPr>
          <w:rFonts w:cs="Times New Roman" w:ascii="Times New Roman" w:hAnsi="Times New Roman"/>
          <w:b/>
          <w:sz w:val="24"/>
          <w:szCs w:val="24"/>
        </w:rPr>
        <w:t>10.141.705</w:t>
      </w:r>
      <w:r>
        <w:rPr>
          <w:rFonts w:cs="Times New Roman" w:ascii="Times New Roman" w:hAnsi="Times New Roman"/>
          <w:sz w:val="24"/>
          <w:szCs w:val="24"/>
        </w:rPr>
        <w:t xml:space="preserve">, para optar al título de </w:t>
      </w:r>
      <w:r>
        <w:rPr>
          <w:rFonts w:cs="Times New Roman" w:ascii="Times New Roman" w:hAnsi="Times New Roman"/>
          <w:bCs/>
          <w:sz w:val="24"/>
          <w:szCs w:val="24"/>
        </w:rPr>
        <w:t xml:space="preserve">Magister en Educación Mención Orientación y Asesoramiento, hago constar que dicho trabajo reúne los requisitos y méritos suficientes para ser sometido a la presentación pública y evaluación por parte del jurado examinador que se le designe. </w:t>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t>En Valencia a los siete días del mes de julio del año dos mil catorce.</w:t>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360" w:before="0" w:after="0"/>
        <w:jc w:val="center"/>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________________</w:t>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Firma</w:t>
      </w:r>
      <w:r/>
    </w:p>
    <w:p>
      <w:pPr>
        <w:pStyle w:val="Normal"/>
        <w:spacing w:lineRule="auto" w:line="360" w:before="0" w:after="0"/>
        <w:jc w:val="center"/>
        <w:rPr>
          <w:sz w:val="24"/>
          <w:sz w:val="24"/>
          <w:szCs w:val="24"/>
          <w:bCs/>
          <w:rFonts w:ascii="Times New Roman" w:hAnsi="Times New Roman"/>
          <w:color w:val="FF0000"/>
        </w:rPr>
      </w:pPr>
      <w:r>
        <w:rPr>
          <w:rFonts w:ascii="Times New Roman" w:hAnsi="Times New Roman"/>
          <w:bCs/>
          <w:sz w:val="24"/>
          <w:szCs w:val="24"/>
        </w:rPr>
        <w:t xml:space="preserve">C.I: </w:t>
      </w:r>
      <w:r>
        <w:rPr>
          <w:rFonts w:ascii="Times New Roman" w:hAnsi="Times New Roman"/>
          <w:b/>
          <w:sz w:val="24"/>
          <w:szCs w:val="24"/>
        </w:rPr>
        <w:t>4.852.525</w:t>
      </w:r>
      <w:r/>
    </w:p>
    <w:p>
      <w:pPr>
        <w:pStyle w:val="Normal"/>
        <w:spacing w:lineRule="auto" w:line="240" w:before="0" w:after="0"/>
        <w:jc w:val="both"/>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both"/>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
          <w:bCs/>
          <w:sz w:val="24"/>
          <w:szCs w:val="24"/>
        </w:rPr>
        <w:t xml:space="preserve">Nota: </w:t>
      </w:r>
      <w:r>
        <w:rPr>
          <w:rFonts w:ascii="Times New Roman" w:hAnsi="Times New Roman"/>
          <w:bCs/>
          <w:sz w:val="24"/>
          <w:szCs w:val="24"/>
        </w:rPr>
        <w:t xml:space="preserve">para la inscripción del citado trabajo, el alumno consignará la relación de las reuniones periódicas efectuadas durante el desarrollo del mismo, suscrita por ambas partes. </w:t>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mc:AlternateContent>
          <mc:Choice Requires="wps">
            <w:drawing>
              <wp:anchor behindDoc="0" distT="0" distB="0" distL="114300" distR="114300" simplePos="0" locked="0" layoutInCell="1" allowOverlap="1" relativeHeight="176">
                <wp:simplePos x="0" y="0"/>
                <wp:positionH relativeFrom="column">
                  <wp:posOffset>2368550</wp:posOffset>
                </wp:positionH>
                <wp:positionV relativeFrom="paragraph">
                  <wp:posOffset>566420</wp:posOffset>
                </wp:positionV>
                <wp:extent cx="439420" cy="329565"/>
                <wp:effectExtent l="0" t="0" r="0" b="0"/>
                <wp:wrapNone/>
                <wp:docPr id="34"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mc:AlternateContent>
          <mc:Choice Requires="wps">
            <w:drawing>
              <wp:anchor behindDoc="0" distT="0" distB="0" distL="114300" distR="114300" simplePos="0" locked="0" layoutInCell="1" allowOverlap="1" relativeHeight="161">
                <wp:simplePos x="0" y="0"/>
                <wp:positionH relativeFrom="column">
                  <wp:posOffset>4850765</wp:posOffset>
                </wp:positionH>
                <wp:positionV relativeFrom="paragraph">
                  <wp:posOffset>-631190</wp:posOffset>
                </wp:positionV>
                <wp:extent cx="439420" cy="329565"/>
                <wp:effectExtent l="0" t="0" r="0" b="0"/>
                <wp:wrapNone/>
                <wp:docPr id="35"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g">
            <w:drawing>
              <wp:anchor behindDoc="0" distT="0" distB="0" distL="114300" distR="114300" simplePos="0" locked="0" layoutInCell="1" allowOverlap="1" relativeHeight="171">
                <wp:simplePos x="0" y="0"/>
                <wp:positionH relativeFrom="column">
                  <wp:posOffset>-977900</wp:posOffset>
                </wp:positionH>
                <wp:positionV relativeFrom="paragraph">
                  <wp:posOffset>-758825</wp:posOffset>
                </wp:positionV>
                <wp:extent cx="6714490" cy="709295"/>
                <wp:effectExtent l="0" t="0" r="0" b="0"/>
                <wp:wrapNone/>
                <wp:docPr id="36" name="Group 130"/>
                <a:graphic xmlns:a="http://schemas.openxmlformats.org/drawingml/2006/main">
                  <a:graphicData uri="http://schemas.microsoft.com/office/word/2010/wordprocessingGroup">
                    <wpg:wgp>
                      <wpg:cNvGrpSpPr/>
                      <wpg:grpSpPr>
                        <a:xfrm>
                          <a:off x="0" y="0"/>
                          <a:ext cx="6714000" cy="708840"/>
                        </a:xfrm>
                      </wpg:grpSpPr>
                      <wpg:grpSp>
                        <wpg:cNvGrpSpPr/>
                        <wpg:grpSpPr>
                          <a:xfrm>
                            <a:off x="0" y="0"/>
                            <a:ext cx="3832920" cy="663120"/>
                          </a:xfrm>
                        </wpg:grpSpPr>
                        <pic:pic xmlns:pic="http://schemas.openxmlformats.org/drawingml/2006/picture">
                          <pic:nvPicPr>
                            <pic:cNvPr id="0" name="Picture 132" descr=""/>
                            <pic:cNvPicPr/>
                          </pic:nvPicPr>
                          <pic:blipFill>
                            <a:blip r:embed="rId12"/>
                            <a:stretch/>
                          </pic:blipFill>
                          <pic:spPr>
                            <a:xfrm>
                              <a:off x="2305800" y="23400"/>
                              <a:ext cx="321840" cy="408240"/>
                            </a:xfrm>
                            <a:prstGeom prst="rect">
                              <a:avLst/>
                            </a:prstGeom>
                            <a:ln>
                              <a:noFill/>
                            </a:ln>
                          </pic:spPr>
                        </pic:pic>
                        <pic:pic xmlns:pic="http://schemas.openxmlformats.org/drawingml/2006/picture">
                          <pic:nvPicPr>
                            <pic:cNvPr id="1" name="Imagen 1" descr=""/>
                            <pic:cNvPicPr/>
                          </pic:nvPicPr>
                          <pic:blipFill>
                            <a:blip r:embed="rId13"/>
                            <a:stretch/>
                          </pic:blipFill>
                          <pic:spPr>
                            <a:xfrm>
                              <a:off x="832320" y="52560"/>
                              <a:ext cx="428760" cy="326880"/>
                            </a:xfrm>
                            <a:prstGeom prst="rect">
                              <a:avLst/>
                            </a:prstGeom>
                            <a:ln>
                              <a:noFill/>
                            </a:ln>
                          </pic:spPr>
                        </pic:pic>
                        <wps:wsp>
                          <wps:cNvSpPr/>
                          <wps:spPr>
                            <a:xfrm>
                              <a:off x="1132920" y="59760"/>
                              <a:ext cx="684000" cy="396360"/>
                            </a:xfrm>
                            <a:prstGeom prst="rect">
                              <a:avLst/>
                            </a:prstGeom>
                            <a:noFill/>
                            <a:ln>
                              <a:noFill/>
                            </a:ln>
                          </wps:spPr>
                          <wps:style>
                            <a:lnRef idx="0"/>
                            <a:fillRef idx="0"/>
                            <a:effectRef idx="0"/>
                            <a:fontRef idx="minor"/>
                          </wps:style>
                          <wps:txbx>
                            <w:txbxContent>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Ministerio del</w:t>
                                </w:r>
                              </w:p>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 xml:space="preserve">Poder Popular </w:t>
                                </w:r>
                              </w:p>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 xml:space="preserve">Para la Educación  </w:t>
                                </w:r>
                              </w:p>
                            </w:txbxContent>
                          </wps:txbx>
                          <wps:bodyPr/>
                        </wps:wsp>
                        <wps:wsp>
                          <wps:cNvSpPr/>
                          <wps:spPr>
                            <a:xfrm>
                              <a:off x="278280" y="71640"/>
                              <a:ext cx="555480" cy="396720"/>
                            </a:xfrm>
                            <a:prstGeom prst="rect">
                              <a:avLst/>
                            </a:prstGeom>
                            <a:noFill/>
                            <a:ln>
                              <a:noFill/>
                            </a:ln>
                          </wps:spPr>
                          <wps:style>
                            <a:lnRef idx="0"/>
                            <a:fillRef idx="0"/>
                            <a:effectRef idx="0"/>
                            <a:fontRef idx="minor"/>
                          </wps:style>
                          <wps:txbx>
                            <w:txbxContent>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Gobierno</w:t>
                                </w:r>
                              </w:p>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Bolivariano</w:t>
                                </w:r>
                              </w:p>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De Venezuela</w:t>
                                </w:r>
                              </w:p>
                            </w:txbxContent>
                          </wps:txbx>
                          <wps:bodyPr/>
                        </wps:wsp>
                        <wps:wsp>
                          <wps:cNvSpPr/>
                          <wps:spPr>
                            <a:xfrm>
                              <a:off x="3200400" y="37440"/>
                              <a:ext cx="0" cy="625320"/>
                            </a:xfrm>
                            <a:prstGeom prst="line">
                              <a:avLst/>
                            </a:prstGeom>
                            <a:ln w="38160">
                              <a:solidFill>
                                <a:srgbClr val="c0c0c0"/>
                              </a:solidFill>
                              <a:round/>
                            </a:ln>
                          </wps:spPr>
                          <wps:bodyPr/>
                        </wps:wsp>
                        <wps:wsp>
                          <wps:cNvSpPr/>
                          <wps:spPr>
                            <a:xfrm>
                              <a:off x="1429920" y="0"/>
                              <a:ext cx="0" cy="625320"/>
                            </a:xfrm>
                            <a:prstGeom prst="line">
                              <a:avLst/>
                            </a:prstGeom>
                            <a:ln w="38160">
                              <a:solidFill>
                                <a:srgbClr val="c0c0c0"/>
                              </a:solidFill>
                              <a:round/>
                            </a:ln>
                          </wps:spPr>
                          <wps:bodyPr/>
                        </wps:wsp>
                        <pic:pic xmlns:pic="http://schemas.openxmlformats.org/drawingml/2006/picture">
                          <pic:nvPicPr>
                            <pic:cNvPr id="2" name="Picture 138" descr=""/>
                            <pic:cNvPicPr/>
                          </pic:nvPicPr>
                          <pic:blipFill>
                            <a:blip r:embed="rId14"/>
                            <a:stretch/>
                          </pic:blipFill>
                          <pic:spPr>
                            <a:xfrm>
                              <a:off x="0" y="30960"/>
                              <a:ext cx="308520" cy="365760"/>
                            </a:xfrm>
                            <a:prstGeom prst="rect">
                              <a:avLst/>
                            </a:prstGeom>
                            <a:ln>
                              <a:noFill/>
                            </a:ln>
                          </pic:spPr>
                        </pic:pic>
                        <pic:pic xmlns:pic="http://schemas.openxmlformats.org/drawingml/2006/picture">
                          <pic:nvPicPr>
                            <pic:cNvPr id="3" name="Picture 139" descr=""/>
                            <pic:cNvPicPr/>
                          </pic:nvPicPr>
                          <pic:blipFill>
                            <a:blip r:embed="rId15"/>
                            <a:stretch/>
                          </pic:blipFill>
                          <pic:spPr>
                            <a:xfrm>
                              <a:off x="3310920" y="29880"/>
                              <a:ext cx="522000" cy="363240"/>
                            </a:xfrm>
                            <a:prstGeom prst="rect">
                              <a:avLst/>
                            </a:prstGeom>
                            <a:ln>
                              <a:noFill/>
                            </a:ln>
                          </pic:spPr>
                        </pic:pic>
                        <wps:wsp>
                          <wps:cNvSpPr/>
                          <wps:spPr>
                            <a:xfrm>
                              <a:off x="2593800" y="79200"/>
                              <a:ext cx="706680" cy="352440"/>
                            </a:xfrm>
                            <a:prstGeom prst="rect">
                              <a:avLst/>
                            </a:prstGeom>
                            <a:noFill/>
                            <a:ln>
                              <a:noFill/>
                            </a:ln>
                          </wps:spPr>
                          <wps:style>
                            <a:lnRef idx="0"/>
                            <a:fillRef idx="0"/>
                            <a:effectRef idx="0"/>
                            <a:fontRef idx="minor"/>
                          </wps:style>
                          <wps:txbx>
                            <w:txbxContent>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Liceo Bolivariano “Dr. Pablo Herrera Campíns”</w:t>
                                </w:r>
                              </w:p>
                              <w:p>
                                <w:pPr>
                                  <w:spacing w:before="0" w:after="0" w:lineRule="auto" w:line="240"/>
                                  <w:jc w:val="left"/>
                                </w:pPr>
                                <w:r>
                                  <w:rPr/>
                                </w:r>
                              </w:p>
                            </w:txbxContent>
                          </wps:txbx>
                          <wps:bodyPr/>
                        </wps:wsp>
                        <wps:wsp>
                          <wps:cNvSpPr/>
                          <wps:spPr>
                            <a:xfrm>
                              <a:off x="1821240" y="43920"/>
                              <a:ext cx="488880" cy="343440"/>
                            </a:xfrm>
                            <a:prstGeom prst="rect">
                              <a:avLst/>
                            </a:prstGeom>
                            <a:noFill/>
                            <a:ln>
                              <a:noFill/>
                            </a:ln>
                          </wps:spPr>
                          <wps:style>
                            <a:lnRef idx="0"/>
                            <a:fillRef idx="0"/>
                            <a:effectRef idx="0"/>
                            <a:fontRef idx="minor"/>
                          </wps:style>
                          <wps:txbx>
                            <w:txbxContent>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Zona</w:t>
                                </w:r>
                              </w:p>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Educativa</w:t>
                                </w:r>
                              </w:p>
                              <w:p>
                                <w:pPr>
                                  <w:spacing w:before="0" w:after="0" w:lineRule="auto" w:line="240"/>
                                  <w:jc w:val="left"/>
                                </w:pPr>
                                <w:r>
                                  <w:rPr>
                                    <w:sz w:val="18"/>
                                    <w:b/>
                                    <w:u w:val="none"/>
                                    <w:dstrike w:val="false"/>
                                    <w:strike w:val="false"/>
                                    <w:i w:val="false"/>
                                    <w:vertAlign w:val="baseline"/>
                                    <w:position w:val="0"/>
                                    <w:sz w:val="18"/>
                                    <w:spacing w:val="0"/>
                                    <w:szCs w:val="18"/>
                                    <w:bCs/>
                                    <w:iCs w:val="false"/>
                                    <w:smallCaps w:val="false"/>
                                    <w:caps w:val="false"/>
                                    <w:rFonts w:ascii="Arial" w:hAnsi="Arial"/>
                                    <w:color w:val="1F497D"/>
                                  </w:rPr>
                                  <w:t>Portuguesa</w:t>
                                </w:r>
                              </w:p>
                            </w:txbxContent>
                          </wps:txbx>
                          <wps:bodyPr/>
                        </wps:wsp>
                      </wpg:grpSp>
                      <wps:wsp>
                        <wps:cNvSpPr/>
                        <wps:spPr>
                          <a:xfrm>
                            <a:off x="43920" y="692280"/>
                            <a:ext cx="6670080" cy="16560"/>
                          </a:xfrm>
                          <a:prstGeom prst="line">
                            <a:avLst/>
                          </a:prstGeom>
                          <a:ln w="28440">
                            <a:solidFill>
                              <a:srgbClr val="ff0000"/>
                            </a:solidFill>
                            <a:round/>
                          </a:ln>
                        </wps:spPr>
                        <wps:bodyPr/>
                      </wps:wsp>
                    </wpg:wgp>
                  </a:graphicData>
                </a:graphic>
              </wp:anchor>
            </w:drawing>
          </mc:Choice>
          <mc:Fallback>
            <w:pict>
              <v:group id="shape_0" alt="Group 130" style="position:absolute;margin-left:-77pt;margin-top:-59.75pt;width:528.65pt;height:55.75pt" coordorigin="-1540,-1195" coordsize="10573,1115">
                <v:group id="shape_0" alt="Group 131" style="position:absolute;left:-1540;top:-1195;width:6036;height:1043">
                  <v:rect id="shape_0" ID="Picture 132" stroked="f" style="position:absolute;left:2091;top:-1158;width:506;height:642">
                    <v:imagedata r:id="rId16" o:detectmouseclick="t"/>
                    <w10:wrap type="none"/>
                    <v:stroke color="#3465a4" joinstyle="round" endcap="flat"/>
                  </v:rect>
                  <v:rect id="shape_0" ID="Imagen 1" stroked="f" style="position:absolute;left:-229;top:-1112;width:674;height:514">
                    <v:imagedata r:id="rId17" o:detectmouseclick="t"/>
                    <w10:wrap type="none"/>
                    <v:stroke color="#3465a4" joinstyle="round" endcap="flat"/>
                  </v:rect>
                  <v:line id="shape_0" from="3500,-1136" to="3500,-152" ID="Line 136" stroked="t" style="position:absolute">
                    <v:stroke color="silver" weight="38160" joinstyle="round" endcap="flat"/>
                    <v:fill on="false" o:detectmouseclick="t"/>
                  </v:line>
                  <v:line id="shape_0" from="712,-1195" to="712,-211" ID="Line 137" stroked="t" style="position:absolute">
                    <v:stroke color="silver" weight="38160" joinstyle="round" endcap="flat"/>
                    <v:fill on="false" o:detectmouseclick="t"/>
                  </v:line>
                  <v:rect id="shape_0" ID="Picture 138" stroked="f" style="position:absolute;left:-1540;top:-1146;width:485;height:575">
                    <v:imagedata r:id="rId18" o:detectmouseclick="t"/>
                    <w10:wrap type="none"/>
                    <v:stroke color="#3465a4" joinstyle="round" endcap="flat"/>
                  </v:rect>
                  <v:rect id="shape_0" ID="Picture 139" stroked="f" style="position:absolute;left:3674;top:-1148;width:821;height:571">
                    <v:imagedata r:id="rId19" o:detectmouseclick="t"/>
                    <w10:wrap type="none"/>
                    <v:stroke color="#3465a4" joinstyle="round" endcap="flat"/>
                  </v:rect>
                </v:group>
                <v:line id="shape_0" from="-1471,-105" to="9032,-80" ID="Line 142" stroked="t" style="position:absolute">
                  <v:stroke color="red" weight="28440" joinstyle="round" endcap="flat"/>
                  <v:fill on="false" o:detectmouseclick="t"/>
                </v:line>
              </v:group>
            </w:pict>
          </mc:Fallback>
        </mc:AlternateContent>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 xml:space="preserve">CARTA AVAL DEL REPRESENTANTE LEGAL DE LA INSTITUCION. </w:t>
      </w:r>
      <w:r/>
    </w:p>
    <w:p>
      <w:pPr>
        <w:pStyle w:val="Normal"/>
        <w:spacing w:lineRule="auto" w:line="240" w:before="0" w:after="0"/>
        <w:jc w:val="center"/>
        <w:rPr>
          <w:sz w:val="24"/>
          <w:b/>
          <w:sz w:val="24"/>
          <w:b/>
          <w:szCs w:val="24"/>
          <w:rFonts w:ascii="Times New Roman" w:hAnsi="Times New Roman"/>
        </w:rPr>
      </w:pPr>
      <w:r>
        <w:rPr>
          <w:rFonts w:ascii="Times New Roman" w:hAnsi="Times New Roman"/>
          <w:b/>
          <w:sz w:val="24"/>
          <w:szCs w:val="24"/>
        </w:rPr>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sz w:val="24"/>
          <w:szCs w:val="24"/>
        </w:rPr>
        <w:t xml:space="preserve">Dando cumplimiento a lo establecido en el Reglamento de Estudios de Postgrado de la Universidad de Carabobo, quien suscribe </w:t>
      </w:r>
      <w:r>
        <w:rPr>
          <w:rFonts w:cs="Times New Roman" w:ascii="Times New Roman" w:hAnsi="Times New Roman"/>
          <w:b/>
          <w:sz w:val="24"/>
          <w:szCs w:val="24"/>
        </w:rPr>
        <w:t>Lcdo. Yazmil Espinoza, titular de la cédula de identidad Nº 11.079.336,  en mi carácter de Director y representante legal del Liceo Dr. Pablo Herrera Campíns de Píritu, Municipio Esteller Estado Portuguesa</w:t>
      </w:r>
      <w:r>
        <w:rPr>
          <w:rFonts w:cs="Times New Roman" w:ascii="Times New Roman" w:hAnsi="Times New Roman"/>
          <w:sz w:val="24"/>
          <w:szCs w:val="24"/>
        </w:rPr>
        <w:t xml:space="preserve">, Autorice  para que se realice la investigación de campo propuesta por la ciudadana: </w:t>
      </w:r>
      <w:r>
        <w:rPr>
          <w:rFonts w:cs="Times New Roman" w:ascii="Times New Roman" w:hAnsi="Times New Roman"/>
          <w:b/>
          <w:sz w:val="24"/>
          <w:szCs w:val="24"/>
        </w:rPr>
        <w:t>Lisseth B. Ariza Adan, titular de la cedula de identidad V-10.141.705</w:t>
      </w:r>
      <w:r>
        <w:rPr>
          <w:rFonts w:cs="Times New Roman" w:ascii="Times New Roman" w:hAnsi="Times New Roman"/>
          <w:sz w:val="24"/>
          <w:szCs w:val="24"/>
        </w:rPr>
        <w:t xml:space="preserve">, siendo la autora del Trabajo de Maestría titulado: </w:t>
      </w:r>
      <w:r>
        <w:rPr>
          <w:rFonts w:cs="Times New Roman" w:ascii="Times New Roman" w:hAnsi="Times New Roman"/>
          <w:b/>
          <w:i/>
          <w:sz w:val="24"/>
          <w:szCs w:val="24"/>
        </w:rPr>
        <w:t>“</w:t>
      </w:r>
      <w:r>
        <w:rPr>
          <w:rFonts w:cs="Times New Roman" w:ascii="Times New Roman" w:hAnsi="Times New Roman"/>
          <w:b/>
          <w:sz w:val="24"/>
          <w:szCs w:val="24"/>
          <w:lang w:val="es-MX"/>
        </w:rPr>
        <w:t>ESTRATEGIAS DE ORIENTACION PARA LA PREVENCION DEL CONSUMO DE DROGAS EN LOS ESTUDIANTES”</w:t>
      </w:r>
      <w:r>
        <w:rPr>
          <w:rFonts w:cs="Times New Roman" w:ascii="Times New Roman" w:hAnsi="Times New Roman"/>
          <w:sz w:val="24"/>
          <w:szCs w:val="24"/>
        </w:rPr>
        <w:t xml:space="preserve">, como requisito indispensable, para optar al título de </w:t>
      </w:r>
      <w:r>
        <w:rPr>
          <w:rFonts w:cs="Times New Roman" w:ascii="Times New Roman" w:hAnsi="Times New Roman"/>
          <w:bCs/>
          <w:sz w:val="24"/>
          <w:szCs w:val="24"/>
        </w:rPr>
        <w:t xml:space="preserve">Magister en Educación Mención Orientación y Asesoramiento, hago constar que dicho trabajo investigativo se realizó en la institución, la cual represento reuniendo los requisitos y méritos suficientes para ser sometido a la presentación pública y evaluación por parte del jurado examinador que se le designe. </w:t>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t>En Píritu a los siete  días del mes de julio del año dos mil catorce.</w:t>
      </w:r>
      <w:r/>
    </w:p>
    <w:p>
      <w:pPr>
        <w:pStyle w:val="Normal"/>
        <w:spacing w:lineRule="auto" w:line="360" w:before="0" w:after="0"/>
        <w:jc w:val="both"/>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360" w:before="0" w:after="0"/>
        <w:jc w:val="center"/>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________________</w:t>
      </w:r>
      <w:r/>
    </w:p>
    <w:p>
      <w:pPr>
        <w:pStyle w:val="Normal"/>
        <w:spacing w:lineRule="auto" w:line="360" w:before="0" w:after="0"/>
        <w:jc w:val="center"/>
        <w:rPr>
          <w:sz w:val="24"/>
          <w:sz w:val="24"/>
          <w:szCs w:val="24"/>
          <w:bCs/>
          <w:rFonts w:ascii="Times New Roman" w:hAnsi="Times New Roman"/>
        </w:rPr>
      </w:pPr>
      <w:r>
        <w:rPr>
          <w:rFonts w:ascii="Times New Roman" w:hAnsi="Times New Roman"/>
          <w:bCs/>
          <w:sz w:val="24"/>
          <w:szCs w:val="24"/>
        </w:rPr>
        <w:t>Firma</w:t>
      </w:r>
      <w:r/>
    </w:p>
    <w:p>
      <w:pPr>
        <w:pStyle w:val="Normal"/>
        <w:spacing w:lineRule="auto" w:line="360" w:before="0" w:after="0"/>
        <w:jc w:val="center"/>
        <w:rPr>
          <w:sz w:val="24"/>
          <w:b/>
          <w:sz w:val="24"/>
          <w:b/>
          <w:szCs w:val="24"/>
          <w:rFonts w:ascii="Times New Roman" w:hAnsi="Times New Roman" w:cs="Times New Roman"/>
        </w:rPr>
      </w:pPr>
      <w:r>
        <w:rPr>
          <w:rFonts w:ascii="Times New Roman" w:hAnsi="Times New Roman"/>
          <w:bCs/>
          <w:sz w:val="24"/>
          <w:szCs w:val="24"/>
        </w:rPr>
        <w:t xml:space="preserve">C.I: </w:t>
      </w:r>
      <w:r>
        <w:rPr>
          <w:rFonts w:cs="Times New Roman" w:ascii="Times New Roman" w:hAnsi="Times New Roman"/>
          <w:b/>
          <w:sz w:val="24"/>
          <w:szCs w:val="24"/>
        </w:rPr>
        <w:t xml:space="preserve">11.079.336 </w: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sz w:val="24"/>
          <w:szCs w:val="24"/>
          <w:bCs/>
          <w:rFonts w:ascii="Times New Roman" w:hAnsi="Times New Roman"/>
        </w:rPr>
      </w:pPr>
      <w:r>
        <w:rPr>
          <w:rFonts w:ascii="Times New Roman" w:hAnsi="Times New Roman"/>
          <w:bCs/>
          <w:sz w:val="24"/>
          <w:szCs w:val="24"/>
        </w:rPr>
        <mc:AlternateContent>
          <mc:Choice Requires="wps">
            <w:drawing>
              <wp:anchor behindDoc="0" distT="0" distB="0" distL="114300" distR="114300" simplePos="0" locked="0" layoutInCell="1" allowOverlap="1" relativeHeight="165">
                <wp:simplePos x="0" y="0"/>
                <wp:positionH relativeFrom="column">
                  <wp:posOffset>4592955</wp:posOffset>
                </wp:positionH>
                <wp:positionV relativeFrom="paragraph">
                  <wp:posOffset>-125095</wp:posOffset>
                </wp:positionV>
                <wp:extent cx="439420" cy="329565"/>
                <wp:effectExtent l="0" t="0" r="0" b="0"/>
                <wp:wrapNone/>
                <wp:docPr id="37"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72">
                <wp:simplePos x="0" y="0"/>
                <wp:positionH relativeFrom="column">
                  <wp:posOffset>2269490</wp:posOffset>
                </wp:positionH>
                <wp:positionV relativeFrom="paragraph">
                  <wp:posOffset>683895</wp:posOffset>
                </wp:positionV>
                <wp:extent cx="439420" cy="329565"/>
                <wp:effectExtent l="0" t="0" r="0" b="0"/>
                <wp:wrapNone/>
                <wp:docPr id="38"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rPr>
          <w:sz w:val="24"/>
          <w:b/>
          <w:sz w:val="24"/>
          <w:b/>
          <w:szCs w:val="24"/>
          <w:rFonts w:ascii="Arial" w:hAnsi="Arial" w:cs="Arial"/>
        </w:rPr>
      </w:pPr>
      <w:r>
        <w:rPr>
          <w:rFonts w:cs="Arial" w:ascii="Arial" w:hAnsi="Arial"/>
          <w:b/>
          <w:sz w:val="24"/>
          <w:szCs w:val="24"/>
        </w:rPr>
        <mc:AlternateContent>
          <mc:Choice Requires="wps">
            <w:drawing>
              <wp:anchor behindDoc="0" distT="0" distB="0" distL="114300" distR="114300" simplePos="0" locked="0" layoutInCell="1" allowOverlap="1" relativeHeight="162">
                <wp:simplePos x="0" y="0"/>
                <wp:positionH relativeFrom="column">
                  <wp:posOffset>5238750</wp:posOffset>
                </wp:positionH>
                <wp:positionV relativeFrom="paragraph">
                  <wp:posOffset>-391160</wp:posOffset>
                </wp:positionV>
                <wp:extent cx="439420" cy="329565"/>
                <wp:effectExtent l="0" t="0" r="0" b="0"/>
                <wp:wrapNone/>
                <wp:docPr id="39" name="Rectangle 33"/>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66">
                <wp:simplePos x="0" y="0"/>
                <wp:positionH relativeFrom="column">
                  <wp:posOffset>4925695</wp:posOffset>
                </wp:positionH>
                <wp:positionV relativeFrom="paragraph">
                  <wp:posOffset>-657225</wp:posOffset>
                </wp:positionV>
                <wp:extent cx="439420" cy="329565"/>
                <wp:effectExtent l="0" t="0" r="0" b="0"/>
                <wp:wrapNone/>
                <wp:docPr id="40"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163">
            <wp:simplePos x="0" y="0"/>
            <wp:positionH relativeFrom="column">
              <wp:posOffset>4439920</wp:posOffset>
            </wp:positionH>
            <wp:positionV relativeFrom="paragraph">
              <wp:posOffset>22860</wp:posOffset>
            </wp:positionV>
            <wp:extent cx="787400" cy="709295"/>
            <wp:effectExtent l="0" t="0" r="0" b="0"/>
            <wp:wrapNone/>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20"/>
                    <a:stretch>
                      <a:fillRect/>
                    </a:stretch>
                  </pic:blipFill>
                  <pic:spPr bwMode="auto">
                    <a:xfrm>
                      <a:off x="0" y="0"/>
                      <a:ext cx="787400" cy="70929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164">
            <wp:simplePos x="0" y="0"/>
            <wp:positionH relativeFrom="column">
              <wp:posOffset>41275</wp:posOffset>
            </wp:positionH>
            <wp:positionV relativeFrom="paragraph">
              <wp:posOffset>22860</wp:posOffset>
            </wp:positionV>
            <wp:extent cx="787400" cy="645795"/>
            <wp:effectExtent l="0" t="0" r="0" b="0"/>
            <wp:wrapNone/>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21"/>
                    <a:stretch>
                      <a:fillRect/>
                    </a:stretch>
                  </pic:blipFill>
                  <pic:spPr bwMode="auto">
                    <a:xfrm>
                      <a:off x="0" y="0"/>
                      <a:ext cx="787400" cy="645795"/>
                    </a:xfrm>
                    <a:prstGeom prst="rect">
                      <a:avLst/>
                    </a:prstGeom>
                    <a:noFill/>
                    <a:ln w="9525">
                      <a:noFill/>
                      <a:miter lim="800000"/>
                      <a:headEnd/>
                      <a:tailEnd/>
                    </a:ln>
                  </pic:spPr>
                </pic:pic>
              </a:graphicData>
            </a:graphic>
          </wp:anchor>
        </w:drawing>
      </w:r>
      <w:r/>
    </w:p>
    <w:p>
      <w:pPr>
        <w:pStyle w:val="Normal"/>
        <w:spacing w:lineRule="auto" w:line="240" w:before="0" w:after="0"/>
        <w:jc w:val="center"/>
        <w:rPr>
          <w:b/>
          <w:b/>
          <w:rFonts w:ascii="Times New Roman" w:hAnsi="Times New Roman"/>
        </w:rPr>
      </w:pPr>
      <w:r>
        <w:rPr>
          <w:rFonts w:ascii="Times New Roman" w:hAnsi="Times New Roman"/>
          <w:b/>
        </w:rPr>
        <w:t>REPÚBLICA BOLIVARIANA DE VENEZUELA</w:t>
      </w:r>
      <w:r/>
    </w:p>
    <w:p>
      <w:pPr>
        <w:pStyle w:val="Normal"/>
        <w:spacing w:lineRule="auto" w:line="240" w:before="0" w:after="0"/>
        <w:jc w:val="center"/>
        <w:rPr>
          <w:b/>
          <w:b/>
          <w:rFonts w:ascii="Times New Roman" w:hAnsi="Times New Roman"/>
        </w:rPr>
      </w:pPr>
      <w:r>
        <w:rPr>
          <w:rFonts w:ascii="Times New Roman" w:hAnsi="Times New Roman"/>
          <w:b/>
        </w:rPr>
        <w:t>UNIVERSIDAD  DE CARABOBO</w:t>
      </w:r>
      <w:r/>
    </w:p>
    <w:p>
      <w:pPr>
        <w:pStyle w:val="Normal"/>
        <w:spacing w:lineRule="auto" w:line="240" w:before="0" w:after="0"/>
        <w:jc w:val="center"/>
        <w:rPr>
          <w:b/>
          <w:b/>
          <w:rFonts w:ascii="Times New Roman" w:hAnsi="Times New Roman"/>
        </w:rPr>
      </w:pPr>
      <w:r>
        <w:rPr>
          <w:rFonts w:ascii="Times New Roman" w:hAnsi="Times New Roman"/>
          <w:b/>
        </w:rPr>
        <w:t>FACULTAD DE CIENCIAS DE LA EDUCACIÓN</w:t>
      </w:r>
      <w:r/>
    </w:p>
    <w:p>
      <w:pPr>
        <w:pStyle w:val="Normal"/>
        <w:spacing w:lineRule="auto" w:line="240" w:before="0" w:after="0"/>
        <w:jc w:val="center"/>
        <w:rPr>
          <w:b/>
          <w:b/>
          <w:rFonts w:ascii="Times New Roman" w:hAnsi="Times New Roman"/>
        </w:rPr>
      </w:pPr>
      <w:r>
        <w:rPr>
          <w:rFonts w:ascii="Times New Roman" w:hAnsi="Times New Roman"/>
          <w:b/>
        </w:rPr>
        <w:t>MAESTRIA EN EDUCACIÓN MENCION ORIENTACIÓN Y ASESORAMIENTO</w:t>
      </w:r>
      <w:r/>
    </w:p>
    <w:p>
      <w:pPr>
        <w:pStyle w:val="Normal"/>
        <w:spacing w:lineRule="auto" w:line="240" w:before="0" w:after="0"/>
        <w:jc w:val="center"/>
        <w:rPr>
          <w:sz w:val="24"/>
          <w:b/>
          <w:sz w:val="24"/>
          <w:b/>
          <w:szCs w:val="24"/>
          <w:rFonts w:ascii="Times New Roman" w:hAnsi="Times New Roman"/>
        </w:rPr>
      </w:pPr>
      <w:r>
        <w:rPr>
          <w:rFonts w:ascii="Times New Roman" w:hAnsi="Times New Roman"/>
          <w:b/>
          <w:sz w:val="24"/>
          <w:szCs w:val="24"/>
        </w:rPr>
      </w:r>
      <w:r/>
    </w:p>
    <w:p>
      <w:pPr>
        <w:pStyle w:val="Normal"/>
        <w:spacing w:lineRule="auto" w:line="240" w:before="0" w:after="0"/>
        <w:jc w:val="center"/>
        <w:rPr>
          <w:b/>
          <w:b/>
          <w:rFonts w:ascii="Times New Roman" w:hAnsi="Times New Roman"/>
        </w:rPr>
      </w:pPr>
      <w:r>
        <w:rPr>
          <w:rFonts w:ascii="Times New Roman" w:hAnsi="Times New Roman"/>
          <w:b/>
        </w:rPr>
        <w:t>INFORME DE ACTIVIDADES</w:t>
      </w:r>
      <w:r/>
    </w:p>
    <w:p>
      <w:pPr>
        <w:pStyle w:val="Normal"/>
        <w:spacing w:lineRule="auto" w:line="240" w:before="0" w:after="0"/>
        <w:jc w:val="center"/>
        <w:rPr>
          <w:sz w:val="24"/>
          <w:b/>
          <w:sz w:val="24"/>
          <w:b/>
          <w:szCs w:val="24"/>
          <w:rFonts w:ascii="Times New Roman" w:hAnsi="Times New Roman"/>
        </w:rPr>
      </w:pPr>
      <w:r>
        <w:rPr>
          <w:rFonts w:ascii="Times New Roman" w:hAnsi="Times New Roman"/>
          <w:b/>
          <w:sz w:val="24"/>
          <w:szCs w:val="24"/>
        </w:rPr>
      </w:r>
      <w:r/>
    </w:p>
    <w:p>
      <w:pPr>
        <w:pStyle w:val="Normal"/>
        <w:spacing w:lineRule="auto" w:line="240" w:before="0" w:after="0"/>
        <w:jc w:val="both"/>
        <w:rPr>
          <w:sz w:val="24"/>
          <w:sz w:val="24"/>
          <w:szCs w:val="24"/>
          <w:rFonts w:ascii="Times New Roman" w:hAnsi="Times New Roman"/>
        </w:rPr>
      </w:pPr>
      <w:r>
        <w:rPr>
          <w:rFonts w:ascii="Times New Roman" w:hAnsi="Times New Roman"/>
          <w:b/>
          <w:sz w:val="24"/>
          <w:szCs w:val="24"/>
        </w:rPr>
        <w:t xml:space="preserve">Participante: </w:t>
      </w:r>
      <w:r>
        <w:rPr>
          <w:rFonts w:ascii="Times New Roman" w:hAnsi="Times New Roman"/>
          <w:sz w:val="24"/>
          <w:szCs w:val="24"/>
        </w:rPr>
        <w:t>Lisseth Beatriz Ariza Adan</w:t>
      </w:r>
      <w:r>
        <w:rPr>
          <w:rFonts w:ascii="Times New Roman" w:hAnsi="Times New Roman"/>
          <w:b/>
          <w:sz w:val="24"/>
          <w:szCs w:val="24"/>
        </w:rPr>
        <w:t xml:space="preserve"> Cédula de identidad: </w:t>
      </w:r>
      <w:r>
        <w:rPr>
          <w:rFonts w:ascii="Times New Roman" w:hAnsi="Times New Roman"/>
          <w:sz w:val="24"/>
          <w:szCs w:val="24"/>
        </w:rPr>
        <w:t>10.141.705</w:t>
      </w:r>
      <w:r/>
    </w:p>
    <w:p>
      <w:pPr>
        <w:pStyle w:val="Normal"/>
        <w:spacing w:lineRule="auto" w:line="240" w:before="0" w:after="0"/>
        <w:jc w:val="both"/>
        <w:rPr>
          <w:sz w:val="24"/>
          <w:sz w:val="24"/>
          <w:szCs w:val="24"/>
          <w:rFonts w:ascii="Times New Roman" w:hAnsi="Times New Roman"/>
          <w:color w:val="FF0000"/>
        </w:rPr>
      </w:pPr>
      <w:r>
        <w:rPr>
          <w:rFonts w:ascii="Times New Roman" w:hAnsi="Times New Roman"/>
          <w:b/>
          <w:sz w:val="24"/>
          <w:szCs w:val="24"/>
        </w:rPr>
        <w:t>Tutor (a): Magister Néstor José Palacios Cédula de identidad: 4.852.525</w:t>
      </w:r>
      <w:r/>
    </w:p>
    <w:p>
      <w:pPr>
        <w:pStyle w:val="Normal"/>
        <w:spacing w:lineRule="auto" w:line="240" w:before="0" w:after="0"/>
        <w:jc w:val="both"/>
        <w:rPr>
          <w:sz w:val="24"/>
          <w:u w:val="single"/>
          <w:sz w:val="24"/>
          <w:szCs w:val="24"/>
          <w:rFonts w:ascii="Times New Roman" w:hAnsi="Times New Roman"/>
        </w:rPr>
      </w:pPr>
      <w:r>
        <w:rPr>
          <w:rFonts w:ascii="Times New Roman" w:hAnsi="Times New Roman"/>
          <w:b/>
          <w:sz w:val="24"/>
          <w:szCs w:val="24"/>
        </w:rPr>
        <w:t xml:space="preserve">Correo electrónico del participante: </w:t>
      </w:r>
      <w:r>
        <w:rPr>
          <w:rFonts w:ascii="Times New Roman" w:hAnsi="Times New Roman"/>
          <w:sz w:val="24"/>
          <w:szCs w:val="24"/>
          <w:u w:val="single"/>
        </w:rPr>
        <w:t>lissethma70@hotmail.com</w:t>
      </w:r>
      <w:r/>
    </w:p>
    <w:p>
      <w:pPr>
        <w:pStyle w:val="Normal"/>
        <w:spacing w:lineRule="auto" w:line="240" w:before="0" w:after="0"/>
        <w:jc w:val="both"/>
        <w:rPr>
          <w:sz w:val="24"/>
          <w:u w:val="single"/>
          <w:sz w:val="24"/>
          <w:szCs w:val="24"/>
          <w:rFonts w:ascii="Times New Roman" w:hAnsi="Times New Roman"/>
        </w:rPr>
      </w:pPr>
      <w:r>
        <w:rPr>
          <w:rFonts w:ascii="Times New Roman" w:hAnsi="Times New Roman"/>
          <w:sz w:val="24"/>
          <w:szCs w:val="24"/>
          <w:u w:val="single"/>
        </w:rPr>
      </w:r>
      <w:r/>
    </w:p>
    <w:p>
      <w:pPr>
        <w:pStyle w:val="Normal"/>
        <w:spacing w:lineRule="auto" w:line="240" w:before="0" w:after="0"/>
        <w:jc w:val="both"/>
        <w:rPr>
          <w:b/>
          <w:b/>
          <w:rFonts w:ascii="Times New Roman" w:hAnsi="Times New Roman"/>
        </w:rPr>
      </w:pPr>
      <w:r>
        <w:rPr>
          <w:rFonts w:ascii="Times New Roman" w:hAnsi="Times New Roman"/>
          <w:b/>
        </w:rPr>
        <w:t xml:space="preserve">Título tentativo del Trabajo: </w:t>
      </w:r>
      <w:r>
        <w:rPr>
          <w:rFonts w:cs="Arial" w:ascii="Arial" w:hAnsi="Arial"/>
          <w:b/>
          <w:i/>
          <w:sz w:val="24"/>
          <w:szCs w:val="24"/>
        </w:rPr>
        <w:t>“</w:t>
      </w:r>
      <w:r>
        <w:rPr>
          <w:rFonts w:cs="Arial" w:ascii="Arial" w:hAnsi="Arial"/>
          <w:b/>
          <w:sz w:val="24"/>
          <w:szCs w:val="24"/>
          <w:lang w:val="es-MX"/>
        </w:rPr>
        <w:t>ESTRATEGIAS DE ORIENTACION PARA LA PREVENCION EL CONSUMO DE DROGAS EN LOS ESTUDIANTES”</w:t>
      </w:r>
      <w:r>
        <w:rPr>
          <w:rFonts w:ascii="Times New Roman" w:hAnsi="Times New Roman"/>
          <w:sz w:val="24"/>
          <w:szCs w:val="24"/>
        </w:rPr>
        <w:t>.</w:t>
      </w:r>
      <w:r/>
    </w:p>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b/>
          <w:sz w:val="24"/>
          <w:b/>
          <w:szCs w:val="24"/>
          <w:bCs/>
          <w:rFonts w:ascii="Times New Roman" w:hAnsi="Times New Roman"/>
          <w:color w:val="000000" w:themeColor="text1"/>
        </w:rPr>
      </w:pPr>
      <w:r>
        <w:rPr>
          <w:rFonts w:ascii="Times New Roman" w:hAnsi="Times New Roman"/>
          <w:b/>
          <w:bCs/>
          <w:sz w:val="24"/>
          <w:szCs w:val="24"/>
        </w:rPr>
        <w:t xml:space="preserve">Línea de investigación: </w:t>
      </w:r>
      <w:r>
        <w:rPr>
          <w:rFonts w:ascii="Times New Roman" w:hAnsi="Times New Roman"/>
          <w:bCs/>
          <w:color w:val="000000" w:themeColor="text1"/>
          <w:sz w:val="24"/>
          <w:szCs w:val="24"/>
        </w:rPr>
        <w:t>La orientación y su práctica profesional en el campo de acción personal- familiar- social y académica.</w:t>
      </w:r>
      <w:r/>
    </w:p>
    <w:tbl>
      <w:tblPr>
        <w:tblW w:w="8487"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241"/>
        <w:gridCol w:w="1417"/>
        <w:gridCol w:w="1134"/>
        <w:gridCol w:w="2690"/>
        <w:gridCol w:w="2005"/>
      </w:tblGrid>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b/>
                <w:sz w:val="24"/>
                <w:b/>
                <w:szCs w:val="24"/>
                <w:bCs/>
                <w:rFonts w:ascii="Times New Roman" w:hAnsi="Times New Roman" w:cs="Times New Roman"/>
                <w:lang w:eastAsia="en-US"/>
              </w:rPr>
            </w:pPr>
            <w:r>
              <w:rPr>
                <w:rFonts w:ascii="Times New Roman" w:hAnsi="Times New Roman"/>
                <w:b/>
                <w:bCs/>
                <w:sz w:val="24"/>
                <w:szCs w:val="24"/>
              </w:rPr>
              <w:t>SESIÓN</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b/>
                <w:sz w:val="24"/>
                <w:b/>
                <w:szCs w:val="24"/>
                <w:bCs/>
                <w:rFonts w:ascii="Times New Roman" w:hAnsi="Times New Roman" w:cs="Times New Roman"/>
                <w:lang w:eastAsia="en-US"/>
              </w:rPr>
            </w:pPr>
            <w:r>
              <w:rPr>
                <w:rFonts w:ascii="Times New Roman" w:hAnsi="Times New Roman"/>
                <w:b/>
                <w:bCs/>
                <w:sz w:val="24"/>
                <w:szCs w:val="24"/>
              </w:rPr>
              <w:t>FECHA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b/>
                <w:sz w:val="24"/>
                <w:b/>
                <w:szCs w:val="24"/>
                <w:bCs/>
                <w:rFonts w:ascii="Times New Roman" w:hAnsi="Times New Roman" w:cs="Times New Roman"/>
                <w:lang w:eastAsia="en-US"/>
              </w:rPr>
            </w:pPr>
            <w:r>
              <w:rPr>
                <w:rFonts w:ascii="Times New Roman" w:hAnsi="Times New Roman"/>
                <w:b/>
                <w:bCs/>
                <w:sz w:val="24"/>
                <w:szCs w:val="24"/>
              </w:rPr>
              <w:t>HORA</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b/>
                <w:sz w:val="24"/>
                <w:b/>
                <w:szCs w:val="24"/>
                <w:bCs/>
                <w:rFonts w:ascii="Times New Roman" w:hAnsi="Times New Roman" w:cs="Times New Roman"/>
                <w:lang w:eastAsia="en-US"/>
              </w:rPr>
            </w:pPr>
            <w:r>
              <w:rPr>
                <w:rFonts w:ascii="Times New Roman" w:hAnsi="Times New Roman"/>
                <w:b/>
                <w:bCs/>
                <w:sz w:val="24"/>
                <w:szCs w:val="24"/>
              </w:rPr>
              <w:t>ASUNTO TRATADO</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b/>
                <w:sz w:val="24"/>
                <w:b/>
                <w:szCs w:val="24"/>
                <w:bCs/>
                <w:rFonts w:ascii="Times New Roman" w:hAnsi="Times New Roman" w:cs="Times New Roman"/>
                <w:lang w:eastAsia="en-US"/>
              </w:rPr>
            </w:pPr>
            <w:r>
              <w:rPr>
                <w:rFonts w:ascii="Times New Roman" w:hAnsi="Times New Roman"/>
                <w:b/>
                <w:bCs/>
                <w:sz w:val="24"/>
                <w:szCs w:val="24"/>
              </w:rPr>
              <w:t>OBSERVACIÓN</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1</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bCs/>
                <w:rFonts w:ascii="Times New Roman" w:hAnsi="Times New Roman" w:cs="Times New Roman"/>
                <w:lang w:eastAsia="en-US"/>
              </w:rPr>
            </w:pPr>
            <w:r>
              <w:rPr>
                <w:rFonts w:ascii="Times New Roman" w:hAnsi="Times New Roman"/>
                <w:bCs/>
              </w:rPr>
              <w:t>Dic. 2012</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10:00 am</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Capítulo I</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cs="Times New Roman"/>
                <w:lang w:eastAsia="en-US"/>
              </w:rPr>
            </w:pPr>
            <w:r>
              <w:rPr>
                <w:rFonts w:ascii="Times New Roman" w:hAnsi="Times New Roman"/>
                <w:bCs/>
                <w:sz w:val="18"/>
                <w:szCs w:val="18"/>
              </w:rPr>
              <w:t xml:space="preserve">Revisión de capítulo 1 y correcciones </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2</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Ene. 2013</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 xml:space="preserve">10:00 am </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Capítulo II</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rPr>
            </w:pPr>
            <w:r>
              <w:rPr>
                <w:rFonts w:ascii="Times New Roman" w:hAnsi="Times New Roman"/>
                <w:bCs/>
                <w:sz w:val="18"/>
                <w:szCs w:val="18"/>
              </w:rPr>
              <w:t>Se realizaron las correcciones del capítulo 1 y revisión del capítulo 2</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3</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Ene. 2013</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10:00 am</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rPr>
            </w:pPr>
            <w:r>
              <w:rPr>
                <w:rFonts w:ascii="Times New Roman" w:hAnsi="Times New Roman"/>
                <w:bCs/>
                <w:sz w:val="24"/>
                <w:szCs w:val="24"/>
              </w:rPr>
            </w:r>
            <w:r/>
          </w:p>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Capítulo III</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cs="Times New Roman"/>
                <w:lang w:eastAsia="en-US"/>
              </w:rPr>
            </w:pPr>
            <w:r>
              <w:rPr>
                <w:rFonts w:ascii="Times New Roman" w:hAnsi="Times New Roman"/>
                <w:bCs/>
                <w:sz w:val="18"/>
                <w:szCs w:val="18"/>
              </w:rPr>
              <w:t>Revisión de los capítulos 1,2 y 3. Aprobación del Proyecto</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4</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Feb. 2013</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6:30 pm</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Capítulo IV</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cs="Times New Roman"/>
                <w:lang w:eastAsia="en-US"/>
              </w:rPr>
            </w:pPr>
            <w:r>
              <w:rPr>
                <w:rFonts w:ascii="Times New Roman" w:hAnsi="Times New Roman"/>
                <w:bCs/>
                <w:sz w:val="18"/>
                <w:szCs w:val="18"/>
              </w:rPr>
              <w:t>Revisión del capítulo.</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5</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Marzo 2013</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4:00 pm</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Capítulo IV</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cs="Times New Roman"/>
                <w:lang w:eastAsia="en-US"/>
              </w:rPr>
            </w:pPr>
            <w:r>
              <w:rPr>
                <w:rFonts w:ascii="Times New Roman" w:hAnsi="Times New Roman"/>
                <w:bCs/>
                <w:sz w:val="18"/>
                <w:szCs w:val="18"/>
              </w:rPr>
              <w:t>Se realizaron las correcciones</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6</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Abril 2013</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7:00 pm</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Capítulo IV y V</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cs="Times New Roman"/>
                <w:lang w:eastAsia="en-US"/>
              </w:rPr>
            </w:pPr>
            <w:r>
              <w:rPr>
                <w:rFonts w:ascii="Times New Roman" w:hAnsi="Times New Roman"/>
                <w:bCs/>
                <w:sz w:val="18"/>
                <w:szCs w:val="18"/>
              </w:rPr>
              <w:t>Se realizaron las correcciones</w:t>
            </w:r>
            <w:r/>
          </w:p>
        </w:tc>
      </w:tr>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7</w:t>
            </w: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Junio 2013</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24"/>
                <w:sz w:val="24"/>
                <w:szCs w:val="24"/>
                <w:bCs/>
                <w:rFonts w:ascii="Times New Roman" w:hAnsi="Times New Roman" w:cs="Times New Roman"/>
                <w:lang w:eastAsia="en-US"/>
              </w:rPr>
            </w:pPr>
            <w:r>
              <w:rPr>
                <w:rFonts w:ascii="Times New Roman" w:hAnsi="Times New Roman"/>
                <w:bCs/>
                <w:sz w:val="24"/>
                <w:szCs w:val="24"/>
              </w:rPr>
              <w:t>8:30 pm</w:t>
            </w:r>
            <w:r/>
          </w:p>
        </w:tc>
        <w:tc>
          <w:tcPr>
            <w:tcW w:w="2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 w:val="24"/>
                <w:szCs w:val="24"/>
                <w:bCs/>
                <w:rFonts w:ascii="Times New Roman" w:hAnsi="Times New Roman" w:cs="Times New Roman"/>
                <w:lang w:eastAsia="en-US"/>
              </w:rPr>
            </w:pPr>
            <w:r>
              <w:rPr>
                <w:rFonts w:ascii="Times New Roman" w:hAnsi="Times New Roman"/>
                <w:bCs/>
                <w:sz w:val="24"/>
                <w:szCs w:val="24"/>
              </w:rPr>
              <w:t>Trabajo completo</w:t>
            </w:r>
            <w:r/>
          </w:p>
        </w:tc>
        <w:tc>
          <w:tcPr>
            <w:tcW w:w="2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sz w:val="18"/>
                <w:sz w:val="18"/>
                <w:szCs w:val="18"/>
                <w:bCs/>
                <w:rFonts w:ascii="Times New Roman" w:hAnsi="Times New Roman" w:cs="Times New Roman"/>
                <w:lang w:eastAsia="en-US"/>
              </w:rPr>
            </w:pPr>
            <w:r>
              <w:rPr>
                <w:rFonts w:ascii="Times New Roman" w:hAnsi="Times New Roman"/>
                <w:bCs/>
                <w:sz w:val="18"/>
                <w:szCs w:val="18"/>
              </w:rPr>
              <w:t xml:space="preserve">Revisión del trabajo completo. </w:t>
            </w:r>
            <w:r/>
          </w:p>
        </w:tc>
      </w:tr>
    </w:tbl>
    <w:p>
      <w:pPr>
        <w:pStyle w:val="Normal"/>
        <w:spacing w:lineRule="auto" w:line="240" w:before="0" w:after="0"/>
        <w:jc w:val="both"/>
        <w:rPr>
          <w:sz w:val="24"/>
          <w:b/>
          <w:sz w:val="24"/>
          <w:b/>
          <w:szCs w:val="24"/>
          <w:bCs/>
          <w:rFonts w:ascii="Times New Roman" w:hAnsi="Times New Roman"/>
          <w:lang w:eastAsia="en-US"/>
        </w:rPr>
      </w:pPr>
      <w:r>
        <w:rPr>
          <w:rFonts w:ascii="Times New Roman" w:hAnsi="Times New Roman"/>
          <w:b/>
          <w:bCs/>
          <w:sz w:val="24"/>
          <w:szCs w:val="24"/>
          <w:lang w:eastAsia="en-US"/>
        </w:rPr>
      </w:r>
      <w:r/>
    </w:p>
    <w:p>
      <w:pPr>
        <w:pStyle w:val="Normal"/>
        <w:spacing w:lineRule="auto" w:line="240" w:before="0" w:after="0"/>
        <w:jc w:val="both"/>
        <w:rPr>
          <w:sz w:val="24"/>
          <w:sz w:val="24"/>
          <w:szCs w:val="24"/>
          <w:bCs/>
          <w:rFonts w:ascii="Times New Roman" w:hAnsi="Times New Roman" w:cs="Times New Roman"/>
        </w:rPr>
      </w:pPr>
      <w:r>
        <w:rPr>
          <w:rFonts w:ascii="Times New Roman" w:hAnsi="Times New Roman"/>
          <w:b/>
        </w:rPr>
        <w:t>Título definitivo</w:t>
      </w:r>
      <w:r>
        <w:rPr>
          <w:rFonts w:cs="Times New Roman" w:ascii="Times New Roman" w:hAnsi="Times New Roman"/>
          <w:b/>
          <w:sz w:val="24"/>
          <w:szCs w:val="24"/>
        </w:rPr>
        <w:t>:</w:t>
      </w:r>
      <w:r>
        <w:rPr>
          <w:rFonts w:cs="Times New Roman" w:ascii="Times New Roman" w:hAnsi="Times New Roman"/>
          <w:b/>
          <w:i/>
          <w:sz w:val="24"/>
          <w:szCs w:val="24"/>
        </w:rPr>
        <w:t xml:space="preserve"> “</w:t>
      </w:r>
      <w:r>
        <w:rPr>
          <w:rFonts w:cs="Times New Roman" w:ascii="Times New Roman" w:hAnsi="Times New Roman"/>
          <w:b/>
          <w:sz w:val="24"/>
          <w:szCs w:val="24"/>
          <w:lang w:val="es-MX"/>
        </w:rPr>
        <w:t>ESTRATEGIAS DE ORIENTACION PARA LA PREVENCION DEL CONSUMO DE DROGAS EN LOS ESTUDIANTES”</w:t>
      </w:r>
      <w:r>
        <w:rPr>
          <w:rFonts w:cs="Times New Roman" w:ascii="Times New Roman" w:hAnsi="Times New Roman"/>
          <w:sz w:val="24"/>
          <w:szCs w:val="24"/>
        </w:rPr>
        <w:t>.</w:t>
      </w:r>
      <w:r/>
    </w:p>
    <w:p>
      <w:pPr>
        <w:pStyle w:val="Normal"/>
        <w:spacing w:lineRule="auto" w:line="240" w:before="0" w:after="0"/>
        <w:jc w:val="both"/>
        <w:rPr>
          <w:sz w:val="24"/>
          <w:sz w:val="24"/>
          <w:szCs w:val="24"/>
          <w:bCs/>
          <w:rFonts w:ascii="Times New Roman" w:hAnsi="Times New Roman" w:cs="Times New Roman"/>
        </w:rPr>
      </w:pPr>
      <w:r>
        <w:rPr>
          <w:rFonts w:cs="Times New Roman" w:ascii="Times New Roman" w:hAnsi="Times New Roman"/>
          <w:bCs/>
          <w:sz w:val="24"/>
          <w:szCs w:val="24"/>
        </w:rPr>
      </w:r>
      <w:r/>
    </w:p>
    <w:p>
      <w:pPr>
        <w:pStyle w:val="Normal"/>
        <w:spacing w:lineRule="auto" w:line="240" w:before="0" w:after="0"/>
        <w:jc w:val="both"/>
        <w:rPr>
          <w:sz w:val="24"/>
          <w:b/>
          <w:sz w:val="24"/>
          <w:b/>
          <w:szCs w:val="24"/>
          <w:bCs/>
          <w:rFonts w:ascii="Times New Roman" w:hAnsi="Times New Roman"/>
        </w:rPr>
      </w:pPr>
      <w:r>
        <w:rPr>
          <w:rFonts w:ascii="Times New Roman" w:hAnsi="Times New Roman"/>
          <w:b/>
          <w:bCs/>
        </w:rPr>
        <w:t>Comentarios finales acerca de la investigación:</w:t>
      </w:r>
      <w:r/>
    </w:p>
    <w:p>
      <w:pPr>
        <w:pStyle w:val="Normal"/>
        <w:spacing w:lineRule="auto" w:line="240" w:before="0" w:after="0"/>
        <w:jc w:val="both"/>
        <w:rPr>
          <w:sz w:val="24"/>
          <w:b/>
          <w:sz w:val="24"/>
          <w:b/>
          <w:szCs w:val="24"/>
          <w:bCs/>
          <w:rFonts w:ascii="Times New Roman" w:hAnsi="Times New Roman"/>
        </w:rPr>
      </w:pPr>
      <w:r>
        <w:rPr>
          <w:rFonts w:ascii="Times New Roman" w:hAnsi="Times New Roman"/>
          <w:b/>
          <w:bCs/>
          <w:sz w:val="24"/>
          <w:szCs w:val="24"/>
        </w:rPr>
        <w:t>_____________________________________________________________________________________________________________________________</w:t>
      </w:r>
      <w:r/>
    </w:p>
    <w:p>
      <w:pPr>
        <w:pStyle w:val="Normal"/>
        <w:spacing w:lineRule="auto" w:line="240" w:before="0" w:after="0"/>
        <w:jc w:val="both"/>
        <w:rPr>
          <w:b/>
          <w:b/>
          <w:bCs/>
          <w:rFonts w:ascii="Times New Roman" w:hAnsi="Times New Roman"/>
        </w:rPr>
      </w:pPr>
      <w:r>
        <w:rPr>
          <w:rFonts w:ascii="Times New Roman" w:hAnsi="Times New Roman"/>
          <w:b/>
          <w:bCs/>
        </w:rPr>
        <w:t>Declaramos que las especificaciones anteriores representan el proceso de dirección del trabajo de Grado/ Especialización/ Tesis Doctoral arriba mencionado (a).</w:t>
      </w:r>
      <w:r/>
    </w:p>
    <w:p>
      <w:pPr>
        <w:pStyle w:val="Normal"/>
        <w:spacing w:lineRule="auto" w:line="240" w:before="0" w:after="0"/>
        <w:jc w:val="both"/>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both"/>
        <w:rPr>
          <w:sz w:val="24"/>
          <w:b/>
          <w:sz w:val="24"/>
          <w:b/>
          <w:szCs w:val="24"/>
          <w:bCs/>
          <w:rFonts w:ascii="Times New Roman" w:hAnsi="Times New Roman"/>
        </w:rPr>
      </w:pPr>
      <w:r>
        <w:rPr>
          <w:rFonts w:ascii="Times New Roman" w:hAnsi="Times New Roman"/>
          <w:b/>
          <w:bCs/>
          <w:sz w:val="24"/>
          <w:szCs w:val="24"/>
        </w:rPr>
      </w:r>
      <w:r/>
    </w:p>
    <w:p>
      <w:pPr>
        <w:pStyle w:val="Normal"/>
        <w:spacing w:lineRule="auto" w:line="240" w:before="0" w:after="0"/>
        <w:jc w:val="both"/>
        <w:rPr>
          <w:b/>
          <w:b/>
          <w:bCs/>
          <w:rFonts w:ascii="Times New Roman" w:hAnsi="Times New Roman"/>
        </w:rPr>
      </w:pPr>
      <w:r>
        <w:rPr>
          <w:rFonts w:ascii="Times New Roman" w:hAnsi="Times New Roman"/>
          <w:b/>
          <w:bCs/>
        </w:rPr>
        <w:t>_______________                                                                           _______________</w:t>
      </w:r>
      <w:r/>
    </w:p>
    <w:p>
      <w:pPr>
        <w:pStyle w:val="Normal"/>
        <w:spacing w:lineRule="auto" w:line="240" w:before="0" w:after="0"/>
        <w:jc w:val="both"/>
        <w:rPr>
          <w:b/>
          <w:b/>
          <w:bCs/>
          <w:rFonts w:ascii="Times New Roman" w:hAnsi="Times New Roman"/>
        </w:rPr>
      </w:pPr>
      <w:r>
        <w:rPr>
          <w:rFonts w:ascii="Times New Roman" w:hAnsi="Times New Roman"/>
          <w:b/>
          <w:bCs/>
        </w:rPr>
        <w:t xml:space="preserve">     </w:t>
      </w:r>
      <w:r>
        <w:rPr>
          <w:rFonts w:ascii="Times New Roman" w:hAnsi="Times New Roman"/>
          <w:b/>
          <w:bCs/>
        </w:rPr>
        <w:t>Tutor(a)                                                                                          Participante</w:t>
      </w:r>
      <w:r/>
    </w:p>
    <w:p>
      <w:pPr>
        <w:pStyle w:val="Normal"/>
        <w:tabs>
          <w:tab w:val="left" w:pos="6359" w:leader="none"/>
        </w:tabs>
        <w:spacing w:lineRule="auto" w:line="240" w:before="0" w:after="0"/>
        <w:jc w:val="both"/>
        <w:rPr>
          <w:b/>
          <w:b/>
          <w:bCs/>
          <w:rFonts w:ascii="Times New Roman" w:hAnsi="Times New Roman"/>
        </w:rPr>
      </w:pPr>
      <w:r>
        <w:rPr>
          <w:rFonts w:ascii="Times New Roman" w:hAnsi="Times New Roman"/>
          <w:b/>
          <w:bCs/>
        </w:rPr>
        <w:t>C.I.:</w:t>
        <mc:AlternateContent>
          <mc:Choice Requires="wps">
            <w:drawing>
              <wp:anchor behindDoc="0" distT="0" distB="0" distL="114300" distR="114300" simplePos="0" locked="0" layoutInCell="1" allowOverlap="1" relativeHeight="173">
                <wp:simplePos x="0" y="0"/>
                <wp:positionH relativeFrom="column">
                  <wp:posOffset>2341880</wp:posOffset>
                </wp:positionH>
                <wp:positionV relativeFrom="paragraph">
                  <wp:posOffset>391160</wp:posOffset>
                </wp:positionV>
                <wp:extent cx="439420" cy="329565"/>
                <wp:effectExtent l="0" t="0" r="0" b="0"/>
                <wp:wrapNone/>
                <wp:docPr id="43"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rPr>
          <w:rFonts w:ascii="Times New Roman" w:hAnsi="Times New Roman"/>
          <w:b/>
          <w:sz w:val="24"/>
          <w:szCs w:val="24"/>
        </w:rPr>
        <w:t xml:space="preserve"> 4.852.525                                                                        </w:t>
      </w:r>
      <w:r>
        <w:rPr>
          <w:rFonts w:ascii="Times New Roman" w:hAnsi="Times New Roman"/>
          <w:b/>
          <w:bCs/>
        </w:rPr>
        <w:t>C.I.: 10.141.705</w:t>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mc:AlternateContent>
          <mc:Choice Requires="wps">
            <w:drawing>
              <wp:anchor behindDoc="0" distT="0" distB="0" distL="114300" distR="114300" simplePos="0" locked="0" layoutInCell="1" allowOverlap="1" relativeHeight="42">
                <wp:simplePos x="0" y="0"/>
                <wp:positionH relativeFrom="column">
                  <wp:posOffset>4850765</wp:posOffset>
                </wp:positionH>
                <wp:positionV relativeFrom="paragraph">
                  <wp:posOffset>-647065</wp:posOffset>
                </wp:positionV>
                <wp:extent cx="439420" cy="329565"/>
                <wp:effectExtent l="0" t="0" r="0" b="0"/>
                <wp:wrapNone/>
                <wp:docPr id="44"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5760" w:leader="none"/>
        </w:tabs>
        <w:jc w:val="center"/>
        <w:rPr>
          <w:sz w:val="24"/>
          <w:b/>
          <w:sz w:val="24"/>
          <w:b/>
          <w:szCs w:val="24"/>
          <w:rFonts w:ascii="Times New Roman" w:hAnsi="Times New Roman" w:cs="Times New Roman"/>
        </w:rPr>
      </w:pPr>
      <w:r>
        <w:rPr>
          <w:rFonts w:cs="Times New Roman" w:ascii="Times New Roman" w:hAnsi="Times New Roman"/>
          <w:b/>
          <w:sz w:val="24"/>
          <w:szCs w:val="24"/>
        </w:rPr>
        <w:t>INDICE DE CONTENIDO</w:t>
      </w:r>
      <w:r/>
    </w:p>
    <w:tbl>
      <w:tblPr>
        <w:tblStyle w:val="Tablaconcuadrcula"/>
        <w:tblW w:w="9322" w:type="dxa"/>
        <w:jc w:val="left"/>
        <w:tblInd w:w="0" w:type="dxa"/>
        <w:tblBorders>
          <w:top w:val="nil"/>
          <w:left w:val="nil"/>
          <w:bottom w:val="nil"/>
          <w:right w:val="nil"/>
          <w:insideH w:val="nil"/>
          <w:insideV w:val="nil"/>
        </w:tblBorders>
        <w:tblCellMar>
          <w:top w:w="0" w:type="dxa"/>
          <w:left w:w="108" w:type="dxa"/>
          <w:bottom w:w="0" w:type="dxa"/>
          <w:right w:w="108" w:type="dxa"/>
        </w:tblCellMar>
      </w:tblPr>
      <w:tblGrid>
        <w:gridCol w:w="8612"/>
        <w:gridCol w:w="709"/>
      </w:tblGrid>
      <w:tr>
        <w:trPr>
          <w:trHeight w:val="169" w:hRule="atLeast"/>
        </w:trPr>
        <w:tc>
          <w:tcPr>
            <w:tcW w:w="8612" w:type="dxa"/>
            <w:tcBorders>
              <w:top w:val="nil"/>
              <w:left w:val="nil"/>
              <w:bottom w:val="nil"/>
              <w:right w:val="nil"/>
              <w:insideH w:val="nil"/>
              <w:insideV w:val="nil"/>
            </w:tcBorders>
            <w:shd w:fill="auto" w:val="clear"/>
          </w:tcPr>
          <w:p>
            <w:pPr>
              <w:pStyle w:val="Normal"/>
              <w:tabs>
                <w:tab w:val="left" w:pos="2258" w:leader="none"/>
              </w:tabs>
              <w:spacing w:before="0" w:after="0"/>
              <w:rPr>
                <w:sz w:val="24"/>
                <w:sz w:val="24"/>
                <w:szCs w:val="24"/>
                <w:rFonts w:ascii="Times New Roman" w:hAnsi="Times New Roman" w:cs="Times New Roman"/>
              </w:rPr>
            </w:pPr>
            <w:r>
              <w:rPr>
                <w:rFonts w:cs="Times New Roman" w:ascii="Times New Roman" w:hAnsi="Times New Roman"/>
                <w:sz w:val="24"/>
                <w:szCs w:val="24"/>
              </w:rPr>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Pp.</w:t>
            </w:r>
            <w:r/>
          </w:p>
        </w:tc>
      </w:tr>
      <w:tr>
        <w:trPr>
          <w:trHeight w:val="169" w:hRule="atLeast"/>
        </w:trPr>
        <w:tc>
          <w:tcPr>
            <w:tcW w:w="8612" w:type="dxa"/>
            <w:tcBorders>
              <w:top w:val="nil"/>
              <w:left w:val="nil"/>
              <w:bottom w:val="nil"/>
              <w:right w:val="nil"/>
              <w:insideH w:val="nil"/>
              <w:insideV w:val="nil"/>
            </w:tcBorders>
            <w:shd w:fill="auto" w:val="clear"/>
          </w:tcPr>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AGRADECIMIENTO…………………………………………………….……………..</w:t>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DEDICATORIA………………………………………..……………….………………</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RESUMEN…………………………………………………..……………………….....</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ABSTRACT……………………………………………………………………………..</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 xml:space="preserve">INTRODUCCIÓN………………………………………………………………………                    </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iv</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v</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xv</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xvi</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1</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CAPITULO I</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b/>
                <w:sz w:val="24"/>
                <w:szCs w:val="24"/>
              </w:rPr>
              <w:t>EL PROBLEMA DE INVESTIGACION</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Planteamiento del Problema…………………………………………..…………………</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4</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Objetivo General…………………………………………………………………....……</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8</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Objetivos Específicos……………………………………………………………………</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8</w:t>
            </w:r>
            <w:r/>
          </w:p>
        </w:tc>
      </w:tr>
      <w:tr>
        <w:trPr>
          <w:trHeight w:val="596"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Justificación de la Investigación………………………………………………...………</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8</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CAPITULO II</w:t>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MARCO TEORICO</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Bases Teóricas……….…………………………………………………….…………..</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11</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Antecedentes…………………………………………………………………………..</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14</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Referentes conceptuales..…………………………………………………….………..</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18</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Operacionalización de las Variables…………………………………………..…..……</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23</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CAPITULO III</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b/>
                <w:sz w:val="24"/>
                <w:szCs w:val="24"/>
              </w:rPr>
              <w:t>MARCO METODOLOGICO</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Naturaleza de la investigación………………………………………….………………</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24</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Tipo de Investigación…………………………………………………………………</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24</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Diseño de la Investigación……………………………………….……………………..</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25</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Población y Muestra…………………………………………………………………….</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26</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Técnica e instrumento de recolección de datos</w:t>
            </w:r>
            <w:r>
              <w:rPr>
                <w:rFonts w:cs="Times New Roman" w:ascii="Times New Roman" w:hAnsi="Times New Roman"/>
                <w:i/>
                <w:sz w:val="24"/>
                <w:szCs w:val="24"/>
              </w:rPr>
              <w:t>……………..………………………….…….</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27</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i/>
                <w:sz w:val="24"/>
                <w:i/>
                <w:szCs w:val="24"/>
                <w:rFonts w:ascii="Times New Roman" w:hAnsi="Times New Roman" w:cs="Times New Roman"/>
              </w:rPr>
            </w:pPr>
            <w:r>
              <w:rPr>
                <w:rFonts w:cs="Times New Roman" w:ascii="Times New Roman" w:hAnsi="Times New Roman"/>
                <w:sz w:val="24"/>
                <w:szCs w:val="24"/>
              </w:rPr>
              <w:t>Validez…………………………………………………………………..……………</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27</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Confiabilidad……………………………………………………………………………</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28</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CAPITULO IV</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b/>
                <w:sz w:val="24"/>
                <w:szCs w:val="24"/>
              </w:rPr>
              <w:t>ANALISIS E INTERPRETACION DE LOS RESULTADOS</w:t>
            </w:r>
            <w:r>
              <w:rPr>
                <w:rFonts w:cs="Times New Roman" w:ascii="Times New Roman" w:hAnsi="Times New Roman"/>
                <w:sz w:val="24"/>
                <w:szCs w:val="24"/>
              </w:rPr>
              <w:t>……………….……</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31</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CAPITULO V</w:t>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t>LA PROPUESTA</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Justificación………………………………........…………….…………………………</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 xml:space="preserve">Objetivos de la Propuesta………………………………………………………………           </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ab/>
              <w:t>Objetivo General…………………………………………………….………….</w:t>
              <mc:AlternateContent>
                <mc:Choice Requires="wps">
                  <w:drawing>
                    <wp:anchor behindDoc="0" distT="0" distB="0" distL="114300" distR="114300" simplePos="0" locked="0" layoutInCell="1" allowOverlap="1" relativeHeight="179">
                      <wp:simplePos x="0" y="0"/>
                      <wp:positionH relativeFrom="column">
                        <wp:posOffset>4963795</wp:posOffset>
                      </wp:positionH>
                      <wp:positionV relativeFrom="paragraph">
                        <wp:posOffset>-575310</wp:posOffset>
                      </wp:positionV>
                      <wp:extent cx="439420" cy="329565"/>
                      <wp:effectExtent l="0" t="0" r="0" b="0"/>
                      <wp:wrapNone/>
                      <wp:docPr id="45"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ab/>
              <w:t>Objetivos Específicos……………………………………………………..……</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Factibilidad de la Propuesta……………………………………………………….……</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Factibilidad Legal…………………………………………………………………..…..</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Factibilidad Técnica……………………………………………….……………………</w:t>
              <mc:AlternateContent>
                <mc:Choice Requires="wps">
                  <w:drawing>
                    <wp:anchor behindDoc="0" distT="0" distB="0" distL="114300" distR="114300" simplePos="0" locked="0" layoutInCell="1" allowOverlap="1" relativeHeight="180">
                      <wp:simplePos x="0" y="0"/>
                      <wp:positionH relativeFrom="column">
                        <wp:posOffset>25841960</wp:posOffset>
                      </wp:positionH>
                      <wp:positionV relativeFrom="paragraph">
                        <wp:posOffset>-688975</wp:posOffset>
                      </wp:positionV>
                      <wp:extent cx="436880" cy="329565"/>
                      <wp:effectExtent l="0" t="0" r="0" b="0"/>
                      <wp:wrapNone/>
                      <wp:docPr id="46" name="Rectangle 29"/>
                      <a:graphic xmlns:a="http://schemas.openxmlformats.org/drawingml/2006/main">
                        <a:graphicData uri="http://schemas.microsoft.com/office/word/2010/wordprocessingShape">
                          <wps:wsp>
                            <wps:cNvSpPr/>
                            <wps:spPr>
                              <a:xfrm flipH="1">
                                <a:off x="0" y="0"/>
                                <a:ext cx="43632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Factibilidad Social……………………………………………….…………………….</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Factibilidad Económica………………………………………………………………..</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Factibilidad Institucional…………………………………..…………………………..</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Contenido……………………………………………………………………….………</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Actividades…………………………………………………………………………….</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Tiempo y Lugar…………………………………………………………………………</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Seguimiento y Evaluación……………………………………………………………..</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 xml:space="preserve">Instrumento de evaluación…………………………………………………………….                 </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Programa de Estrategias de Prevención……………………….……………………….</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51</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52</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52</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52</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53</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53</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53</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54</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54</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54</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55</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55</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56</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56</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57</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59</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tc>
        <w:tc>
          <w:tcPr>
            <w:tcW w:w="709" w:type="dxa"/>
            <w:tcBorders>
              <w:top w:val="nil"/>
              <w:left w:val="nil"/>
              <w:bottom w:val="nil"/>
              <w:right w:val="nil"/>
              <w:insideH w:val="nil"/>
              <w:insideV w:val="nil"/>
            </w:tcBorders>
            <w:shd w:fill="auto" w:val="clear"/>
          </w:tcPr>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t>CONCLUSIONES Y RECOMENDACIONES</w:t>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t>Conclusiones………………………………………………………..……………………</w:t>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sz w:val="24"/>
                <w:szCs w:val="24"/>
              </w:rPr>
              <w:t>Recomendaciones…………………………………………………………….………….</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89</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91</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sz w:val="24"/>
                <w:szCs w:val="24"/>
                <w:rFonts w:ascii="Times New Roman" w:hAnsi="Times New Roman" w:cs="Times New Roman"/>
              </w:rPr>
            </w:pPr>
            <w:r>
              <w:rPr>
                <w:rFonts w:cs="Times New Roman" w:ascii="Times New Roman" w:hAnsi="Times New Roman"/>
                <w:b/>
                <w:sz w:val="24"/>
                <w:szCs w:val="24"/>
              </w:rPr>
              <w:t>REFERENCIAS BIBLIOGRAFICAS</w:t>
            </w:r>
            <w:r>
              <w:rPr>
                <w:rFonts w:cs="Times New Roman" w:ascii="Times New Roman" w:hAnsi="Times New Roman"/>
                <w:sz w:val="24"/>
                <w:szCs w:val="24"/>
              </w:rPr>
              <w:t>………………………………….…….………</w:t>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86</w:t>
            </w:r>
            <w:r/>
          </w:p>
        </w:tc>
      </w:tr>
      <w:tr>
        <w:trPr>
          <w:trHeight w:val="169" w:hRule="atLeast"/>
        </w:trPr>
        <w:tc>
          <w:tcPr>
            <w:tcW w:w="8612" w:type="dxa"/>
            <w:tcBorders>
              <w:top w:val="nil"/>
              <w:left w:val="nil"/>
              <w:bottom w:val="nil"/>
              <w:right w:val="nil"/>
              <w:insideH w:val="nil"/>
              <w:insideV w:val="nil"/>
            </w:tcBorders>
            <w:shd w:fill="auto" w:val="clear"/>
          </w:tcPr>
          <w:p>
            <w:pPr>
              <w:pStyle w:val="Normal"/>
              <w:spacing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before="0" w:after="0"/>
              <w:rPr>
                <w:sz w:val="24"/>
                <w:sz w:val="24"/>
                <w:szCs w:val="24"/>
                <w:rFonts w:ascii="Times New Roman" w:hAnsi="Times New Roman" w:cs="Times New Roman"/>
              </w:rPr>
            </w:pPr>
            <w:r>
              <w:rPr>
                <w:rFonts w:cs="Times New Roman" w:ascii="Times New Roman" w:hAnsi="Times New Roman"/>
                <w:b/>
                <w:sz w:val="24"/>
                <w:szCs w:val="24"/>
              </w:rPr>
              <w:t>ANEXO</w:t>
            </w:r>
            <w:r/>
          </w:p>
          <w:p>
            <w:pPr>
              <w:pStyle w:val="ListParagraph"/>
              <w:numPr>
                <w:ilvl w:val="0"/>
                <w:numId w:val="2"/>
              </w:numPr>
              <w:spacing w:before="0" w:after="0"/>
              <w:contextualSpacing/>
              <w:rPr>
                <w:sz w:val="24"/>
                <w:sz w:val="24"/>
                <w:szCs w:val="24"/>
                <w:rFonts w:ascii="Times New Roman" w:hAnsi="Times New Roman" w:cs="Times New Roman"/>
              </w:rPr>
            </w:pPr>
            <w:r>
              <w:rPr>
                <w:rFonts w:cs="Times New Roman" w:ascii="Times New Roman" w:hAnsi="Times New Roman"/>
                <w:sz w:val="24"/>
                <w:szCs w:val="24"/>
              </w:rPr>
              <w:t>Cuestionario…………………………………………………………………</w:t>
            </w:r>
            <w:r/>
          </w:p>
          <w:p>
            <w:pPr>
              <w:pStyle w:val="ListParagraph"/>
              <w:numPr>
                <w:ilvl w:val="0"/>
                <w:numId w:val="2"/>
              </w:numPr>
              <w:spacing w:before="0" w:after="0"/>
              <w:contextualSpacing/>
              <w:rPr>
                <w:sz w:val="24"/>
                <w:sz w:val="24"/>
                <w:szCs w:val="24"/>
                <w:rFonts w:ascii="Times New Roman" w:hAnsi="Times New Roman" w:cs="Times New Roman"/>
              </w:rPr>
            </w:pPr>
            <w:r>
              <w:rPr>
                <w:rFonts w:cs="Times New Roman" w:ascii="Times New Roman" w:hAnsi="Times New Roman"/>
                <w:sz w:val="24"/>
                <w:szCs w:val="24"/>
              </w:rPr>
              <w:t>Instrumento de Validación por los expertos………………………………...</w:t>
            </w:r>
            <w:r/>
          </w:p>
          <w:p>
            <w:pPr>
              <w:pStyle w:val="ListParagraph"/>
              <w:numPr>
                <w:ilvl w:val="0"/>
                <w:numId w:val="2"/>
              </w:numPr>
              <w:spacing w:before="0" w:after="0"/>
              <w:contextualSpacing/>
              <w:rPr>
                <w:sz w:val="24"/>
                <w:sz w:val="24"/>
                <w:szCs w:val="24"/>
                <w:rFonts w:ascii="Times New Roman" w:hAnsi="Times New Roman" w:cs="Times New Roman"/>
              </w:rPr>
            </w:pPr>
            <w:r>
              <w:rPr>
                <w:rFonts w:cs="Times New Roman" w:ascii="Times New Roman" w:hAnsi="Times New Roman"/>
                <w:sz w:val="24"/>
                <w:szCs w:val="24"/>
              </w:rPr>
              <w:t>Matriz de datos. Confiabilidad…………………………….….…………….</w:t>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 xml:space="preserve"> </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97</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100</w:t>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t xml:space="preserve">107  </w:t>
            </w:r>
            <w:r/>
          </w:p>
        </w:tc>
      </w:tr>
      <w:tr>
        <w:trPr>
          <w:trHeight w:val="169" w:hRule="atLeast"/>
        </w:trPr>
        <w:tc>
          <w:tcPr>
            <w:tcW w:w="8612" w:type="dxa"/>
            <w:tcBorders>
              <w:top w:val="nil"/>
              <w:left w:val="nil"/>
              <w:bottom w:val="nil"/>
              <w:right w:val="nil"/>
              <w:insideH w:val="nil"/>
              <w:insideV w:val="nil"/>
            </w:tcBorders>
            <w:shd w:fill="auto" w:val="clear"/>
          </w:tcPr>
          <w:p>
            <w:pPr>
              <w:pStyle w:val="ListParagraph"/>
              <w:spacing w:lineRule="auto" w:line="240" w:before="0" w:after="0"/>
              <w:ind w:left="1065" w:hanging="0"/>
              <w:contextualSpacing/>
              <w:rPr>
                <w:sz w:val="24"/>
                <w:sz w:val="24"/>
                <w:szCs w:val="24"/>
                <w:rFonts w:ascii="Times New Roman" w:hAnsi="Times New Roman" w:cs="Times New Roman"/>
              </w:rPr>
            </w:pPr>
            <w:r>
              <w:rPr>
                <w:rFonts w:cs="Times New Roman" w:ascii="Times New Roman" w:hAnsi="Times New Roman"/>
                <w:sz w:val="24"/>
                <w:szCs w:val="24"/>
              </w:rPr>
            </w:r>
            <w:r/>
          </w:p>
        </w:tc>
        <w:tc>
          <w:tcPr>
            <w:tcW w:w="709" w:type="dxa"/>
            <w:tcBorders>
              <w:top w:val="nil"/>
              <w:left w:val="nil"/>
              <w:bottom w:val="nil"/>
              <w:right w:val="nil"/>
              <w:insideH w:val="nil"/>
              <w:insideV w:val="nil"/>
            </w:tcBorders>
            <w:shd w:fill="auto" w:val="clear"/>
          </w:tcPr>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tc>
      </w:tr>
    </w:tbl>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Normal"/>
        <w:spacing w:lineRule="auto" w:line="360" w:before="0" w:after="0"/>
        <w:rPr>
          <w:sz w:val="24"/>
          <w:sz w:val="24"/>
          <w:szCs w:val="24"/>
          <w:rFonts w:ascii="Arial" w:hAnsi="Arial" w:cs="Arial"/>
        </w:rPr>
      </w:pPr>
      <w:r>
        <w:rPr>
          <w:rFonts w:cs="Arial" w:ascii="Arial" w:hAnsi="Arial"/>
          <w:sz w:val="24"/>
          <w:szCs w:val="24"/>
        </w:rPr>
      </w:r>
      <w:r/>
    </w:p>
    <w:p>
      <w:pPr>
        <w:pStyle w:val="Normal"/>
        <w:spacing w:lineRule="auto" w:line="360" w:before="0" w:after="0"/>
        <w:rPr>
          <w:sz w:val="24"/>
          <w:sz w:val="24"/>
          <w:szCs w:val="24"/>
          <w:rFonts w:ascii="Arial" w:hAnsi="Arial" w:cs="Arial"/>
        </w:rPr>
      </w:pPr>
      <w:r>
        <w:rPr>
          <w:rFonts w:cs="Arial" w:ascii="Arial" w:hAnsi="Arial"/>
          <w:sz w:val="24"/>
          <w:szCs w:val="24"/>
        </w:rPr>
      </w:r>
      <w:r/>
    </w:p>
    <w:p>
      <w:pPr>
        <w:pStyle w:val="Normal"/>
        <w:spacing w:lineRule="auto" w:line="360" w:before="0" w:after="0"/>
        <w:rPr>
          <w:sz w:val="24"/>
          <w:sz w:val="24"/>
          <w:szCs w:val="24"/>
          <w:rFonts w:ascii="Arial" w:hAnsi="Arial" w:cs="Arial"/>
        </w:rPr>
      </w:pPr>
      <w:r>
        <w:rPr>
          <w:rFonts w:cs="Arial" w:ascii="Arial" w:hAnsi="Arial"/>
          <w:sz w:val="24"/>
          <w:szCs w:val="24"/>
        </w:rPr>
      </w:r>
      <w:r/>
    </w:p>
    <w:p>
      <w:pPr>
        <w:pStyle w:val="Normal"/>
        <w:spacing w:lineRule="auto" w:line="360" w:before="0" w:after="0"/>
        <w:rPr>
          <w:sz w:val="24"/>
          <w:sz w:val="24"/>
          <w:szCs w:val="24"/>
          <w:rFonts w:ascii="Arial" w:hAnsi="Arial" w:cs="Arial"/>
        </w:rPr>
      </w:pPr>
      <w:r>
        <w:rPr>
          <w:rFonts w:cs="Arial" w:ascii="Arial" w:hAnsi="Arial"/>
          <w:sz w:val="24"/>
          <w:szCs w:val="24"/>
        </w:rPr>
      </w:r>
      <w:r/>
    </w:p>
    <w:p>
      <w:pPr>
        <w:pStyle w:val="Normal"/>
        <w:spacing w:lineRule="auto" w:line="360" w:before="0" w:after="0"/>
        <w:rPr>
          <w:sz w:val="24"/>
          <w:sz w:val="24"/>
          <w:szCs w:val="24"/>
          <w:rFonts w:ascii="Arial" w:hAnsi="Arial" w:cs="Arial"/>
        </w:rPr>
      </w:pPr>
      <w:r>
        <w:rPr>
          <w:rFonts w:cs="Arial" w:ascii="Arial" w:hAnsi="Arial"/>
          <w:sz w:val="24"/>
          <w:szCs w:val="24"/>
        </w:rPr>
      </w:r>
      <w:r/>
    </w:p>
    <w:p>
      <w:pPr>
        <w:pStyle w:val="Normal"/>
        <w:spacing w:lineRule="auto" w:line="360" w:before="0" w:after="0"/>
        <w:rPr>
          <w:sz w:val="24"/>
          <w:sz w:val="24"/>
          <w:szCs w:val="24"/>
          <w:rFonts w:ascii="Arial" w:hAnsi="Arial" w:cs="Arial"/>
        </w:rPr>
      </w:pPr>
      <w:r>
        <w:rPr>
          <w:rFonts w:cs="Arial" w:ascii="Arial" w:hAnsi="Arial"/>
          <w:sz w:val="24"/>
          <w:szCs w:val="24"/>
        </w:rPr>
      </w:r>
      <w:r/>
    </w:p>
    <w:p>
      <w:pPr>
        <w:pStyle w:val="Normal"/>
        <w:spacing w:lineRule="auto" w:line="360" w:before="0" w:after="0"/>
        <w:jc w:val="center"/>
        <w:rPr>
          <w:sz w:val="24"/>
          <w:sz w:val="24"/>
          <w:szCs w:val="24"/>
          <w:rFonts w:ascii="Arial" w:hAnsi="Arial" w:cs="Arial"/>
        </w:rPr>
      </w:pPr>
      <w:r>
        <w:rPr>
          <w:rFonts w:eastAsia="Times New Roman" w:cs="Times New Roman" w:ascii="Times New Roman" w:hAnsi="Times New Roman"/>
          <w:b/>
          <w:sz w:val="24"/>
          <w:szCs w:val="24"/>
          <w:lang w:bidi="en-US"/>
        </w:rPr>
        <w:t>INDICE DE CUADROS</w:t>
        <mc:AlternateContent>
          <mc:Choice Requires="wps">
            <w:drawing>
              <wp:anchor behindDoc="0" distT="0" distB="0" distL="114300" distR="114300" simplePos="0" locked="0" layoutInCell="1" allowOverlap="1" relativeHeight="54">
                <wp:simplePos x="0" y="0"/>
                <wp:positionH relativeFrom="column">
                  <wp:posOffset>4806950</wp:posOffset>
                </wp:positionH>
                <wp:positionV relativeFrom="paragraph">
                  <wp:posOffset>-667385</wp:posOffset>
                </wp:positionV>
                <wp:extent cx="439420" cy="329565"/>
                <wp:effectExtent l="0" t="0" r="0" b="0"/>
                <wp:wrapNone/>
                <wp:docPr id="47"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tbl>
      <w:tblPr>
        <w:tblW w:w="8663" w:type="dxa"/>
        <w:jc w:val="left"/>
        <w:tblInd w:w="-175" w:type="dxa"/>
        <w:tblBorders/>
        <w:tblCellMar>
          <w:top w:w="0" w:type="dxa"/>
          <w:left w:w="108" w:type="dxa"/>
          <w:bottom w:w="0" w:type="dxa"/>
          <w:right w:w="108" w:type="dxa"/>
        </w:tblCellMar>
      </w:tblPr>
      <w:tblGrid>
        <w:gridCol w:w="8082"/>
        <w:gridCol w:w="580"/>
      </w:tblGrid>
      <w:tr>
        <w:trPr/>
        <w:tc>
          <w:tcPr>
            <w:tcW w:w="8082" w:type="dxa"/>
            <w:tcBorders/>
            <w:shd w:fill="auto" w:val="clear"/>
          </w:tcPr>
          <w:p>
            <w:pPr>
              <w:pStyle w:val="Normal"/>
              <w:spacing w:lineRule="auto" w:line="240" w:before="0" w:after="0"/>
              <w:jc w:val="both"/>
              <w:rPr>
                <w:sz w:val="24"/>
                <w:sz w:val="24"/>
                <w:szCs w:val="24"/>
                <w:iCs/>
                <w:rFonts w:ascii="Times New Roman" w:hAnsi="Times New Roman" w:eastAsia="Times New Roman" w:cs="Times New Roman"/>
                <w:lang w:bidi="en-US"/>
              </w:rPr>
            </w:pPr>
            <w:r>
              <w:rPr>
                <w:rFonts w:eastAsia="Times New Roman" w:cs="Times New Roman" w:ascii="Times New Roman" w:hAnsi="Times New Roman"/>
                <w:b/>
                <w:bCs/>
                <w:iCs/>
                <w:sz w:val="24"/>
                <w:szCs w:val="24"/>
                <w:lang w:bidi="en-US"/>
              </w:rPr>
              <w:t xml:space="preserve">CUADRO </w:t>
            </w:r>
            <w:r/>
          </w:p>
        </w:tc>
        <w:tc>
          <w:tcPr>
            <w:tcW w:w="580" w:type="dxa"/>
            <w:tcBorders/>
            <w:shd w:fill="auto" w:val="clear"/>
          </w:tcPr>
          <w:p>
            <w:pPr>
              <w:pStyle w:val="Normal"/>
              <w:spacing w:lineRule="auto" w:line="240" w:before="0" w:after="0"/>
              <w:jc w:val="both"/>
              <w:rPr>
                <w:sz w:val="24"/>
                <w:sz w:val="24"/>
                <w:szCs w:val="24"/>
                <w:iCs/>
                <w:rFonts w:ascii="Times New Roman" w:hAnsi="Times New Roman" w:eastAsia="Times New Roman" w:cs="Times New Roman"/>
                <w:lang w:bidi="en-US"/>
              </w:rPr>
            </w:pPr>
            <w:r>
              <w:rPr>
                <w:rFonts w:eastAsia="Times New Roman" w:cs="Times New Roman" w:ascii="Times New Roman" w:hAnsi="Times New Roman"/>
                <w:bCs/>
                <w:iCs/>
                <w:sz w:val="24"/>
                <w:szCs w:val="24"/>
                <w:lang w:bidi="en-US"/>
              </w:rPr>
              <w:t>pp.</w:t>
            </w:r>
            <w:r/>
          </w:p>
        </w:tc>
      </w:tr>
      <w:tr>
        <w:trPr>
          <w:trHeight w:val="1724" w:hRule="atLeast"/>
        </w:trPr>
        <w:tc>
          <w:tcPr>
            <w:tcW w:w="8082" w:type="dxa"/>
            <w:tcBorders/>
            <w:shd w:fill="auto" w:val="clear"/>
          </w:tcPr>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eastAsia="en-US" w:bidi="en-US"/>
              </w:rPr>
            </w:r>
            <w:r/>
          </w:p>
          <w:p>
            <w:pPr>
              <w:pStyle w:val="Normal"/>
              <w:spacing w:lineRule="auto" w:line="360" w:before="0" w:after="0"/>
              <w:ind w:firstLine="709"/>
              <w:jc w:val="both"/>
              <w:rPr>
                <w:sz w:val="24"/>
                <w:sz w:val="24"/>
                <w:szCs w:val="24"/>
                <w:rFonts w:ascii="Times New Roman" w:hAnsi="Times New Roman" w:eastAsia="Times New Roman" w:cs="Times New Roman"/>
                <w:lang w:eastAsia="en-US" w:bidi="en-US"/>
              </w:rPr>
            </w:pPr>
            <w:r>
              <w:rPr>
                <w:rFonts w:eastAsia="Times New Roman" w:cs="Times New Roman" w:ascii="Times New Roman" w:hAnsi="Times New Roman"/>
                <w:bCs/>
                <w:sz w:val="24"/>
                <w:szCs w:val="24"/>
                <w:lang w:eastAsia="en-US" w:bidi="en-US"/>
              </w:rPr>
              <w:t>1.</w:t>
            </w:r>
            <w:r>
              <w:rPr>
                <w:rFonts w:eastAsia="Times New Roman" w:cs="Times New Roman" w:ascii="Times New Roman" w:hAnsi="Times New Roman"/>
                <w:sz w:val="24"/>
                <w:szCs w:val="24"/>
                <w:lang w:eastAsia="en-US" w:bidi="en-US"/>
              </w:rPr>
              <w:t xml:space="preserve"> Operacionalización de las variables……….…………….…….………</w:t>
            </w:r>
            <w:r/>
          </w:p>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eastAsia="en-US" w:bidi="en-US"/>
              </w:rPr>
              <w:t>2. Frecuencia y porcentajes de las respuestas emitidas por los estudiantes en cuanto al Indicador Consumo de drogas………………….................................</w:t>
            </w:r>
            <w:r/>
          </w:p>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eastAsia="en-US" w:bidi="en-US"/>
              </w:rPr>
              <w:t>3. Frecuencia y porcentaje de las respuestas emitidas por los estudiantes en cuanto al Indicador Comportamiento…………………………………………..</w:t>
            </w:r>
            <w:r/>
          </w:p>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eastAsia="en-US" w:bidi="en-US"/>
              </w:rPr>
              <w:t>4.Frecuencia y porcentaje de las respuestas emitidas por los estudiantes en cuanto al Indicador Hechos Delictivos…………………………………………….</w:t>
            </w:r>
            <w:r/>
          </w:p>
        </w:tc>
        <w:tc>
          <w:tcPr>
            <w:tcW w:w="580" w:type="dxa"/>
            <w:tcBorders/>
            <w:shd w:fill="auto" w:val="clear"/>
          </w:tcPr>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t>27</w:t>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t>32</w:t>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t>35</w:t>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r>
            <w:r/>
          </w:p>
          <w:p>
            <w:pPr>
              <w:pStyle w:val="Normal"/>
              <w:spacing w:lineRule="auto" w:line="360" w:before="0" w:after="0"/>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t>37</w:t>
            </w:r>
            <w:r/>
          </w:p>
        </w:tc>
      </w:tr>
      <w:tr>
        <w:trPr/>
        <w:tc>
          <w:tcPr>
            <w:tcW w:w="8082" w:type="dxa"/>
            <w:tcBorders/>
            <w:shd w:fill="auto" w:val="clear"/>
          </w:tcPr>
          <w:p>
            <w:pPr>
              <w:pStyle w:val="Normal"/>
              <w:spacing w:lineRule="auto" w:line="360" w:before="0" w:after="0"/>
              <w:ind w:firstLine="709"/>
              <w:rPr>
                <w:sz w:val="24"/>
                <w:b/>
                <w:sz w:val="24"/>
                <w:b/>
                <w:szCs w:val="24"/>
                <w:bCs/>
                <w:rFonts w:ascii="Times New Roman" w:hAnsi="Times New Roman" w:eastAsia="Times New Roman" w:cs="Times New Roman"/>
                <w:lang w:bidi="en-US"/>
              </w:rPr>
            </w:pPr>
            <w:r>
              <w:rPr>
                <w:rFonts w:eastAsia="Times New Roman" w:cs="Times New Roman" w:ascii="Times New Roman" w:hAnsi="Times New Roman"/>
                <w:bCs/>
                <w:iCs/>
                <w:sz w:val="24"/>
                <w:szCs w:val="24"/>
                <w:lang w:bidi="en-US"/>
              </w:rPr>
              <w:t>5.</w:t>
            </w:r>
            <w:r>
              <w:rPr>
                <w:rFonts w:eastAsia="Times New Roman" w:cs="Times New Roman" w:ascii="Times New Roman" w:hAnsi="Times New Roman"/>
                <w:bCs/>
                <w:sz w:val="24"/>
                <w:szCs w:val="24"/>
                <w:lang w:bidi="en-US"/>
              </w:rPr>
              <w:t xml:space="preserve">Frecuencia y porcentajes de las respuestas emitidas por los docentes en </w:t>
            </w:r>
            <w:r>
              <w:rPr>
                <w:rFonts w:eastAsia="Times New Roman" w:cs="Times New Roman" w:ascii="Times New Roman" w:hAnsi="Times New Roman"/>
                <w:bCs/>
                <w:sz w:val="24"/>
                <w:szCs w:val="24"/>
                <w:lang w:eastAsia="en-US" w:bidi="en-US"/>
              </w:rPr>
              <w:t>cuanto al Indicador Familia……………………………..…….</w:t>
            </w:r>
            <w:r>
              <w:rPr>
                <w:rFonts w:cs="Times New Roman" w:ascii="Times New Roman" w:hAnsi="Times New Roman"/>
                <w:sz w:val="24"/>
                <w:szCs w:val="24"/>
                <w:lang w:bidi="en-US"/>
              </w:rPr>
              <w:t>................................</w:t>
            </w:r>
            <w:r/>
          </w:p>
        </w:tc>
        <w:tc>
          <w:tcPr>
            <w:tcW w:w="580" w:type="dxa"/>
            <w:tcBorders/>
            <w:shd w:fill="auto" w:val="clear"/>
          </w:tcPr>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r>
            <w:r/>
          </w:p>
          <w:p>
            <w:pPr>
              <w:pStyle w:val="Normal"/>
              <w:spacing w:lineRule="auto" w:line="360" w:before="0" w:after="0"/>
              <w:jc w:val="center"/>
              <w:rPr>
                <w:sz w:val="24"/>
                <w:sz w:val="24"/>
                <w:szCs w:val="24"/>
                <w:rFonts w:ascii="Times New Roman" w:hAnsi="Times New Roman" w:eastAsia="Times New Roman" w:cs="Times New Roman"/>
                <w:lang w:bidi="en-US"/>
              </w:rPr>
            </w:pPr>
            <w:r>
              <w:rPr>
                <w:rFonts w:eastAsia="Times New Roman" w:cs="Times New Roman" w:ascii="Times New Roman" w:hAnsi="Times New Roman"/>
                <w:sz w:val="24"/>
                <w:szCs w:val="24"/>
                <w:lang w:bidi="en-US"/>
              </w:rPr>
              <w:t>39</w:t>
            </w:r>
            <w:r/>
          </w:p>
        </w:tc>
      </w:tr>
      <w:tr>
        <w:trPr/>
        <w:tc>
          <w:tcPr>
            <w:tcW w:w="8082" w:type="dxa"/>
            <w:tcBorders/>
            <w:shd w:fill="auto" w:val="clear"/>
          </w:tcPr>
          <w:p>
            <w:pPr>
              <w:pStyle w:val="Normal"/>
              <w:tabs>
                <w:tab w:val="left" w:pos="1234" w:leader="none"/>
              </w:tabs>
              <w:spacing w:lineRule="auto" w:line="360" w:before="0" w:after="0"/>
              <w:ind w:firstLine="709"/>
              <w:jc w:val="both"/>
              <w:rPr>
                <w:sz w:val="24"/>
                <w:b/>
                <w:sz w:val="24"/>
                <w:b/>
                <w:szCs w:val="24"/>
                <w:rFonts w:ascii="Times New Roman" w:hAnsi="Times New Roman" w:eastAsia="Times New Roman" w:cs="Times New Roman"/>
                <w:lang w:val="en-US" w:eastAsia="en-US" w:bidi="en-US"/>
              </w:rPr>
            </w:pPr>
            <w:r>
              <w:rPr>
                <w:rFonts w:eastAsia="Times New Roman" w:cs="Times New Roman" w:ascii="Times New Roman" w:hAnsi="Times New Roman"/>
                <w:bCs/>
                <w:sz w:val="24"/>
                <w:szCs w:val="24"/>
                <w:lang w:eastAsia="en-US" w:bidi="en-US"/>
              </w:rPr>
              <w:t>6.</w:t>
            </w:r>
            <w:r>
              <w:rPr>
                <w:rFonts w:eastAsia="Times New Roman" w:cs="Times New Roman" w:ascii="Times New Roman" w:hAnsi="Times New Roman"/>
                <w:bCs/>
                <w:sz w:val="24"/>
                <w:szCs w:val="24"/>
                <w:lang w:bidi="en-US"/>
              </w:rPr>
              <w:t xml:space="preserve">Frecuencia y porcentajes de las respuestas emitidas por los docentes en </w:t>
            </w:r>
            <w:r>
              <w:rPr>
                <w:rFonts w:eastAsia="Times New Roman" w:cs="Times New Roman" w:ascii="Times New Roman" w:hAnsi="Times New Roman"/>
                <w:bCs/>
                <w:sz w:val="24"/>
                <w:szCs w:val="24"/>
                <w:lang w:eastAsia="en-US" w:bidi="en-US"/>
              </w:rPr>
              <w:t>cuanto al Indicador Compañerismo…………………………..……………………</w:t>
            </w:r>
            <w:r/>
          </w:p>
        </w:tc>
        <w:tc>
          <w:tcPr>
            <w:tcW w:w="580"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41</w:t>
            </w:r>
            <w:r/>
          </w:p>
        </w:tc>
      </w:tr>
      <w:tr>
        <w:trPr/>
        <w:tc>
          <w:tcPr>
            <w:tcW w:w="8082" w:type="dxa"/>
            <w:tcBorders/>
            <w:shd w:fill="auto" w:val="clear"/>
          </w:tcPr>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7. Frecuencia y porcentajes de las respuestas emitidas por los docentes en </w:t>
            </w:r>
            <w:r>
              <w:rPr>
                <w:rFonts w:eastAsia="Times New Roman" w:cs="Times New Roman" w:ascii="Times New Roman" w:hAnsi="Times New Roman"/>
                <w:bCs/>
                <w:sz w:val="24"/>
                <w:szCs w:val="24"/>
                <w:lang w:eastAsia="en-US" w:bidi="en-US"/>
              </w:rPr>
              <w:t>cuanto al Indicador Comunidad………………………..……….……………….…</w:t>
            </w:r>
            <w:r/>
          </w:p>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8. Frecuencia y porcentajes de las respuestas emitidas por los docentes según el</w:t>
            </w:r>
            <w:r>
              <w:rPr>
                <w:rFonts w:eastAsia="Times New Roman" w:cs="Times New Roman" w:ascii="Times New Roman" w:hAnsi="Times New Roman"/>
                <w:bCs/>
                <w:sz w:val="24"/>
                <w:szCs w:val="24"/>
                <w:lang w:eastAsia="en-US" w:bidi="en-US"/>
              </w:rPr>
              <w:t xml:space="preserve"> Indicador Aprendizaje………………………..…………………………..</w:t>
            </w:r>
            <w:r/>
          </w:p>
        </w:tc>
        <w:tc>
          <w:tcPr>
            <w:tcW w:w="580"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43</w:t>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45</w:t>
            </w:r>
            <w:r/>
          </w:p>
        </w:tc>
      </w:tr>
      <w:tr>
        <w:trPr/>
        <w:tc>
          <w:tcPr>
            <w:tcW w:w="8082" w:type="dxa"/>
            <w:tcBorders/>
            <w:shd w:fill="auto" w:val="clear"/>
          </w:tcPr>
          <w:p>
            <w:pPr>
              <w:pStyle w:val="Normal"/>
              <w:spacing w:lineRule="auto" w:line="360" w:before="0" w:after="0"/>
              <w:ind w:firstLine="709"/>
              <w:jc w:val="both"/>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t xml:space="preserve">9. Frecuencia y porcentajes de las respuestas emitidas por los docentes en </w:t>
            </w:r>
            <w:r>
              <w:rPr>
                <w:rFonts w:eastAsia="Times New Roman" w:cs="Times New Roman" w:ascii="Times New Roman" w:hAnsi="Times New Roman"/>
                <w:bCs/>
                <w:sz w:val="24"/>
                <w:szCs w:val="24"/>
                <w:lang w:eastAsia="en-US" w:bidi="en-US"/>
              </w:rPr>
              <w:t>cuanto al Indicador Charlas……………..……………..……….……………….…</w:t>
            </w:r>
            <w:r/>
          </w:p>
        </w:tc>
        <w:tc>
          <w:tcPr>
            <w:tcW w:w="580"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47</w:t>
            </w:r>
            <w:r/>
          </w:p>
        </w:tc>
      </w:tr>
      <w:tr>
        <w:trPr>
          <w:trHeight w:val="451" w:hRule="atLeast"/>
        </w:trPr>
        <w:tc>
          <w:tcPr>
            <w:tcW w:w="8082" w:type="dxa"/>
            <w:tcBorders/>
            <w:shd w:fill="auto" w:val="clear"/>
          </w:tcPr>
          <w:p>
            <w:pPr>
              <w:pStyle w:val="Normal"/>
              <w:spacing w:lineRule="auto" w:line="360" w:before="0" w:after="0"/>
              <w:ind w:firstLine="709"/>
              <w:jc w:val="both"/>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 xml:space="preserve">10. </w:t>
            </w:r>
            <w:r>
              <w:rPr>
                <w:rFonts w:eastAsia="Times New Roman" w:cs="Times New Roman" w:ascii="Times New Roman" w:hAnsi="Times New Roman"/>
                <w:bCs/>
                <w:sz w:val="24"/>
                <w:szCs w:val="24"/>
                <w:lang w:bidi="en-US"/>
              </w:rPr>
              <w:t xml:space="preserve">Frecuencia y porcentajes de las respuestas emitidas por los docentes en </w:t>
            </w:r>
            <w:r>
              <w:rPr>
                <w:rFonts w:eastAsia="Times New Roman" w:cs="Times New Roman" w:ascii="Times New Roman" w:hAnsi="Times New Roman"/>
                <w:bCs/>
                <w:sz w:val="24"/>
                <w:szCs w:val="24"/>
                <w:lang w:eastAsia="en-US" w:bidi="en-US"/>
              </w:rPr>
              <w:t>cuanto al Indicador Orientación………………………………………………...</w:t>
            </w:r>
            <w:r>
              <w:rPr>
                <w:rFonts w:eastAsia="Times New Roman" w:cs="Times New Roman" w:ascii="Times New Roman" w:hAnsi="Times New Roman"/>
                <w:iCs/>
                <w:sz w:val="24"/>
                <w:szCs w:val="24"/>
                <w:lang w:bidi="en-US"/>
              </w:rPr>
              <w:t xml:space="preserve"> </w:t>
            </w:r>
            <w:r/>
          </w:p>
        </w:tc>
        <w:tc>
          <w:tcPr>
            <w:tcW w:w="580" w:type="dxa"/>
            <w:tcBorders/>
            <w:shd w:fill="auto" w:val="clear"/>
          </w:tcPr>
          <w:p>
            <w:pPr>
              <w:pStyle w:val="Normal"/>
              <w:spacing w:lineRule="auto" w:line="360" w:before="0" w:after="0"/>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49</w:t>
            </w:r>
            <w:r/>
          </w:p>
        </w:tc>
      </w:tr>
    </w:tbl>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mc:AlternateContent>
          <mc:Choice Requires="wps">
            <w:drawing>
              <wp:anchor behindDoc="0" distT="0" distB="0" distL="114300" distR="114300" simplePos="0" locked="0" layoutInCell="1" allowOverlap="1" relativeHeight="55">
                <wp:simplePos x="0" y="0"/>
                <wp:positionH relativeFrom="column">
                  <wp:posOffset>4921250</wp:posOffset>
                </wp:positionH>
                <wp:positionV relativeFrom="paragraph">
                  <wp:posOffset>-630555</wp:posOffset>
                </wp:positionV>
                <wp:extent cx="439420" cy="329565"/>
                <wp:effectExtent l="0" t="0" r="0" b="0"/>
                <wp:wrapNone/>
                <wp:docPr id="48" name="Rectangle 29"/>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numPr>
          <w:ilvl w:val="0"/>
          <w:numId w:val="0"/>
        </w:numPr>
        <w:spacing w:lineRule="auto" w:line="360" w:before="0" w:after="0"/>
        <w:jc w:val="center"/>
        <w:outlineLvl w:val="0"/>
        <w:rPr>
          <w:sz w:val="24"/>
          <w:b/>
          <w:sz w:val="24"/>
          <w:b/>
          <w:szCs w:val="24"/>
          <w:iCs/>
          <w:rFonts w:ascii="Times New Roman" w:hAnsi="Times New Roman" w:eastAsia="Times New Roman" w:cs="Times New Roman"/>
          <w:lang w:bidi="en-US"/>
        </w:rPr>
      </w:pPr>
      <w:r>
        <w:rPr>
          <w:rFonts w:eastAsia="Times New Roman" w:cs="Times New Roman" w:ascii="Times New Roman" w:hAnsi="Times New Roman"/>
          <w:b/>
          <w:bCs/>
          <w:iCs/>
          <w:sz w:val="24"/>
          <w:szCs w:val="24"/>
          <w:lang w:bidi="en-US"/>
        </w:rPr>
        <w:t>INDICE DE GRÁFICOS</w:t>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tbl>
      <w:tblPr>
        <w:tblW w:w="8487" w:type="dxa"/>
        <w:jc w:val="left"/>
        <w:tblInd w:w="0" w:type="dxa"/>
        <w:tblBorders/>
        <w:tblCellMar>
          <w:top w:w="0" w:type="dxa"/>
          <w:left w:w="108" w:type="dxa"/>
          <w:bottom w:w="0" w:type="dxa"/>
          <w:right w:w="108" w:type="dxa"/>
        </w:tblCellMar>
      </w:tblPr>
      <w:tblGrid>
        <w:gridCol w:w="7764"/>
        <w:gridCol w:w="722"/>
      </w:tblGrid>
      <w:tr>
        <w:trPr/>
        <w:tc>
          <w:tcPr>
            <w:tcW w:w="7764" w:type="dxa"/>
            <w:tcBorders/>
            <w:shd w:fill="auto" w:val="clear"/>
          </w:tcPr>
          <w:p>
            <w:pPr>
              <w:pStyle w:val="Normal"/>
              <w:spacing w:lineRule="auto" w:line="360" w:before="0" w:after="0"/>
              <w:jc w:val="both"/>
              <w:rPr>
                <w:sz w:val="24"/>
                <w:b/>
                <w:sz w:val="24"/>
                <w:b/>
                <w:szCs w:val="24"/>
                <w:iCs/>
                <w:rFonts w:ascii="Times New Roman" w:hAnsi="Times New Roman" w:eastAsia="Times New Roman" w:cs="Times New Roman"/>
                <w:lang w:bidi="en-US"/>
              </w:rPr>
            </w:pPr>
            <w:r>
              <w:rPr>
                <w:rFonts w:eastAsia="Times New Roman" w:cs="Times New Roman" w:ascii="Times New Roman" w:hAnsi="Times New Roman"/>
                <w:b/>
                <w:bCs/>
                <w:iCs/>
                <w:sz w:val="24"/>
                <w:szCs w:val="24"/>
                <w:lang w:bidi="en-US"/>
              </w:rPr>
              <w:t xml:space="preserve">GRÁFICO </w:t>
            </w:r>
            <w:r/>
          </w:p>
          <w:p>
            <w:pPr>
              <w:pStyle w:val="Normal"/>
              <w:spacing w:lineRule="auto" w:line="360" w:before="0" w:after="0"/>
              <w:jc w:val="both"/>
              <w:rPr>
                <w:sz w:val="24"/>
                <w:b/>
                <w:sz w:val="24"/>
                <w:b/>
                <w:szCs w:val="24"/>
                <w:iCs/>
                <w:rFonts w:ascii="Times New Roman" w:hAnsi="Times New Roman" w:eastAsia="Times New Roman" w:cs="Times New Roman"/>
                <w:lang w:bidi="en-US"/>
              </w:rPr>
            </w:pPr>
            <w:r>
              <w:rPr>
                <w:rFonts w:eastAsia="Times New Roman" w:cs="Times New Roman" w:ascii="Times New Roman" w:hAnsi="Times New Roman"/>
                <w:b/>
                <w:iCs/>
                <w:sz w:val="24"/>
                <w:szCs w:val="24"/>
                <w:lang w:bidi="en-US"/>
              </w:rPr>
            </w:r>
            <w:r/>
          </w:p>
        </w:tc>
        <w:tc>
          <w:tcPr>
            <w:tcW w:w="722"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bCs/>
                <w:iCs/>
                <w:sz w:val="24"/>
                <w:szCs w:val="24"/>
                <w:lang w:bidi="en-US"/>
              </w:rPr>
              <w:t>pp.</w:t>
            </w:r>
            <w:r/>
          </w:p>
        </w:tc>
      </w:tr>
      <w:tr>
        <w:trPr/>
        <w:tc>
          <w:tcPr>
            <w:tcW w:w="7764" w:type="dxa"/>
            <w:tcBorders/>
            <w:shd w:fill="auto" w:val="clear"/>
          </w:tcPr>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eastAsia="en-US" w:bidi="en-US"/>
              </w:rPr>
              <w:t>1. Frecuencia y porcentajes de las respuestas emitidas por los docentes en cuanto al Indicador Consumo de drogas........................................................</w:t>
            </w:r>
            <w:r/>
          </w:p>
        </w:tc>
        <w:tc>
          <w:tcPr>
            <w:tcW w:w="722"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33</w:t>
            </w:r>
            <w:r/>
          </w:p>
        </w:tc>
      </w:tr>
      <w:tr>
        <w:trPr/>
        <w:tc>
          <w:tcPr>
            <w:tcW w:w="7764" w:type="dxa"/>
            <w:tcBorders/>
            <w:shd w:fill="auto" w:val="clear"/>
          </w:tcPr>
          <w:p>
            <w:pPr>
              <w:pStyle w:val="Normal"/>
              <w:spacing w:lineRule="auto" w:line="360" w:before="0" w:after="0"/>
              <w:ind w:firstLine="709"/>
              <w:rPr>
                <w:sz w:val="24"/>
                <w:b/>
                <w:sz w:val="24"/>
                <w:b/>
                <w:szCs w:val="24"/>
                <w:bCs/>
                <w:rFonts w:ascii="Times New Roman" w:hAnsi="Times New Roman" w:eastAsia="Times New Roman" w:cs="Times New Roman"/>
                <w:lang w:bidi="en-US"/>
              </w:rPr>
            </w:pPr>
            <w:r>
              <w:rPr>
                <w:rFonts w:eastAsia="Times New Roman" w:cs="Times New Roman" w:ascii="Times New Roman" w:hAnsi="Times New Roman"/>
                <w:bCs/>
                <w:iCs/>
                <w:sz w:val="24"/>
                <w:szCs w:val="24"/>
                <w:lang w:bidi="en-US"/>
              </w:rPr>
              <w:t>2.</w:t>
            </w:r>
            <w:r>
              <w:rPr>
                <w:rFonts w:eastAsia="Times New Roman" w:cs="Times New Roman" w:ascii="Times New Roman" w:hAnsi="Times New Roman"/>
                <w:bCs/>
                <w:sz w:val="24"/>
                <w:szCs w:val="24"/>
                <w:lang w:bidi="en-US"/>
              </w:rPr>
              <w:t xml:space="preserve"> Frecuencia y porcentajes de las respuestas emitidas por los docentes en </w:t>
            </w:r>
            <w:r>
              <w:rPr>
                <w:rFonts w:eastAsia="Times New Roman" w:cs="Times New Roman" w:ascii="Times New Roman" w:hAnsi="Times New Roman"/>
                <w:bCs/>
                <w:sz w:val="24"/>
                <w:szCs w:val="24"/>
                <w:lang w:eastAsia="en-US" w:bidi="en-US"/>
              </w:rPr>
              <w:t>cuanto al Indicador  Comportamiento………………..…….</w:t>
            </w:r>
            <w:r>
              <w:rPr>
                <w:rFonts w:cs="Times New Roman" w:ascii="Times New Roman" w:hAnsi="Times New Roman"/>
                <w:sz w:val="24"/>
                <w:szCs w:val="24"/>
                <w:lang w:bidi="en-US"/>
              </w:rPr>
              <w:t>.........................</w:t>
            </w:r>
            <w:r/>
          </w:p>
        </w:tc>
        <w:tc>
          <w:tcPr>
            <w:tcW w:w="722"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35</w:t>
            </w:r>
            <w:r/>
          </w:p>
        </w:tc>
      </w:tr>
      <w:tr>
        <w:trPr/>
        <w:tc>
          <w:tcPr>
            <w:tcW w:w="7764" w:type="dxa"/>
            <w:tcBorders/>
            <w:shd w:fill="auto" w:val="clear"/>
          </w:tcPr>
          <w:p>
            <w:pPr>
              <w:pStyle w:val="Normal"/>
              <w:tabs>
                <w:tab w:val="left" w:pos="1234" w:leader="none"/>
              </w:tabs>
              <w:spacing w:lineRule="auto" w:line="360" w:before="0" w:after="0"/>
              <w:ind w:firstLine="709"/>
              <w:jc w:val="both"/>
              <w:rPr>
                <w:sz w:val="24"/>
                <w:b/>
                <w:sz w:val="24"/>
                <w:b/>
                <w:szCs w:val="24"/>
                <w:rFonts w:ascii="Times New Roman" w:hAnsi="Times New Roman" w:eastAsia="Times New Roman" w:cs="Times New Roman"/>
                <w:lang w:val="en-US" w:eastAsia="en-US" w:bidi="en-US"/>
              </w:rPr>
            </w:pPr>
            <w:r>
              <w:rPr>
                <w:rFonts w:eastAsia="Times New Roman" w:cs="Times New Roman" w:ascii="Times New Roman" w:hAnsi="Times New Roman"/>
                <w:bCs/>
                <w:sz w:val="24"/>
                <w:szCs w:val="24"/>
                <w:lang w:eastAsia="en-US" w:bidi="en-US"/>
              </w:rPr>
              <w:t>3.</w:t>
            </w:r>
            <w:r>
              <w:rPr>
                <w:rFonts w:eastAsia="Times New Roman" w:cs="Times New Roman" w:ascii="Times New Roman" w:hAnsi="Times New Roman"/>
                <w:bCs/>
                <w:sz w:val="24"/>
                <w:szCs w:val="24"/>
                <w:lang w:bidi="en-US"/>
              </w:rPr>
              <w:t xml:space="preserve">Frecuencia y porcentajes de las respuestas emitidas por los docentes en </w:t>
            </w:r>
            <w:r>
              <w:rPr>
                <w:rFonts w:eastAsia="Times New Roman" w:cs="Times New Roman" w:ascii="Times New Roman" w:hAnsi="Times New Roman"/>
                <w:bCs/>
                <w:sz w:val="24"/>
                <w:szCs w:val="24"/>
                <w:lang w:eastAsia="en-US" w:bidi="en-US"/>
              </w:rPr>
              <w:t>cuanto al Indicador  Hechos Delictivos………………………..……………</w:t>
            </w:r>
            <w:r/>
          </w:p>
        </w:tc>
        <w:tc>
          <w:tcPr>
            <w:tcW w:w="722"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37</w:t>
            </w:r>
            <w:r/>
          </w:p>
        </w:tc>
      </w:tr>
      <w:tr>
        <w:trPr/>
        <w:tc>
          <w:tcPr>
            <w:tcW w:w="7764" w:type="dxa"/>
            <w:tcBorders/>
            <w:shd w:fill="auto" w:val="clear"/>
          </w:tcPr>
          <w:p>
            <w:pPr>
              <w:pStyle w:val="Normal"/>
              <w:spacing w:lineRule="auto" w:line="360" w:before="0" w:after="0"/>
              <w:ind w:firstLine="709"/>
              <w:jc w:val="both"/>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4. Frecuencia y porcentajes de las respuestas emitidas por los docentes en </w:t>
            </w:r>
            <w:r>
              <w:rPr>
                <w:rFonts w:eastAsia="Times New Roman" w:cs="Times New Roman" w:ascii="Times New Roman" w:hAnsi="Times New Roman"/>
                <w:bCs/>
                <w:sz w:val="24"/>
                <w:szCs w:val="24"/>
                <w:lang w:eastAsia="en-US" w:bidi="en-US"/>
              </w:rPr>
              <w:t>cuanto al Indicador  Familia……………………………..……………….…</w:t>
            </w:r>
            <w:r/>
          </w:p>
        </w:tc>
        <w:tc>
          <w:tcPr>
            <w:tcW w:w="722" w:type="dxa"/>
            <w:tcBorders/>
            <w:shd w:fill="auto" w:val="clear"/>
          </w:tcPr>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36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39</w:t>
            </w:r>
            <w:r/>
          </w:p>
        </w:tc>
      </w:tr>
      <w:tr>
        <w:trPr/>
        <w:tc>
          <w:tcPr>
            <w:tcW w:w="7764" w:type="dxa"/>
            <w:tcBorders/>
            <w:shd w:fill="auto" w:val="clear"/>
          </w:tcPr>
          <w:p>
            <w:pPr>
              <w:pStyle w:val="Normal"/>
              <w:spacing w:lineRule="auto" w:line="240" w:before="0" w:after="0"/>
              <w:ind w:firstLine="709"/>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5. Frecuencia y porcentajes de las respuestas emitidas por los docentes en </w:t>
            </w:r>
            <w:r>
              <w:rPr>
                <w:rFonts w:eastAsia="Times New Roman" w:cs="Times New Roman" w:ascii="Times New Roman" w:hAnsi="Times New Roman"/>
                <w:bCs/>
                <w:sz w:val="24"/>
                <w:szCs w:val="24"/>
                <w:lang w:eastAsia="en-US" w:bidi="en-US"/>
              </w:rPr>
              <w:t>cuanto al Indicador  Compañerismo……………………..……….…………</w:t>
            </w:r>
            <w:r/>
          </w:p>
          <w:p>
            <w:pPr>
              <w:pStyle w:val="Normal"/>
              <w:spacing w:lineRule="auto" w:line="240" w:before="0" w:after="0"/>
              <w:ind w:firstLine="709"/>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r>
            <w:r/>
          </w:p>
          <w:p>
            <w:pPr>
              <w:pStyle w:val="Normal"/>
              <w:spacing w:lineRule="auto" w:line="240" w:before="0" w:after="0"/>
              <w:ind w:firstLine="709"/>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6. Frecuencia y porcentajes de las respuestas emitidas por los docentes en </w:t>
            </w:r>
            <w:r>
              <w:rPr>
                <w:rFonts w:eastAsia="Times New Roman" w:cs="Times New Roman" w:ascii="Times New Roman" w:hAnsi="Times New Roman"/>
                <w:bCs/>
                <w:sz w:val="24"/>
                <w:szCs w:val="24"/>
                <w:lang w:eastAsia="en-US" w:bidi="en-US"/>
              </w:rPr>
              <w:t>cuanto al Indicador Comunidad…………..……………..……….…………</w:t>
            </w:r>
            <w:r/>
          </w:p>
          <w:p>
            <w:pPr>
              <w:pStyle w:val="Normal"/>
              <w:spacing w:lineRule="auto" w:line="240" w:before="0" w:after="0"/>
              <w:ind w:firstLine="709"/>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r>
            <w:r/>
          </w:p>
          <w:p>
            <w:pPr>
              <w:pStyle w:val="Normal"/>
              <w:spacing w:lineRule="auto" w:line="240" w:before="0" w:after="0"/>
              <w:ind w:firstLine="709"/>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7. Frecuencia y porcentajes de las respuestas emitidas por los docentes en </w:t>
            </w:r>
            <w:r>
              <w:rPr>
                <w:rFonts w:eastAsia="Times New Roman" w:cs="Times New Roman" w:ascii="Times New Roman" w:hAnsi="Times New Roman"/>
                <w:bCs/>
                <w:sz w:val="24"/>
                <w:szCs w:val="24"/>
                <w:lang w:eastAsia="en-US" w:bidi="en-US"/>
              </w:rPr>
              <w:t>cuanto al Indicador Aprendizaje…………..……………..……….…………</w:t>
            </w:r>
            <w:r/>
          </w:p>
          <w:p>
            <w:pPr>
              <w:pStyle w:val="Normal"/>
              <w:spacing w:lineRule="auto" w:line="240" w:before="0" w:after="0"/>
              <w:ind w:firstLine="709"/>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r>
            <w:r/>
          </w:p>
          <w:p>
            <w:pPr>
              <w:pStyle w:val="Normal"/>
              <w:spacing w:lineRule="auto" w:line="240" w:before="0" w:after="0"/>
              <w:ind w:firstLine="709"/>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8. Frecuencia y porcentajes de las respuestas emitidas por los docentes en </w:t>
            </w:r>
            <w:r>
              <w:rPr>
                <w:rFonts w:eastAsia="Times New Roman" w:cs="Times New Roman" w:ascii="Times New Roman" w:hAnsi="Times New Roman"/>
                <w:bCs/>
                <w:sz w:val="24"/>
                <w:szCs w:val="24"/>
                <w:lang w:eastAsia="en-US" w:bidi="en-US"/>
              </w:rPr>
              <w:t>cuanto al Indicador Charlas……………….……………..……….…………</w:t>
            </w:r>
            <w:r/>
          </w:p>
          <w:p>
            <w:pPr>
              <w:pStyle w:val="Normal"/>
              <w:spacing w:lineRule="auto" w:line="240" w:before="0" w:after="0"/>
              <w:ind w:firstLine="709"/>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r>
            <w:r/>
          </w:p>
          <w:p>
            <w:pPr>
              <w:pStyle w:val="Normal"/>
              <w:spacing w:lineRule="auto" w:line="240" w:before="0" w:after="0"/>
              <w:ind w:firstLine="709"/>
              <w:rPr>
                <w:sz w:val="24"/>
                <w:sz w:val="24"/>
                <w:szCs w:val="24"/>
                <w:bCs/>
                <w:rFonts w:ascii="Times New Roman" w:hAnsi="Times New Roman" w:eastAsia="Times New Roman" w:cs="Times New Roman"/>
                <w:lang w:eastAsia="en-US" w:bidi="en-US"/>
              </w:rPr>
            </w:pPr>
            <w:r>
              <w:rPr>
                <w:rFonts w:eastAsia="Times New Roman" w:cs="Times New Roman" w:ascii="Times New Roman" w:hAnsi="Times New Roman"/>
                <w:bCs/>
                <w:sz w:val="24"/>
                <w:szCs w:val="24"/>
                <w:lang w:bidi="en-US"/>
              </w:rPr>
              <w:t xml:space="preserve">9. Frecuencia y porcentajes de las respuestas emitidas por los docentes en </w:t>
            </w:r>
            <w:r>
              <w:rPr>
                <w:rFonts w:eastAsia="Times New Roman" w:cs="Times New Roman" w:ascii="Times New Roman" w:hAnsi="Times New Roman"/>
                <w:bCs/>
                <w:sz w:val="24"/>
                <w:szCs w:val="24"/>
                <w:lang w:eastAsia="en-US" w:bidi="en-US"/>
              </w:rPr>
              <w:t>cuanto al Indicador Orientación…………...……………..……….…………</w:t>
            </w:r>
            <w:r/>
          </w:p>
          <w:p>
            <w:pPr>
              <w:pStyle w:val="Normal"/>
              <w:spacing w:lineRule="auto" w:line="240" w:before="0" w:after="0"/>
              <w:ind w:firstLine="709"/>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r>
            <w:r/>
          </w:p>
          <w:p>
            <w:pPr>
              <w:pStyle w:val="Normal"/>
              <w:spacing w:lineRule="auto" w:line="240" w:before="0" w:after="0"/>
              <w:ind w:firstLine="709"/>
              <w:rPr>
                <w:sz w:val="24"/>
                <w:sz w:val="24"/>
                <w:szCs w:val="24"/>
                <w:bCs/>
                <w:rFonts w:ascii="Times New Roman" w:hAnsi="Times New Roman" w:eastAsia="Times New Roman" w:cs="Times New Roman"/>
                <w:lang w:bidi="en-US"/>
              </w:rPr>
            </w:pPr>
            <w:r>
              <w:rPr>
                <w:rFonts w:eastAsia="Times New Roman" w:cs="Times New Roman" w:ascii="Times New Roman" w:hAnsi="Times New Roman"/>
                <w:bCs/>
                <w:sz w:val="24"/>
                <w:szCs w:val="24"/>
                <w:lang w:bidi="en-US"/>
              </w:rPr>
            </w:r>
            <w:r/>
          </w:p>
        </w:tc>
        <w:tc>
          <w:tcPr>
            <w:tcW w:w="722" w:type="dxa"/>
            <w:tcBorders/>
            <w:shd w:fill="auto" w:val="clear"/>
          </w:tcPr>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41</w:t>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43</w:t>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45</w:t>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47</w:t>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r>
            <w:r/>
          </w:p>
          <w:p>
            <w:pPr>
              <w:pStyle w:val="Normal"/>
              <w:spacing w:lineRule="auto" w:line="240" w:before="0" w:after="0"/>
              <w:jc w:val="center"/>
              <w:rPr>
                <w:sz w:val="24"/>
                <w:sz w:val="24"/>
                <w:szCs w:val="24"/>
                <w:iCs/>
                <w:rFonts w:ascii="Times New Roman" w:hAnsi="Times New Roman" w:eastAsia="Times New Roman" w:cs="Times New Roman"/>
                <w:lang w:bidi="en-US"/>
              </w:rPr>
            </w:pPr>
            <w:r>
              <w:rPr>
                <w:rFonts w:eastAsia="Times New Roman" w:cs="Times New Roman" w:ascii="Times New Roman" w:hAnsi="Times New Roman"/>
                <w:iCs/>
                <w:sz w:val="24"/>
                <w:szCs w:val="24"/>
                <w:lang w:bidi="en-US"/>
              </w:rPr>
              <w:t>49</w:t>
            </w:r>
            <w:r/>
          </w:p>
        </w:tc>
      </w:tr>
    </w:tbl>
    <w:p>
      <w:pPr>
        <w:pStyle w:val="Normal"/>
        <w:spacing w:lineRule="auto" w:line="240" w:before="0" w:after="0"/>
        <w:jc w:val="center"/>
        <w:rPr>
          <w:sz w:val="24"/>
          <w:b/>
          <w:sz w:val="24"/>
          <w:b/>
          <w:szCs w:val="24"/>
          <w:rFonts w:ascii="Arial" w:hAnsi="Arial" w:eastAsia="Times New Roman" w:cs="Arial"/>
          <w:lang w:bidi="en-US"/>
        </w:rPr>
      </w:pPr>
      <w:r>
        <w:rPr>
          <w:rFonts w:eastAsia="Times New Roman" w:cs="Arial" w:ascii="Arial" w:hAnsi="Arial"/>
          <w:b/>
          <w:sz w:val="24"/>
          <w:szCs w:val="24"/>
          <w:lang w:bidi="en-US"/>
        </w:rPr>
      </w:r>
      <w:r/>
    </w:p>
    <w:p>
      <w:pPr>
        <w:pStyle w:val="Normal"/>
        <w:spacing w:lineRule="auto" w:line="360" w:before="0" w:after="0"/>
        <w:jc w:val="center"/>
        <w:rPr>
          <w:sz w:val="24"/>
          <w:b/>
          <w:sz w:val="24"/>
          <w:b/>
          <w:szCs w:val="24"/>
          <w:rFonts w:ascii="Arial" w:hAnsi="Arial" w:cs="Arial"/>
          <w:lang w:bidi="en-US"/>
        </w:rPr>
      </w:pPr>
      <w:r>
        <w:rPr>
          <w:rFonts w:cs="Arial" w:ascii="Arial" w:hAnsi="Arial"/>
          <w:b/>
          <w:sz w:val="24"/>
          <w:szCs w:val="24"/>
          <w:lang w:bidi="en-US"/>
        </w:rPr>
      </w:r>
      <w:r/>
    </w:p>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b/>
          <w:sz w:val="24"/>
          <w:szCs w:val="24"/>
        </w:rPr>
        <w:t>UNIVERSIDAD DE CARABOBO</w:t>
        <mc:AlternateContent>
          <mc:Choice Requires="wps">
            <w:drawing>
              <wp:anchor behindDoc="0" distT="0" distB="0" distL="114300" distR="114300" simplePos="0" locked="0" layoutInCell="1" allowOverlap="1" relativeHeight="12">
                <wp:simplePos x="0" y="0"/>
                <wp:positionH relativeFrom="column">
                  <wp:posOffset>5107305</wp:posOffset>
                </wp:positionH>
                <wp:positionV relativeFrom="paragraph">
                  <wp:posOffset>-675005</wp:posOffset>
                </wp:positionV>
                <wp:extent cx="439420" cy="329565"/>
                <wp:effectExtent l="0" t="0" r="0" b="0"/>
                <wp:wrapNone/>
                <wp:docPr id="49" name="Rectangle 28"/>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2">
            <wp:simplePos x="0" y="0"/>
            <wp:positionH relativeFrom="column">
              <wp:posOffset>-137795</wp:posOffset>
            </wp:positionH>
            <wp:positionV relativeFrom="paragraph">
              <wp:posOffset>-17145</wp:posOffset>
            </wp:positionV>
            <wp:extent cx="782955" cy="721360"/>
            <wp:effectExtent l="0" t="0" r="0" b="0"/>
            <wp:wrapNone/>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22"/>
                    <a:stretch>
                      <a:fillRect/>
                    </a:stretch>
                  </pic:blipFill>
                  <pic:spPr bwMode="auto">
                    <a:xfrm>
                      <a:off x="0" y="0"/>
                      <a:ext cx="782955" cy="72136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3">
            <wp:simplePos x="0" y="0"/>
            <wp:positionH relativeFrom="column">
              <wp:posOffset>4626610</wp:posOffset>
            </wp:positionH>
            <wp:positionV relativeFrom="paragraph">
              <wp:posOffset>-16510</wp:posOffset>
            </wp:positionV>
            <wp:extent cx="782955" cy="784860"/>
            <wp:effectExtent l="0" t="0" r="0" b="0"/>
            <wp:wrapNone/>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23"/>
                    <a:stretch>
                      <a:fillRect/>
                    </a:stretch>
                  </pic:blipFill>
                  <pic:spPr bwMode="auto">
                    <a:xfrm>
                      <a:off x="0" y="0"/>
                      <a:ext cx="782955" cy="784860"/>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3822"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 xml:space="preserve">ESTRATEGIAS DE ORIENTACION PARA PREVENIR EL CONSUMO DE DROGAS EN LOS ESTUDIANTES </w:t>
      </w:r>
      <w:r/>
    </w:p>
    <w:p>
      <w:pPr>
        <w:pStyle w:val="Normal"/>
        <w:tabs>
          <w:tab w:val="left" w:pos="2258" w:leader="none"/>
        </w:tabs>
        <w:spacing w:lineRule="auto" w:line="240" w:before="0" w:after="0"/>
        <w:jc w:val="right"/>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right"/>
        <w:rPr>
          <w:sz w:val="24"/>
          <w:sz w:val="24"/>
          <w:szCs w:val="24"/>
          <w:rFonts w:ascii="Times New Roman" w:hAnsi="Times New Roman" w:cs="Times New Roman"/>
        </w:rPr>
      </w:pPr>
      <w:r>
        <w:rPr>
          <w:rFonts w:cs="Times New Roman" w:ascii="Times New Roman" w:hAnsi="Times New Roman"/>
          <w:sz w:val="24"/>
          <w:szCs w:val="24"/>
        </w:rPr>
      </w:r>
      <w:r>
        <mc:AlternateContent>
          <mc:Choice Requires="wps">
            <w:drawing>
              <wp:anchor behindDoc="0" distT="0" distB="0" distL="89535" distR="89535" simplePos="0" locked="0" layoutInCell="1" allowOverlap="1" relativeHeight="191">
                <wp:simplePos x="0" y="0"/>
                <wp:positionH relativeFrom="margin">
                  <wp:align>right</wp:align>
                </wp:positionH>
                <wp:positionV relativeFrom="paragraph">
                  <wp:posOffset>44450</wp:posOffset>
                </wp:positionV>
                <wp:extent cx="2499360" cy="526415"/>
                <wp:effectExtent l="0" t="0" r="0" b="0"/>
                <wp:wrapSquare wrapText="bothSides"/>
                <wp:docPr id="52" name="Marco3"/>
                <a:graphic xmlns:a="http://schemas.openxmlformats.org/drawingml/2006/main">
                  <a:graphicData uri="http://schemas.microsoft.com/office/word/2010/wordprocessingShape">
                    <wps:wsp>
                      <wps:cNvSpPr txBox="1"/>
                      <wps:spPr>
                        <a:xfrm>
                          <a:off x="0" y="0"/>
                          <a:ext cx="2499360" cy="526415"/>
                        </a:xfrm>
                        <a:prstGeom prst="rect"/>
                      </wps:spPr>
                      <wps:txbx>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245"/>
                              <w:gridCol w:w="2690"/>
                            </w:tblGrid>
                            <w:tr>
                              <w:trPr>
                                <w:trHeight w:val="277"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690"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690"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 Néstor Palacios</w:t>
                                  </w:r>
                                </w:p>
                              </w:tc>
                            </w:tr>
                            <w:tr>
                              <w:trPr>
                                <w:trHeight w:val="184"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Año:</w:t>
                                  </w:r>
                                </w:p>
                              </w:tc>
                              <w:tc>
                                <w:tcPr>
                                  <w:tcW w:w="2690"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 xml:space="preserve"> </w:t>
                                  </w:r>
                                  <w:r>
                                    <w:rPr>
                                      <w:rFonts w:cs="Times New Roman" w:ascii="Times New Roman" w:hAnsi="Times New Roman"/>
                                      <w:color w:val="0D0D0D" w:themeColor="text1" w:themeTint="f2"/>
                                      <w:sz w:val="24"/>
                                      <w:szCs w:val="24"/>
                                    </w:rPr>
                                    <w:t>2014</w:t>
                                  </w:r>
                                </w:p>
                              </w:tc>
                            </w:tr>
                          </w:tbl>
                        </w:txbxContent>
                      </wps:txbx>
                      <wps:bodyPr anchor="t" lIns="0" tIns="0" rIns="0" bIns="0">
                        <a:spAutoFit/>
                      </wps:bodyPr>
                    </wps:wsp>
                  </a:graphicData>
                </a:graphic>
              </wp:anchor>
            </w:drawing>
          </mc:Choice>
          <mc:Fallback>
            <w:pict>
              <v:rect style="position:absolute;width:196.8pt;height:41.45pt;mso-wrap-distance-left:7.05pt;mso-wrap-distance-right:7.05pt;mso-wrap-distance-top:0pt;mso-wrap-distance-bottom:0pt;margin-top:3.5pt;margin-left:209.7pt">
                <v:textbox inset="0in,0in,0in,0in">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245"/>
                        <w:gridCol w:w="2690"/>
                      </w:tblGrid>
                      <w:tr>
                        <w:trPr>
                          <w:trHeight w:val="277"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690"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690"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 Néstor Palacios</w:t>
                            </w:r>
                          </w:p>
                        </w:tc>
                      </w:tr>
                      <w:tr>
                        <w:trPr>
                          <w:trHeight w:val="184"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Año:</w:t>
                            </w:r>
                          </w:p>
                        </w:tc>
                        <w:tc>
                          <w:tcPr>
                            <w:tcW w:w="2690"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 xml:space="preserve"> </w:t>
                            </w:r>
                            <w:r>
                              <w:rPr>
                                <w:rFonts w:cs="Times New Roman" w:ascii="Times New Roman" w:hAnsi="Times New Roman"/>
                                <w:color w:val="0D0D0D" w:themeColor="text1" w:themeTint="f2"/>
                                <w:sz w:val="24"/>
                                <w:szCs w:val="24"/>
                              </w:rPr>
                              <w:t>2014</w:t>
                            </w:r>
                          </w:p>
                        </w:tc>
                      </w:tr>
                    </w:tbl>
                  </w:txbxContent>
                </v:textbox>
                <w10:wrap type="square"/>
              </v:rect>
            </w:pict>
          </mc:Fallback>
        </mc:AlternateContent>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RESUMEN</w:t>
      </w:r>
      <w:r/>
    </w:p>
    <w:p>
      <w:pPr>
        <w:pStyle w:val="Normal"/>
        <w:tabs>
          <w:tab w:val="left" w:pos="2258"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both"/>
        <w:rPr>
          <w:sz w:val="24"/>
          <w:shd w:fill="FFFFFF" w:val="clear"/>
          <w:sz w:val="24"/>
          <w:szCs w:val="24"/>
          <w:rFonts w:ascii="Times New Roman" w:hAnsi="Times New Roman" w:cs="Times New Roman"/>
        </w:rPr>
      </w:pPr>
      <w:r>
        <w:rPr>
          <w:rFonts w:cs="Times New Roman" w:ascii="Times New Roman" w:hAnsi="Times New Roman"/>
          <w:sz w:val="24"/>
          <w:szCs w:val="24"/>
        </w:rPr>
        <w:t>El problema del consumo de drogas en las instituciones educativas ha causado gran preocupación en los últimos tiempos, siendo los más afectados, los estudiantes de bachillerato. Es por consiguiente que surge la necesidad de esta investigación, teniendo como objetivo proponer estrategias de orientación para la prevención del  consumo de drogas en los estudiantes del Liceo Dr. Pablo Herrera Campíns del Municipio Esteller, Estado Portuguesa. Este estudio se fundamentó en la Teoría del Aprendizaje Social de Bandura (1986) y</w:t>
      </w:r>
      <w:r>
        <w:rPr>
          <w:rFonts w:cs="Times New Roman" w:ascii="Times New Roman" w:hAnsi="Times New Roman"/>
          <w:sz w:val="24"/>
          <w:szCs w:val="24"/>
          <w:shd w:fill="FFFFFF" w:val="clear"/>
        </w:rPr>
        <w:t xml:space="preserve"> la Teoría de la Conducta de Riesgo en los adolescentes de Richard Jessor (1991).</w:t>
      </w:r>
      <w:r>
        <w:rPr>
          <w:rFonts w:cs="Times New Roman" w:ascii="Times New Roman" w:hAnsi="Times New Roman"/>
          <w:sz w:val="24"/>
          <w:szCs w:val="24"/>
        </w:rPr>
        <w:t xml:space="preserve"> El estudio siguió los lineamientos de una investigación de campo, considerándose descriptivo, enmarcado en la modalidad de Proyecto Factible, sustentado en un diseño no experimental. Tomando en consideración sus tres fases: Diagnóstica, Factibilidad y Diseño de la Propuesta, en la cual se seleccionó la muestra de estudio, representada por cien (100) estudiantes a los cuales se les aplicó un cuestionario tipo encuesta, que fue validado por tres expertos, y para determinar la confiabilidad  se utilizó el coeficiente de Alpha de Cronbach dando como resultado 0,83</w:t>
      </w:r>
      <w:r>
        <w:rPr>
          <w:rFonts w:cs="Times New Roman" w:ascii="Times New Roman" w:hAnsi="Times New Roman"/>
          <w:sz w:val="24"/>
          <w:szCs w:val="24"/>
          <w:shd w:fill="FFFFFF" w:val="clear"/>
        </w:rPr>
        <w:t>, concluyendo que los estudiantes de la institución necesitaban estrategias que fortalecieran los factores de protección para prevenir el consumo de drogas.</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b/>
          <w:sz w:val="24"/>
          <w:szCs w:val="24"/>
        </w:rPr>
        <w:t>Palabras claves:</w:t>
      </w:r>
      <w:r>
        <w:rPr>
          <w:rFonts w:cs="Times New Roman" w:ascii="Times New Roman" w:hAnsi="Times New Roman"/>
          <w:sz w:val="24"/>
          <w:szCs w:val="24"/>
        </w:rPr>
        <w:t xml:space="preserve"> Estrategias de Orientación, prevenir, Consumo Drogas.</w:t>
      </w:r>
      <w:r/>
    </w:p>
    <w:p>
      <w:pPr>
        <w:pStyle w:val="Normal"/>
        <w:spacing w:lineRule="auto" w:line="24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b/>
          <w:sz w:val="24"/>
          <w:szCs w:val="24"/>
        </w:rPr>
        <w:t xml:space="preserve">Línea de Investigación: </w:t>
      </w:r>
      <w:r>
        <w:rPr>
          <w:rFonts w:cs="Times New Roman" w:ascii="Times New Roman" w:hAnsi="Times New Roman"/>
          <w:sz w:val="24"/>
          <w:szCs w:val="24"/>
        </w:rPr>
        <w:t>La Orientación y su práctica profesional en la acción personal-familiar-social y académica.</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ab/>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numPr>
          <w:ilvl w:val="0"/>
          <w:numId w:val="0"/>
        </w:numPr>
        <w:spacing w:lineRule="auto" w:line="240" w:before="0" w:after="0"/>
        <w:outlineLvl w:val="0"/>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numPr>
          <w:ilvl w:val="0"/>
          <w:numId w:val="0"/>
        </w:numPr>
        <w:spacing w:lineRule="auto" w:line="240" w:before="0" w:after="0"/>
        <w:jc w:val="center"/>
        <w:outlineLvl w:val="0"/>
        <w:rPr>
          <w:sz w:val="24"/>
          <w:b/>
          <w:sz w:val="24"/>
          <w:b/>
          <w:szCs w:val="24"/>
          <w:rFonts w:ascii="Times New Roman" w:hAnsi="Times New Roman" w:eastAsia="Times New Roman" w:cs="Times New Roman"/>
          <w:lang w:bidi="en-US"/>
        </w:rPr>
      </w:pPr>
      <w:r>
        <w:rPr>
          <w:rFonts w:eastAsia="Times New Roman" w:cs="Times New Roman" w:ascii="Times New Roman" w:hAnsi="Times New Roman"/>
          <w:b/>
          <w:sz w:val="24"/>
          <w:szCs w:val="24"/>
          <w:lang w:bidi="en-US"/>
        </w:rPr>
      </w:r>
      <w:r/>
    </w:p>
    <w:p>
      <w:pPr>
        <w:pStyle w:val="Normal"/>
        <w:spacing w:lineRule="auto" w:line="240" w:before="0" w:after="0"/>
        <w:jc w:val="center"/>
        <w:rPr>
          <w:sz w:val="24"/>
          <w:sz w:val="24"/>
          <w:szCs w:val="24"/>
          <w:rFonts w:ascii="Times New Roman" w:hAnsi="Times New Roman" w:cs="Times New Roman"/>
        </w:rPr>
      </w:pPr>
      <w:r>
        <w:rPr>
          <w:rFonts w:cs="Times New Roman" w:ascii="Times New Roman" w:hAnsi="Times New Roman"/>
          <w:b/>
          <w:sz w:val="24"/>
          <w:szCs w:val="24"/>
        </w:rPr>
        <w:t>UNIVERSIDAD DE CARABOBO</w:t>
        <w:drawing>
          <wp:anchor behindDoc="0" distT="0" distB="0" distL="114300" distR="114300" simplePos="0" locked="0" layoutInCell="1" allowOverlap="1" relativeHeight="6">
            <wp:simplePos x="0" y="0"/>
            <wp:positionH relativeFrom="column">
              <wp:posOffset>56515</wp:posOffset>
            </wp:positionH>
            <wp:positionV relativeFrom="paragraph">
              <wp:posOffset>-27305</wp:posOffset>
            </wp:positionV>
            <wp:extent cx="788670" cy="722630"/>
            <wp:effectExtent l="0" t="0" r="0" b="0"/>
            <wp:wrapNone/>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24"/>
                    <a:stretch>
                      <a:fillRect/>
                    </a:stretch>
                  </pic:blipFill>
                  <pic:spPr bwMode="auto">
                    <a:xfrm>
                      <a:off x="0" y="0"/>
                      <a:ext cx="788670" cy="72263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7">
            <wp:simplePos x="0" y="0"/>
            <wp:positionH relativeFrom="column">
              <wp:posOffset>4458335</wp:posOffset>
            </wp:positionH>
            <wp:positionV relativeFrom="paragraph">
              <wp:posOffset>-27940</wp:posOffset>
            </wp:positionV>
            <wp:extent cx="788670" cy="786765"/>
            <wp:effectExtent l="0" t="0" r="0" b="0"/>
            <wp:wrapNone/>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25"/>
                    <a:stretch>
                      <a:fillRect/>
                    </a:stretch>
                  </pic:blipFill>
                  <pic:spPr bwMode="auto">
                    <a:xfrm>
                      <a:off x="0" y="0"/>
                      <a:ext cx="788670" cy="786765"/>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3822" w:leader="none"/>
        </w:tabs>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 xml:space="preserve">ESTRATEGIAS DE ORIENTACION PARA PREVENIR EL CONSUMO DE DROGAS EN LOS ESTUDIANTES </w:t>
      </w:r>
      <w:r/>
    </w:p>
    <w:p>
      <w:pPr>
        <w:pStyle w:val="Normal"/>
        <w:tabs>
          <w:tab w:val="left" w:pos="2258" w:leader="none"/>
        </w:tabs>
        <w:spacing w:lineRule="auto" w:line="240" w:before="0" w:after="0"/>
        <w:jc w:val="right"/>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right"/>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mc:AlternateContent>
          <mc:Choice Requires="wps">
            <w:drawing>
              <wp:anchor behindDoc="0" distT="0" distB="0" distL="89535" distR="89535" simplePos="0" locked="0" layoutInCell="1" allowOverlap="1" relativeHeight="192">
                <wp:simplePos x="0" y="0"/>
                <wp:positionH relativeFrom="margin">
                  <wp:align>right</wp:align>
                </wp:positionH>
                <wp:positionV relativeFrom="paragraph">
                  <wp:posOffset>44450</wp:posOffset>
                </wp:positionV>
                <wp:extent cx="2499360" cy="526415"/>
                <wp:effectExtent l="0" t="0" r="0" b="0"/>
                <wp:wrapSquare wrapText="bothSides"/>
                <wp:docPr id="55" name="Marco4"/>
                <a:graphic xmlns:a="http://schemas.openxmlformats.org/drawingml/2006/main">
                  <a:graphicData uri="http://schemas.microsoft.com/office/word/2010/wordprocessingShape">
                    <wps:wsp>
                      <wps:cNvSpPr txBox="1"/>
                      <wps:spPr>
                        <a:xfrm>
                          <a:off x="0" y="0"/>
                          <a:ext cx="2499360" cy="526415"/>
                        </a:xfrm>
                        <a:prstGeom prst="rect"/>
                      </wps:spPr>
                      <wps:txbx>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245"/>
                              <w:gridCol w:w="2690"/>
                            </w:tblGrid>
                            <w:tr>
                              <w:trPr>
                                <w:trHeight w:val="277"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690"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690"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 Nestor Palacios</w:t>
                                  </w:r>
                                </w:p>
                              </w:tc>
                            </w:tr>
                            <w:tr>
                              <w:trPr>
                                <w:trHeight w:val="184" w:hRule="atLeast"/>
                              </w:trPr>
                              <w:tc>
                                <w:tcPr>
                                  <w:tcW w:w="1245" w:type="dxa"/>
                                  <w:tcBorders/>
                                  <w:shd w:fill="auto" w:val="clear"/>
                                </w:tcPr>
                                <w:p>
                                  <w:pPr>
                                    <w:pStyle w:val="Normal"/>
                                    <w:spacing w:lineRule="auto" w:line="240" w:before="0" w:after="0"/>
                                  </w:pPr>
                                  <w:bookmarkStart w:id="2" w:name="__UnoMark__1191_1256536097"/>
                                  <w:bookmarkStart w:id="3" w:name="__UnoMark__1192_1256536097"/>
                                  <w:bookmarkEnd w:id="2"/>
                                  <w:bookmarkEnd w:id="3"/>
                                  <w:r>
                                    <w:rPr>
                                      <w:rFonts w:cs="Times New Roman" w:ascii="Times New Roman" w:hAnsi="Times New Roman"/>
                                      <w:b/>
                                      <w:color w:val="0D0D0D" w:themeColor="text1" w:themeTint="f2"/>
                                      <w:sz w:val="24"/>
                                      <w:szCs w:val="24"/>
                                    </w:rPr>
                                    <w:t>Fecha:</w:t>
                                  </w:r>
                                </w:p>
                              </w:tc>
                              <w:tc>
                                <w:tcPr>
                                  <w:tcW w:w="2690" w:type="dxa"/>
                                  <w:tcBorders/>
                                  <w:shd w:fill="auto" w:val="clear"/>
                                </w:tcPr>
                                <w:p>
                                  <w:pPr>
                                    <w:pStyle w:val="Normal"/>
                                    <w:spacing w:lineRule="auto" w:line="240" w:before="0" w:after="0"/>
                                  </w:pPr>
                                  <w:bookmarkStart w:id="4" w:name="__UnoMark__1193_1256536097"/>
                                  <w:bookmarkEnd w:id="4"/>
                                  <w:r>
                                    <w:rPr>
                                      <w:rFonts w:cs="Times New Roman" w:ascii="Times New Roman" w:hAnsi="Times New Roman"/>
                                      <w:color w:val="0D0D0D" w:themeColor="text1" w:themeTint="f2"/>
                                      <w:sz w:val="24"/>
                                      <w:szCs w:val="24"/>
                                    </w:rPr>
                                    <w:t>2014</w:t>
                                  </w:r>
                                </w:p>
                              </w:tc>
                            </w:tr>
                          </w:tbl>
                        </w:txbxContent>
                      </wps:txbx>
                      <wps:bodyPr anchor="t" lIns="0" tIns="0" rIns="0" bIns="0">
                        <a:spAutoFit/>
                      </wps:bodyPr>
                    </wps:wsp>
                  </a:graphicData>
                </a:graphic>
              </wp:anchor>
            </w:drawing>
          </mc:Choice>
          <mc:Fallback>
            <w:pict>
              <v:rect style="position:absolute;width:196.8pt;height:41.45pt;mso-wrap-distance-left:7.05pt;mso-wrap-distance-right:7.05pt;mso-wrap-distance-top:0pt;mso-wrap-distance-bottom:0pt;margin-top:3.5pt;margin-left:209.7pt">
                <v:textbox inset="0in,0in,0in,0in">
                  <w:txbxContent>
                    <w:tbl>
                      <w:tblPr>
                        <w:tblpPr w:bottomFromText="0" w:horzAnchor="margin" w:leftFromText="141" w:rightFromText="141" w:tblpX="0" w:tblpXSpec="right" w:tblpY="70" w:tblpYSpec="" w:topFromText="0" w:vertAnchor="text"/>
                        <w:tblW w:w="3936" w:type="dxa"/>
                        <w:jc w:val="right"/>
                        <w:tblInd w:w="0" w:type="dxa"/>
                        <w:tblBorders/>
                        <w:tblCellMar>
                          <w:top w:w="0" w:type="dxa"/>
                          <w:left w:w="108" w:type="dxa"/>
                          <w:bottom w:w="0" w:type="dxa"/>
                          <w:right w:w="108" w:type="dxa"/>
                        </w:tblCellMar>
                      </w:tblPr>
                      <w:tblGrid>
                        <w:gridCol w:w="1245"/>
                        <w:gridCol w:w="2690"/>
                      </w:tblGrid>
                      <w:tr>
                        <w:trPr>
                          <w:trHeight w:val="277"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 xml:space="preserve">Autora: </w:t>
                            </w:r>
                          </w:p>
                        </w:tc>
                        <w:tc>
                          <w:tcPr>
                            <w:tcW w:w="2690" w:type="dxa"/>
                            <w:tcBorders/>
                            <w:shd w:fill="auto" w:val="clear"/>
                          </w:tcPr>
                          <w:p>
                            <w:pPr>
                              <w:pStyle w:val="Normal"/>
                              <w:spacing w:lineRule="auto" w:line="240" w:before="0" w:after="0"/>
                            </w:pPr>
                            <w:r>
                              <w:rPr>
                                <w:rFonts w:cs="Times New Roman" w:ascii="Times New Roman" w:hAnsi="Times New Roman"/>
                                <w:sz w:val="24"/>
                                <w:szCs w:val="24"/>
                              </w:rPr>
                              <w:t>Lisseth Ariza</w:t>
                            </w:r>
                          </w:p>
                        </w:tc>
                      </w:tr>
                      <w:tr>
                        <w:trPr>
                          <w:trHeight w:val="184" w:hRule="atLeast"/>
                        </w:trPr>
                        <w:tc>
                          <w:tcPr>
                            <w:tcW w:w="1245" w:type="dxa"/>
                            <w:tcBorders/>
                            <w:shd w:fill="auto" w:val="clear"/>
                          </w:tcPr>
                          <w:p>
                            <w:pPr>
                              <w:pStyle w:val="Normal"/>
                              <w:spacing w:lineRule="auto" w:line="240" w:before="0" w:after="0"/>
                            </w:pPr>
                            <w:r>
                              <w:rPr>
                                <w:rFonts w:cs="Times New Roman" w:ascii="Times New Roman" w:hAnsi="Times New Roman"/>
                                <w:b/>
                                <w:color w:val="0D0D0D" w:themeColor="text1" w:themeTint="f2"/>
                                <w:sz w:val="24"/>
                                <w:szCs w:val="24"/>
                              </w:rPr>
                              <w:t>Tutor:</w:t>
                            </w:r>
                          </w:p>
                        </w:tc>
                        <w:tc>
                          <w:tcPr>
                            <w:tcW w:w="2690" w:type="dxa"/>
                            <w:tcBorders/>
                            <w:shd w:fill="auto" w:val="clear"/>
                          </w:tcPr>
                          <w:p>
                            <w:pPr>
                              <w:pStyle w:val="Normal"/>
                              <w:spacing w:lineRule="auto" w:line="240" w:before="0" w:after="0"/>
                            </w:pPr>
                            <w:r>
                              <w:rPr>
                                <w:rFonts w:cs="Times New Roman" w:ascii="Times New Roman" w:hAnsi="Times New Roman"/>
                                <w:color w:val="0D0D0D" w:themeColor="text1" w:themeTint="f2"/>
                                <w:sz w:val="24"/>
                                <w:szCs w:val="24"/>
                              </w:rPr>
                              <w:t>MSc. Nestor Palacios</w:t>
                            </w:r>
                          </w:p>
                        </w:tc>
                      </w:tr>
                      <w:tr>
                        <w:trPr>
                          <w:trHeight w:val="184" w:hRule="atLeast"/>
                        </w:trPr>
                        <w:tc>
                          <w:tcPr>
                            <w:tcW w:w="1245" w:type="dxa"/>
                            <w:tcBorders/>
                            <w:shd w:fill="auto" w:val="clear"/>
                          </w:tcPr>
                          <w:p>
                            <w:pPr>
                              <w:pStyle w:val="Normal"/>
                              <w:spacing w:lineRule="auto" w:line="240" w:before="0" w:after="0"/>
                            </w:pPr>
                            <w:bookmarkStart w:id="5" w:name="__UnoMark__1191_1256536097"/>
                            <w:bookmarkStart w:id="6" w:name="__UnoMark__1192_1256536097"/>
                            <w:bookmarkEnd w:id="5"/>
                            <w:bookmarkEnd w:id="6"/>
                            <w:r>
                              <w:rPr>
                                <w:rFonts w:cs="Times New Roman" w:ascii="Times New Roman" w:hAnsi="Times New Roman"/>
                                <w:b/>
                                <w:color w:val="0D0D0D" w:themeColor="text1" w:themeTint="f2"/>
                                <w:sz w:val="24"/>
                                <w:szCs w:val="24"/>
                              </w:rPr>
                              <w:t>Fecha:</w:t>
                            </w:r>
                          </w:p>
                        </w:tc>
                        <w:tc>
                          <w:tcPr>
                            <w:tcW w:w="2690" w:type="dxa"/>
                            <w:tcBorders/>
                            <w:shd w:fill="auto" w:val="clear"/>
                          </w:tcPr>
                          <w:p>
                            <w:pPr>
                              <w:pStyle w:val="Normal"/>
                              <w:spacing w:lineRule="auto" w:line="240" w:before="0" w:after="0"/>
                            </w:pPr>
                            <w:bookmarkStart w:id="7" w:name="__UnoMark__1193_1256536097"/>
                            <w:bookmarkEnd w:id="7"/>
                            <w:r>
                              <w:rPr>
                                <w:rFonts w:cs="Times New Roman" w:ascii="Times New Roman" w:hAnsi="Times New Roman"/>
                                <w:color w:val="0D0D0D" w:themeColor="text1" w:themeTint="f2"/>
                                <w:sz w:val="24"/>
                                <w:szCs w:val="24"/>
                              </w:rPr>
                              <w:t>2014</w:t>
                            </w:r>
                          </w:p>
                        </w:tc>
                      </w:tr>
                    </w:tbl>
                  </w:txbxContent>
                </v:textbox>
                <w10:wrap type="square"/>
              </v:rect>
            </w:pict>
          </mc:Fallback>
        </mc:AlternateContent>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24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360" w:before="0" w:after="0"/>
        <w:jc w:val="center"/>
        <w:rPr>
          <w:sz w:val="24"/>
          <w:b/>
          <w:sz w:val="24"/>
          <w:b/>
          <w:szCs w:val="24"/>
          <w:rFonts w:ascii="Times New Roman" w:hAnsi="Times New Roman" w:cs="Times New Roman"/>
          <w:lang w:val="en-US"/>
        </w:rPr>
      </w:pPr>
      <w:r>
        <w:rPr>
          <w:rFonts w:cs="Times New Roman" w:ascii="Times New Roman" w:hAnsi="Times New Roman"/>
          <w:b/>
          <w:sz w:val="24"/>
          <w:szCs w:val="24"/>
          <w:lang w:val="en-US"/>
        </w:rPr>
      </w:r>
      <w:r/>
    </w:p>
    <w:p>
      <w:pPr>
        <w:pStyle w:val="Normal"/>
        <w:tabs>
          <w:tab w:val="left" w:pos="2258" w:leader="none"/>
        </w:tabs>
        <w:spacing w:lineRule="auto" w:line="360" w:before="0" w:after="0"/>
        <w:jc w:val="center"/>
        <w:rPr>
          <w:sz w:val="24"/>
          <w:b/>
          <w:sz w:val="24"/>
          <w:b/>
          <w:szCs w:val="24"/>
          <w:rFonts w:ascii="Times New Roman" w:hAnsi="Times New Roman" w:cs="Times New Roman"/>
          <w:lang w:val="en-US"/>
        </w:rPr>
      </w:pPr>
      <w:r>
        <w:rPr>
          <w:rFonts w:cs="Times New Roman" w:ascii="Times New Roman" w:hAnsi="Times New Roman"/>
          <w:b/>
          <w:sz w:val="24"/>
          <w:szCs w:val="24"/>
          <w:lang w:val="en-US"/>
        </w:rPr>
        <w:t>ABSTRACS</w:t>
      </w:r>
      <w:r/>
    </w:p>
    <w:p>
      <w:pPr>
        <w:pStyle w:val="Normal"/>
        <w:tabs>
          <w:tab w:val="left" w:pos="2258" w:leader="none"/>
        </w:tabs>
        <w:spacing w:lineRule="auto" w:line="360" w:before="0" w:after="0"/>
        <w:rPr>
          <w:sz w:val="24"/>
          <w:b/>
          <w:sz w:val="24"/>
          <w:b/>
          <w:szCs w:val="24"/>
          <w:rFonts w:ascii="Times New Roman" w:hAnsi="Times New Roman" w:cs="Times New Roman"/>
          <w:lang w:val="en-US"/>
        </w:rPr>
      </w:pPr>
      <w:r>
        <w:rPr>
          <w:rFonts w:cs="Times New Roman" w:ascii="Times New Roman" w:hAnsi="Times New Roman"/>
          <w:b/>
          <w:sz w:val="24"/>
          <w:szCs w:val="24"/>
          <w:lang w:val="en-US"/>
        </w:rPr>
      </w:r>
      <w:r/>
    </w:p>
    <w:p>
      <w:pPr>
        <w:pStyle w:val="Normal"/>
        <w:jc w:val="both"/>
        <w:rPr>
          <w:b/>
          <w:b/>
          <w:rFonts w:ascii="Times New Roman" w:hAnsi="Times New Roman" w:cs="Times New Roman"/>
        </w:rPr>
      </w:pPr>
      <w:r>
        <w:rPr>
          <w:rFonts w:cs="Times New Roman" w:ascii="Times New Roman" w:hAnsi="Times New Roman"/>
          <w:b/>
        </w:rPr>
        <w:t>The problem of drug abuse in educational institutions has caused great concern in recent times, being the most affected, the high school students. It therefore appears that the need for this research, aiming to propose strategies for prevention counseling drug use in students of Liceo Dr. Pablo Herrera Campins Township Esteller, Portuguesa State. This study was based on the Social Learning Theory of Bandura (1986) and the Theory of Risk Behavior in Adolescents Richard Jessor (1991). The study followed the guidelines of field research, considering descriptive, framed in the form of Feasible Project, based on a non-experimental design. Considering its three phases: Diagnostic, Feasibility and Design of the Proposal, in which the study sample represented by one hundred (100) students who answered a type survey questionnaire was selected, which was validated by three experts and the Cronbach Alpha coefficient resulting 0.83 was used to determine the reliability, concluding that students in the institution needed strategies that strengthen protective factors to prevent drug use.</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t xml:space="preserve">Keywords: Guidance Strategies, prevent, Drug Consumption. </w:t>
      </w:r>
      <w:r/>
    </w:p>
    <w:p>
      <w:pPr>
        <w:pStyle w:val="Normal"/>
        <w:jc w:val="both"/>
        <w:rPr>
          <w:sz w:val="24"/>
          <w:sz w:val="24"/>
          <w:szCs w:val="24"/>
          <w:rFonts w:ascii="Times New Roman" w:hAnsi="Times New Roman" w:cs="Times New Roman"/>
        </w:rPr>
      </w:pPr>
      <w:r>
        <w:rPr>
          <w:rFonts w:cs="Times New Roman" w:ascii="Times New Roman" w:hAnsi="Times New Roman"/>
          <w:sz w:val="24"/>
          <w:szCs w:val="24"/>
        </w:rPr>
        <w:t>Research Line: The Orientation and professional practice in family-social-personal and academic action.</w:t>
      </w:r>
      <w:r/>
    </w:p>
    <w:p>
      <w:pPr>
        <w:pStyle w:val="Normal"/>
        <w:tabs>
          <w:tab w:val="left" w:pos="2258" w:leader="none"/>
        </w:tabs>
        <w:spacing w:lineRule="auto" w:line="360" w:before="0" w:after="0"/>
        <w:jc w:val="center"/>
        <w:rPr>
          <w:sz w:val="24"/>
          <w:b/>
          <w:sz w:val="24"/>
          <w:b/>
          <w:szCs w:val="24"/>
          <w:rFonts w:ascii="Times New Roman" w:hAnsi="Times New Roman" w:cs="Times New Roman"/>
          <w:lang w:val="en-US"/>
        </w:rPr>
      </w:pPr>
      <w:r>
        <w:rPr>
          <w:rFonts w:cs="Times New Roman" w:ascii="Times New Roman" w:hAnsi="Times New Roman"/>
          <w:b/>
          <w:sz w:val="24"/>
          <w:szCs w:val="24"/>
          <w:lang w:val="en-US"/>
        </w:rPr>
      </w:r>
      <w:r/>
    </w:p>
    <w:p>
      <w:pPr>
        <w:pStyle w:val="Normal"/>
        <w:spacing w:lineRule="auto" w:line="240" w:before="0" w:after="0"/>
        <w:jc w:val="both"/>
        <w:rPr>
          <w:sz w:val="24"/>
          <w:sz w:val="24"/>
          <w:szCs w:val="24"/>
          <w:rFonts w:ascii="Times New Roman" w:hAnsi="Times New Roman" w:eastAsia="Calibri" w:cs="Times New Roman" w:eastAsiaTheme="minorHAnsi"/>
          <w:color w:val="000000"/>
          <w:lang w:eastAsia="en-US"/>
        </w:rPr>
      </w:pPr>
      <w:r>
        <w:rPr>
          <w:rFonts w:eastAsia="Calibri" w:cs="Times New Roman" w:eastAsiaTheme="minorHAnsi" w:ascii="Times New Roman" w:hAnsi="Times New Roman"/>
          <w:color w:val="000000"/>
          <w:sz w:val="24"/>
          <w:szCs w:val="24"/>
          <w:lang w:eastAsia="en-US"/>
        </w:rPr>
      </w:r>
      <w:r/>
    </w:p>
    <w:p>
      <w:pPr>
        <w:pStyle w:val="Normal"/>
        <w:spacing w:lineRule="auto" w:line="240" w:before="0" w:after="0"/>
        <w:jc w:val="both"/>
        <w:rPr>
          <w:sz w:val="24"/>
          <w:sz w:val="24"/>
          <w:szCs w:val="24"/>
          <w:rFonts w:ascii="Times New Roman" w:hAnsi="Times New Roman" w:eastAsia="Calibri" w:cs="Times New Roman" w:eastAsiaTheme="minorHAnsi"/>
          <w:color w:val="000000"/>
          <w:lang w:eastAsia="en-US"/>
        </w:rPr>
      </w:pPr>
      <w:r>
        <w:rPr>
          <w:rFonts w:eastAsia="Calibri" w:cs="Times New Roman" w:eastAsiaTheme="minorHAnsi" w:ascii="Times New Roman" w:hAnsi="Times New Roman"/>
          <w:color w:val="000000"/>
          <w:sz w:val="24"/>
          <w:szCs w:val="24"/>
          <w:lang w:eastAsia="en-US"/>
        </w:rPr>
      </w:r>
      <w:r/>
    </w:p>
    <w:p>
      <w:pPr>
        <w:sectPr>
          <w:headerReference w:type="even" r:id="rId26"/>
          <w:headerReference w:type="default" r:id="rId27"/>
          <w:headerReference w:type="first" r:id="rId28"/>
          <w:footerReference w:type="even" r:id="rId29"/>
          <w:footerReference w:type="default" r:id="rId30"/>
          <w:footerReference w:type="first" r:id="rId31"/>
          <w:type w:val="nextPage"/>
          <w:pgSz w:w="12240" w:h="15840"/>
          <w:pgMar w:left="2268" w:right="1701" w:header="709" w:top="1701" w:footer="709" w:bottom="1701" w:gutter="0"/>
          <w:pgNumType w:start="1" w:fmt="decimal"/>
          <w:formProt w:val="false"/>
          <w:titlePg/>
          <w:textDirection w:val="lrTb"/>
          <w:docGrid w:type="default" w:linePitch="360" w:charSpace="4294965247"/>
        </w:sectPr>
        <w:pStyle w:val="Normal"/>
        <w:spacing w:lineRule="auto" w:line="240" w:before="0" w:after="0"/>
        <w:jc w:val="both"/>
        <w:rPr>
          <w:sz w:val="24"/>
          <w:sz w:val="24"/>
          <w:szCs w:val="24"/>
          <w:rFonts w:ascii="Times New Roman" w:hAnsi="Times New Roman" w:eastAsia="Calibri" w:cs="Times New Roman" w:eastAsiaTheme="minorHAnsi"/>
          <w:color w:val="000000"/>
          <w:lang w:eastAsia="en-US"/>
        </w:rPr>
      </w:pPr>
      <w:r>
        <w:rPr>
          <w:rFonts w:eastAsia="Calibri" w:cs="Times New Roman" w:eastAsiaTheme="minorHAnsi" w:ascii="Times New Roman" w:hAnsi="Times New Roman"/>
          <w:color w:val="000000"/>
          <w:sz w:val="24"/>
          <w:szCs w:val="24"/>
          <w:lang w:eastAsia="en-US"/>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mc:AlternateContent>
          <mc:Choice Requires="wps">
            <w:drawing>
              <wp:anchor behindDoc="0" distT="0" distB="0" distL="114300" distR="114300" simplePos="0" locked="0" layoutInCell="1" allowOverlap="1" relativeHeight="10">
                <wp:simplePos x="0" y="0"/>
                <wp:positionH relativeFrom="column">
                  <wp:posOffset>3369310</wp:posOffset>
                </wp:positionH>
                <wp:positionV relativeFrom="paragraph">
                  <wp:posOffset>-464185</wp:posOffset>
                </wp:positionV>
                <wp:extent cx="439420" cy="329565"/>
                <wp:effectExtent l="0" t="0" r="0" b="0"/>
                <wp:wrapNone/>
                <wp:docPr id="56" name="Rectangle 26"/>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1">
                <wp:simplePos x="0" y="0"/>
                <wp:positionH relativeFrom="column">
                  <wp:posOffset>4505960</wp:posOffset>
                </wp:positionH>
                <wp:positionV relativeFrom="paragraph">
                  <wp:posOffset>-650875</wp:posOffset>
                </wp:positionV>
                <wp:extent cx="439420" cy="329565"/>
                <wp:effectExtent l="0" t="0" r="0" b="0"/>
                <wp:wrapNone/>
                <wp:docPr id="57" name="Rectangle 27"/>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INTRODUCCIÓN</w: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La adolescencia es una etapa de gran importancia en el desarrollo de los seres humanos, y los distintos cambios biológicos, psicológicos y sociales que en ella se suceden y que a menudo se presentan rodeados de ignorancia, falsas creencias, mitos, y fantasías sobre todo en lo referente al consumo de drogas y sus efectos sobre la personalidad y salud en general del individuo. A menudo los adolescentes se inician en el consumo de las drogas sin advertir los peligros que tal práctica encierra; la posibilidad de convertirse en adictos o drogodependiente, parece remota y lejana; al fin y al cabo, son solo unas cuantas veces y pronto las dejare, es el pensamiento más común.</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Esta ingenuidad con la que se asumen estas primeras experiencias con las drogas, ha tenido como consecuencia el incremento cada vez mayor del consumo de ellas en adolescentes, llegando a convertirse hoy en día en un problema de salud pública, afirma</w:t>
      </w:r>
      <w:r>
        <w:rPr>
          <w:rFonts w:eastAsia="Times New Roman" w:cs="Times New Roman" w:ascii="Times New Roman" w:hAnsi="Times New Roman"/>
          <w:sz w:val="24"/>
          <w:szCs w:val="24"/>
        </w:rPr>
        <w:t xml:space="preserve"> Omaña, jefe del servicio de Toxicología del hospital de Coche, Caracas</w:t>
      </w:r>
      <w:r>
        <w:rPr>
          <w:rFonts w:cs="Times New Roman" w:ascii="Times New Roman" w:hAnsi="Times New Roman"/>
          <w:sz w:val="24"/>
          <w:szCs w:val="24"/>
        </w:rPr>
        <w:t xml:space="preserve">, llamando al compromiso que tienen todos los actores que intervienen en la formación de los adolescentes (padres, madres, responsables, profesores, entes públicos y privados a quienes les compete la atención de los adolescentes). </w:t>
      </w:r>
      <w:r/>
    </w:p>
    <w:p>
      <w:pPr>
        <w:pStyle w:val="Normal"/>
        <w:spacing w:lineRule="auto" w:line="360" w:before="0" w:after="0"/>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sz w:val="24"/>
          <w:szCs w:val="24"/>
        </w:rPr>
        <w:t>Una de las estadísticas más recientes (2009) publicada por la Oficina Nacional Antidrogas, confirmo que la droga de inicio (alcohol, cigarro, marihuana, jarabe de codeína) se usa antes de los 14 años de edad. La segunda droga (cocaína, de diseño, heroína), entre los 15 y 19 años.  Arrojando resultados acerca de</w:t>
      </w:r>
      <w:r>
        <w:rPr>
          <w:rFonts w:cs="Times New Roman" w:ascii="Times New Roman" w:hAnsi="Times New Roman"/>
          <w:color w:val="000000"/>
          <w:sz w:val="24"/>
          <w:szCs w:val="24"/>
        </w:rPr>
        <w:t>l poli consumo como característica en el país, determinado que quienes abusan de las drogas consumen no una sino varias sustancias de menor calidad y costo, pero con mayor potencial activo, como el éxtasis y el crack.</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mc:AlternateContent>
          <mc:Choice Requires="wps">
            <w:drawing>
              <wp:anchor behindDoc="0" distT="0" distB="0" distL="114300" distR="114300" simplePos="0" locked="0" layoutInCell="1" allowOverlap="1" relativeHeight="45">
                <wp:simplePos x="0" y="0"/>
                <wp:positionH relativeFrom="column">
                  <wp:posOffset>3175635</wp:posOffset>
                </wp:positionH>
                <wp:positionV relativeFrom="paragraph">
                  <wp:posOffset>883920</wp:posOffset>
                </wp:positionV>
                <wp:extent cx="439420" cy="329565"/>
                <wp:effectExtent l="0" t="0" r="0" b="0"/>
                <wp:wrapNone/>
                <wp:docPr id="58"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cs="Times New Roman"/>
          <w:color w:val="FF0000"/>
        </w:rPr>
      </w:pPr>
      <w:r>
        <w:rPr>
          <w:rFonts w:cs="Times New Roman" w:ascii="Times New Roman" w:hAnsi="Times New Roman"/>
          <w:color w:val="FF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En tal sentido, la presente investigación tiene como propósito ofrecer alternativas de prevención que podría influir considerablemente en la disminución del consumo de drogas en los estudiantes, de manera tal, que se aborde la problemática antes de que suceda, y darle un fuerte impulso al programa de prevención que viene desarrollando la Organización Nacional Antidrogas  en su periodo 2009-2013.</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 través de estrategias orientadoras de prevención este organismo dirige acciones concretas que permiten que el estudiante a través de ellas, desarrolle actitudes  para la vida, centrada en valores, que le capaciten para tomar decisiones asertivas en situaciones de riesgo, que se le puedan presentar en la vida diaria.</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Dentro de este marco, el estudio se estructura en los siguientes capítulos:</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 xml:space="preserve">Capítulo I: Planteamiento del problema, en el se hace una descripción de la realidad, se plantea los objetivos (general y específicos), se justifica el estudio, sus alcances y se delimita la investigación. </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Capítulo II: Marco teórico, donde se abordan los antecedentes y teorías con el fin de sustentar el tema de estudio, para lo cual se consultaron diversas fuentes bibliográficas, institucionales, bases teóricas, bases legales, y se elaboró el cuadro de operacionalización de variables.</w:t>
        <mc:AlternateContent>
          <mc:Choice Requires="wps">
            <w:drawing>
              <wp:anchor behindDoc="0" distT="0" distB="0" distL="114300" distR="114300" simplePos="0" locked="0" layoutInCell="1" allowOverlap="1" relativeHeight="44">
                <wp:simplePos x="0" y="0"/>
                <wp:positionH relativeFrom="column">
                  <wp:posOffset>4758690</wp:posOffset>
                </wp:positionH>
                <wp:positionV relativeFrom="paragraph">
                  <wp:posOffset>939165</wp:posOffset>
                </wp:positionV>
                <wp:extent cx="439420" cy="329565"/>
                <wp:effectExtent l="0" t="0" r="0" b="0"/>
                <wp:wrapNone/>
                <wp:docPr id="59"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Capítulo III: Marco Metodológico en el cual se orientó la investigación. En él se plantea un estudio de campo bajo la modalidad de proyecto factible;  reflejo la población y muestra, así como la recolección de datos, validez y confiabilidad de los instrumentos.</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Capítulo IV: Presentación del análisis e interpretación de los resultados mediante cuadros, tablas y gráficos. Los resultados obtenidos permitieron confirmar la necesidad y factibilidad de diseñar estrategias para prevenir el consumo de drogas en los estudiantes.</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Capítulo V: La propuesta. Contentiva de la descripción de la misma, destinatarios y responsables, justificación, objetivos, contenidos, actividades, evaluación, recursos, tiempo y lugar.</w:t>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ind w:firstLine="708"/>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Conclusiones y Recomendaciones; en el que se plantea las respuestas a las preguntas de la investigación, demuestra el logro de los objetivos propuestos y se hacen las recomendaciones pertinentes al caso.</w:t>
      </w:r>
      <w:r/>
    </w:p>
    <w:p>
      <w:pPr>
        <w:pStyle w:val="Normal"/>
        <w:spacing w:lineRule="auto" w:line="360" w:before="0" w:after="0"/>
        <w:ind w:firstLine="708"/>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br/>
      </w:r>
      <w:r/>
    </w:p>
    <w:p>
      <w:pPr>
        <w:sectPr>
          <w:headerReference w:type="default" r:id="rId32"/>
          <w:headerReference w:type="first" r:id="rId33"/>
          <w:footerReference w:type="even" r:id="rId34"/>
          <w:footerReference w:type="default" r:id="rId35"/>
          <w:footerReference w:type="first" r:id="rId36"/>
          <w:type w:val="nextPage"/>
          <w:pgSz w:w="12240" w:h="15840"/>
          <w:pgMar w:left="2268" w:right="1701" w:header="709" w:top="1701" w:footer="709" w:bottom="1701" w:gutter="0"/>
          <w:pgNumType w:start="1" w:fmt="decimal"/>
          <w:formProt w:val="false"/>
          <w:titlePg/>
          <w:textDirection w:val="lrTb"/>
          <w:docGrid w:type="default" w:linePitch="360" w:charSpace="4294965247"/>
        </w:sectPr>
        <w:pStyle w:val="Normal"/>
        <w:spacing w:lineRule="auto" w:line="360" w:beforeAutospacing="1" w:afterAutospacing="1"/>
        <w:ind w:firstLine="708"/>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CAPÍTULO I</w:t>
        <mc:AlternateContent>
          <mc:Choice Requires="wps">
            <w:drawing>
              <wp:anchor behindDoc="0" distT="0" distB="0" distL="114300" distR="114300" simplePos="0" locked="0" layoutInCell="1" allowOverlap="1" relativeHeight="47">
                <wp:simplePos x="0" y="0"/>
                <wp:positionH relativeFrom="column">
                  <wp:posOffset>5023485</wp:posOffset>
                </wp:positionH>
                <wp:positionV relativeFrom="paragraph">
                  <wp:posOffset>-635000</wp:posOffset>
                </wp:positionV>
                <wp:extent cx="439420" cy="329565"/>
                <wp:effectExtent l="0" t="0" r="0" b="0"/>
                <wp:wrapNone/>
                <wp:docPr id="60"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EL PROBLEMA</w: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Planteamiento del Problema</w:t>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La adolescencia es una etapa fundamental del crecimiento y desarrollo del ser humano. Es un período de transición en el status bio-pisco-social del individuo; un período de cambios físicos y de amplia organización de la personalidad. Esto indica que la característica más aparente de la adolescencia es el cambio como resultado del acoplamiento ontogénico al entorno. Desde el punto de vista social la adolescencia debe ser entendida dentro del contexto de lo histórico, político, cultural, religioso, económico y étnico.</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 xml:space="preserve">Es determinante el rol que juega la escuela y la familia en el crecimiento social del estudiante. </w:t>
      </w:r>
      <w:r>
        <w:rPr>
          <w:rFonts w:eastAsia="Times New Roman" w:cs="Times New Roman" w:ascii="Times New Roman" w:hAnsi="Times New Roman"/>
          <w:sz w:val="24"/>
          <w:szCs w:val="24"/>
          <w:lang w:eastAsia="es-VE"/>
        </w:rPr>
        <w:t xml:space="preserve">Mora, (2003), destaca con respecto a la familia que: “el ambiente donde se desarrolla el niño, proporciona la información sobre su historia y procedencia en sentido cultural y este además lo prepara para la escuela” (p. 56).Es entonces, cuando al individuo se le enseñan los primeros hábitos en su formación, lo que evidencio para la investigadora la importancia del trabajo en el contexto social-educativo y familiar. </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En este contexto, Piaget (1978) señala que a través de la educación, la sociedad proporciona al individuo las funciones que debe cumplir para obtener un desarrollo correcto en su crecimiento y constitución de conductas. (p. 153). Reafirmando el papel importante que juega la educación en el desarrollo de las actitudes y habilidades para la vida del ser.</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Dentro de esta perspectiva, la Organización Mundial de la Salud (OMS, 2007), establece “la prevención hace referencia a todo tipo de actuación mediante la cual se trata de evitar o reducir la incidencia  y la gravedad de los problemas asociados con el uso de las drogas” propiciando líneas estratégicas para disminuir el consumo de drogas en las instituciones educativas.</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De la misma manera, en la Cumbre Ministerial Mundial de la Salud; realizada en Londres 1990, donde participaron la Organización Mundial de la salud (OMS), la Organización Panamericana de la salud (OPS) y el Programa de las Naciones Unidas para la Infancia (UNICEF). Coinciden en que: “Es importante atacar el problema del uso indebido de drogas en los jóvenes, mediante le aplicación simultanea de todos los medios y estrategias necesarias (control de oferta, tratamiento, prevención, y reducción de demanda)”. Y subrayaron: “el cometido esencial de la UNESCO en el ámbito de la prevención por medio de la educación”.  Fue evidente para la investigadora que existen organizaciones ocupadas en trabajar ante el evidente problemas de las drogas y su origen en la adolescencia, creando estrategias a nivel mundial que prevengan y/o disminuyan su consumo.</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 xml:space="preserve">Así mismo, Venezuela no escapa a este problema, así lo </w:t>
      </w:r>
      <w:r>
        <w:rPr>
          <w:rFonts w:eastAsia="Times New Roman" w:cs="Times New Roman" w:ascii="Times New Roman" w:hAnsi="Times New Roman"/>
          <w:sz w:val="24"/>
          <w:szCs w:val="24"/>
        </w:rPr>
        <w:t>sostuvo la profesora María Navarro, directora del Centro de Estudios Sobre el Problema de las Drogas de la Universidad de Carabobo (Ceproduc, 2007), organismo que recibe lineamientos de la UNESCO y la Organización Nacional Antidrogas (ONA), anterior Conacuid, para colaborar en diferentes planes</w:t>
      </w:r>
      <w:r>
        <w:rPr>
          <w:rFonts w:cs="Times New Roman" w:ascii="Times New Roman" w:hAnsi="Times New Roman"/>
          <w:sz w:val="24"/>
          <w:szCs w:val="24"/>
        </w:rPr>
        <w:t xml:space="preserve"> y proyectos, que tienen como objetivo reducir el consumo de drogas en los adolescentes de este país.</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r>
      <w:r/>
    </w:p>
    <w:p>
      <w:pPr>
        <w:pStyle w:val="Normal"/>
        <w:tabs>
          <w:tab w:val="left" w:pos="567" w:leader="none"/>
        </w:tabs>
        <w:spacing w:lineRule="auto" w:line="360" w:before="0" w:after="0"/>
        <w:jc w:val="both"/>
        <w:rPr>
          <w:sz w:val="24"/>
          <w:sz w:val="24"/>
          <w:szCs w:val="24"/>
          <w:rFonts w:ascii="Times New Roman" w:hAnsi="Times New Roman" w:cs="Times New Roman"/>
          <w:color w:val="000000"/>
        </w:rPr>
      </w:pPr>
      <w:r>
        <w:rPr>
          <w:rFonts w:cs="Times New Roman" w:ascii="Times New Roman" w:hAnsi="Times New Roman"/>
          <w:sz w:val="24"/>
          <w:szCs w:val="24"/>
        </w:rPr>
        <w:tab/>
        <w:t>E</w:t>
      </w:r>
      <w:r>
        <w:rPr>
          <w:rFonts w:cs="Times New Roman" w:ascii="Times New Roman" w:hAnsi="Times New Roman"/>
          <w:color w:val="000000"/>
          <w:sz w:val="24"/>
          <w:szCs w:val="24"/>
        </w:rPr>
        <w:t>s un hecho que existen pocos estudios sobre el problema. No obstante, hay aproximaciones como la de la Cátedra Libre Antidrogas del Instituto Pedagógico de Caracas (Cliad, 2000), el cual realizo investigaciones en liceos capitalinos (más de 200), encontrándose que al consultar a estudiantes de octavo y noveno grado, llegaron a la siguiente conclusión:</w:t>
      </w:r>
      <w:r/>
    </w:p>
    <w:p>
      <w:pPr>
        <w:pStyle w:val="Normal"/>
        <w:tabs>
          <w:tab w:val="left" w:pos="567" w:leader="none"/>
        </w:tabs>
        <w:spacing w:lineRule="auto" w:line="360" w:before="0" w:after="0"/>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ab/>
        <w:t>Entre los 12 a 15 años de edad, oscila la edad en la que muchos adolescentes consumen drogas por primera vez en Venezuela, el mismo arrojo que los espacios más frecuentes de consumo están los baños, patios solitarios, las gradas de las canchas deportivas o los matinés.</w:t>
      </w:r>
      <w:r/>
    </w:p>
    <w:p>
      <w:pPr>
        <w:pStyle w:val="Normal"/>
        <w:tabs>
          <w:tab w:val="left" w:pos="567" w:leader="none"/>
        </w:tabs>
        <w:spacing w:lineRule="auto" w:line="360" w:before="0" w:after="0"/>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r>
      <w:r/>
    </w:p>
    <w:p>
      <w:pPr>
        <w:pStyle w:val="Normal"/>
        <w:tabs>
          <w:tab w:val="left" w:pos="567" w:leader="none"/>
        </w:tabs>
        <w:spacing w:lineRule="auto" w:line="360" w:before="0" w:after="0"/>
        <w:jc w:val="both"/>
        <w:rPr>
          <w:sz w:val="18"/>
          <w:sz w:val="18"/>
          <w:szCs w:val="18"/>
          <w:rFonts w:ascii="Times New Roman" w:hAnsi="Times New Roman" w:cs="Times New Roman"/>
          <w:color w:val="000000"/>
        </w:rPr>
      </w:pPr>
      <w:r>
        <w:rPr>
          <w:rFonts w:cs="Times New Roman" w:ascii="Times New Roman" w:hAnsi="Times New Roman"/>
          <w:color w:val="000000"/>
          <w:sz w:val="24"/>
          <w:szCs w:val="24"/>
        </w:rPr>
        <w:tab/>
        <w:t>Por otro lado, el Estudio Nacional de Drogas en Población General (ENADPOG, 2011), en investigación realizada en liceos,  arrojo que el 0,29 % de la población con edad entre 12 a 15 años consumen drogas y que el consumo de CANNABIS SATIVA (Marihuana) ocupa el primer lugar, considerando que el bajo rendimiento escolar, la deserción de los estudios, el maltrato y la presión de grupos influye en la decisión del estudiante  en incursionar  en el mundo de las drogas</w:t>
      </w:r>
      <w:r>
        <w:rPr>
          <w:rStyle w:val="Appleconvertedspace"/>
          <w:rFonts w:cs="Times New Roman" w:ascii="Times New Roman" w:hAnsi="Times New Roman"/>
          <w:color w:val="000000"/>
          <w:sz w:val="18"/>
          <w:szCs w:val="18"/>
        </w:rPr>
        <w:t>.</w:t>
      </w:r>
      <w:r/>
    </w:p>
    <w:p>
      <w:pPr>
        <w:pStyle w:val="Normal"/>
        <w:tabs>
          <w:tab w:val="left" w:pos="567" w:leader="none"/>
        </w:tabs>
        <w:spacing w:lineRule="auto" w:line="360" w:before="0" w:after="0"/>
        <w:jc w:val="both"/>
      </w:pPr>
      <w:r>
        <w:rPr>
          <w:rFonts w:cs="Times New Roman" w:ascii="Times New Roman" w:hAnsi="Times New Roman"/>
          <w:color w:val="000000"/>
          <w:sz w:val="18"/>
          <w:szCs w:val="18"/>
        </w:rPr>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b/>
        <w:t xml:space="preserve">Baratta (1991): El sistema escolar refleja la estructura vertical de la sociedad y contribuye a crearla y a conservarla a través de organismos de selección,… así que no se tomen en cuenta los individuos por su talento o aptitud, sino por la constante diferenciación social (p.180).  Reflejando el autor la inquietud  de los organismos de contribuir en el ámbito educativo diseñando estrategias para evitar el consumo de drogas entre los estudiantes.  </w:t>
      </w:r>
      <w:r/>
    </w:p>
    <w:p>
      <w:pPr>
        <w:pStyle w:val="Normal"/>
        <w:tabs>
          <w:tab w:val="left" w:pos="567" w:leader="none"/>
        </w:tabs>
        <w:spacing w:lineRule="auto" w:line="360" w:before="0" w:after="0"/>
        <w:jc w:val="both"/>
        <w:rPr>
          <w:sz w:val="18"/>
          <w:sz w:val="18"/>
          <w:szCs w:val="18"/>
          <w:rFonts w:ascii="Times New Roman" w:hAnsi="Times New Roman" w:cs="Times New Roman"/>
          <w:color w:val="000000"/>
        </w:rPr>
      </w:pPr>
      <w:r>
        <w:rPr>
          <w:rFonts w:cs="Times New Roman" w:ascii="Times New Roman" w:hAnsi="Times New Roman"/>
          <w:color w:val="000000"/>
          <w:sz w:val="18"/>
          <w:szCs w:val="18"/>
        </w:rPr>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b/>
        <w:t xml:space="preserve">Al respecto, el Ministerio de Educación Cultura y Deportes a través del Currículo Básico Nacional (1997), establece que los fines de la Educación son formulados por organismos oficiales que fijan las políticas educativas del país, y van a orientar la educación en todos sus niveles y modalidades, y están enmarcadas en el Modelo Curricular de carácter normativo según lo establecido en la Ley Orgánica de Educación y su Reglamento. (p.4). Creando los lineamientos que debe dirigir la educación de este país, la cual establece objetivos y metas claras que deben aplicarse en todas las instituciones para formar jóvenes aptos para desenvolverse en una sociedad sana. </w:t>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b/>
        <w:t xml:space="preserve">Del Currículo Básico Nacional, se toman dos fuentes, por una parte, la filosofía que expresa el tipo de hombre y el modelo de sociedad que se propone. Por otra, la investigación de la realidad que permite establecer las características y necesidades actuales y futuras de la sociedad. En el mismo orden de ideas, la Constitución de la República Bolivariana de Venezuela (1999), dispone en su Artículo 80, que la finalidad educativa es: “el logro del individuo culto, crítico y apto para desenvolverse en una sociedad democrática, justa y libre”. </w:t>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b/>
        <w:t>En concordancia con el anterior artículo, también la Ley Orgánica sobre sustancias, estupefacientes y psicotrópicas (Gaceta 4.636 Extraordinario, 1993)  establece en sus artículos 205, 206, 207,208 y 209, las atribuciones referidas a la Comisión Nacional contra el Uso Ilícito de las Drogas; así como los planes y estrategias necesarias para abordar los problemas de drogas en Venezuela y como las mismas deben aplicarse en los espacios donde los jóvenes se desenvuelven para prevenir el consumo de drogas en los adolescentes, señalando también los derechos, deberes y sanciones aplicables en la Ley que regula esta materia.</w:t>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b/>
        <w:t>De la misma manera, establece la Ley Orgánica de Protección de niños, niñas y adolescentes en su artículo 51. La Protección contra sustancias alcohólicas, estupefacientes y psicotrópicas, en la que el Estado, la familia y la sociedad  debe de asegurar su debido cumplimiento en materia de prevención de la infancia y adolescencia en materia de drogodependencia.</w:t>
      </w:r>
      <w:r/>
    </w:p>
    <w:p>
      <w:pPr>
        <w:pStyle w:val="Normal"/>
        <w:tabs>
          <w:tab w:val="left" w:pos="567" w:leader="none"/>
        </w:tabs>
        <w:spacing w:lineRule="auto" w:line="360" w:before="0" w:after="0"/>
        <w:jc w:val="both"/>
        <w:rPr>
          <w:sz w:val="18"/>
          <w:sz w:val="18"/>
          <w:szCs w:val="18"/>
          <w:rFonts w:ascii="Times New Roman" w:hAnsi="Times New Roman" w:cs="Times New Roman"/>
          <w:color w:val="000000"/>
        </w:rPr>
      </w:pPr>
      <w:r>
        <w:rPr>
          <w:rFonts w:cs="Times New Roman" w:ascii="Times New Roman" w:hAnsi="Times New Roman"/>
          <w:color w:val="000000"/>
          <w:sz w:val="18"/>
          <w:szCs w:val="18"/>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Cabe destacar que existe un conglomerado de leyes y artículos creados para prevenir el consumo de drogas entre los adolescentes, sin embargo; es alarmante como abarca el problema del consumo de drogas en los espacios donde los adolescentes se desenvuelven, aporto Graterol, la Presidenta del Consejo Municipal de derechos del niño, niña y adolescente del referido municipio.</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Al respecto, la Presidenta del Cmdnna-Esteller, manifiesto que en cada institución del Municipio Esteller estado Portuguesa, se encontró el año pasado, por lo menos, entre 1 y 3 casos de estudiantes que “han afirmado estar consumiendo drogas, algunos señalaron que consumen por motivos familiares, otros por la presión de sus compañeros, otros por curiosidad, comenzando por alejarse de los estudios, y luego por ausentarse de clases y por ultimo hasta de sus familias para ocultar lo que les pasa”, motivo por el cual, los centros educativos se convierten en el entorno donde principalmente se puede detectar el inicio de un adolescente cuando cae en el mundo de las drogas, convirtiéndose en el espacio ideal para su prevención.</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Dentro de este contexto, la situación específica del Liceo Dr. Pablo Herrera Campíns de Píritu, Municipio Esteller del Estado Portuguesa, no escapa a esta situación de riesgo, puesto que ya que según la problemática planteada por la Orientadora del liceo según sus casos llevados, existen en la institución conductas de riesgo entre los adolescentes, de los cuales se destacan: de agresividad, deserción escolar, bajo índice académico, apatía de los padres en el proceso educativo de sus hijos, entre otras, los cuales ponen en riesgo la educación de los jóvenes así como el entorno donde estos se desarrollan, consideradas las conductas antes descritas como situaciones de riesgo que deben ser abordadas con estrategias orientadoras en función de prevenir que dichas situaciones conlleve a que los estudiantes caigan en el consumo de drogas, por lo cual motivo el estudio de la investigadora, apoyándose en el diseño de estrategias orientadoras que guíen las acciones a realizar en la institución para la prevención del consumo de drogas en los estudiantes.</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De  allí surgen una serie de interrogantes:¿Cuáles son los factores de riesgo a que están sometidos los estudiantes del Liceo? ¿Con qué factores de protección cuenta la institución? Y por último ¿Cómo se abordaría, a  través de la prevención el problema de las drogas?</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r>
      <w:r/>
    </w:p>
    <w:p>
      <w:pPr>
        <w:pStyle w:val="Normal"/>
        <w:tabs>
          <w:tab w:val="left" w:pos="567"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Objetivo General</w:t>
      </w:r>
      <w:r/>
    </w:p>
    <w:p>
      <w:pPr>
        <w:pStyle w:val="Normal"/>
        <w:tabs>
          <w:tab w:val="left" w:pos="567"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b/>
          <w:sz w:val="24"/>
          <w:szCs w:val="24"/>
        </w:rPr>
        <w:tab/>
      </w:r>
      <w:r>
        <w:rPr>
          <w:rFonts w:cs="Times New Roman" w:ascii="Times New Roman" w:hAnsi="Times New Roman"/>
          <w:sz w:val="24"/>
          <w:szCs w:val="24"/>
        </w:rPr>
        <w:t>Proponer estrategias de orientación para la prevención del consumo de drogas en los estudiantes del Liceo Dr. Pablo Herrera Campíns del Municipio Esteller, Estado Portuguesa.</w:t>
      </w:r>
      <w:r/>
    </w:p>
    <w:p>
      <w:pPr>
        <w:pStyle w:val="Normal"/>
        <w:tabs>
          <w:tab w:val="left" w:pos="567" w:leader="none"/>
        </w:tabs>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Objetivos Específicos</w:t>
      </w:r>
      <w:r/>
    </w:p>
    <w:p>
      <w:pPr>
        <w:pStyle w:val="Normal"/>
        <w:tabs>
          <w:tab w:val="left" w:pos="567"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bCs/>
          <w:sz w:val="24"/>
          <w:szCs w:val="24"/>
        </w:rPr>
        <w:tab/>
        <w:t>Diagnosticar los factores de riesgo que inciden en el consumo de drogas en los estudiantes del Liceo Dr. Pablo Herrera Campíns del municipio Esteller estado Portuguesa</w:t>
      </w:r>
      <w:r>
        <w:rPr>
          <w:rFonts w:cs="Times New Roman" w:ascii="Times New Roman" w:hAnsi="Times New Roman"/>
          <w:sz w:val="24"/>
          <w:szCs w:val="24"/>
        </w:rPr>
        <w:t>.</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Determinar la factibilidad de fomentar los factores de protección para evitar el consumo de drogas en los estudiantes.</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bCs/>
          <w:sz w:val="24"/>
          <w:szCs w:val="24"/>
        </w:rPr>
        <w:tab/>
        <w:t>Diseñar estrategias de prevención que desarrollen los factores de protección en los estudiantes para evitar el consumo de drogas</w:t>
      </w:r>
      <w:r>
        <w:rPr>
          <w:rFonts w:cs="Times New Roman" w:ascii="Times New Roman" w:hAnsi="Times New Roman"/>
          <w:sz w:val="24"/>
          <w:szCs w:val="24"/>
        </w:rPr>
        <w:t>.</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Justificación</w: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La adolescencia es una etapa de transición entre la infancia y la edad adulta, la cual se caracteriza por el conjunto de cambios físicos, psicológicos, emocionales y sociales, donde paralelamente se presenta el desarrollo físico interno y externo, y donde ocurren modificaciones de conducta en la búsqueda de la identidad del adolescente que van de la mano con las estructuras sociales, familiares y educativas donde este se desenvuelve. Tiende aumentar la importancia del grupo de amigos y se acentúa la tendencia de imitar la forma de vestir, de hablar y ser del grupo al que pertenece, optando hábitos que perjudican su salud.</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Estas acciones pueden condicionar al adolescente al consumo de drogas. Estas experiencias pueden provocar en el adolescente rechazo o aceptación a este tipo de sustancias, lo que genera problemas significativos en la salud individual y familiar.</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Cabe destacar que la problemática de conductas de riesgo de los estudiantes, que se presenta en el Liceo Dr. Pablo Herreras Campíns de Píritu, Municipio Esteller Estado Portuguesa,   hace necesaria la intervención oportuna de aplicar estrategias de orientación para prevenir el consumo de drogas en la institución, puesto que al implementarlas permitirán al estudiante afianzar factores protectores que lo preparen para tomar decisiones asertivas, tomando conciencia del problema tan serio que representa caer en el mundo de las drogas. </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Es importante señalar que el objetivo principal de las estrategias de orientación para prevenir el consumo de drogas es desarrollar en los jóvenes estudiantes los factores protectores enmarcados en la práctica de los valores, autoestima, autoimagen y por ende la toma de decisiones, de tal manera que potenciando la factores protectores en los espacios donde los adolescentes comparten como liceos, en la sociedad y con la familia, estos jóvenes estarán menos propensos a abordar situaciones de riesgo. De tal manera que disminuirán el riesgo de consumo de drogas.</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Caso contrario sucede en aquellos estudiantes que no tienen conocimientos  adecuados en relación a los factores protectores, puesto que en estos prevalecen conductas no adecuadas que conllevan a los factores de riesgo, comprendidos en falta de comunicación, agresividad, fracaso escolar, deserción, maltrato, por lo tanto son estos jóvenes los que están más propensos a incursionar en el mundo de la drogodependencia.</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Se hace evidente que, implementando las estrategias orientadoras adecuadas se fomentara el pensamiento crítico y el desarrollo personal ante la toma de decisiones. Estas estrategias están propuestas para desarrollarse en una semana consecutiva que a través de charlas, videos-foros, desarrollo de destrezas; así como, lluvias de ideas llevan al punto en que los estudiantes construyen su propio aprendizaje, entendiendo y comprendiendo las causas, consecuencias y formas de prevención ante el consumo de drogas.</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No debe olvidarse que, la toma de decisiones está íntimamente ligada a las actitudes que poseen los jóvenes para enfrentar su vida y estas a su vez son generadas en los factores protectores con los cuales deben ser desarrollados en el estudiante desde su niñez y puesto que los factores de riesgo/protección son potenciados y/o disminuidos en los espacios donde los jóvenes se desenvuelven como los son la familia, la escuela y la sociedad. </w:t>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Considerándose por lo tanto la gran importancia de abordarse, con éxito las estrategias de orientación, con el propósito de prevenir que situaciones consideradas de peligro para la juventud sean abordadas con prontitud y eficacia para evitar que cada día caigan más jóvenes estudiantes en el mundo de las drogas, de  la misma manera es importante señalar que se debe abordar todos los espacios donde los jóvenes se desenvuelven diariamente como el entorno familiar, la escuela y la sociedad a través de estrategias preventivas que se apliquen para que los jóvenes se desarrollen y obtengan actitudes sanas para la vida, ya que de su desarrollo depende el futuro de los jóvenes y por ende de la sociedad y la familia. </w:t>
      </w:r>
      <w:r/>
    </w:p>
    <w:p>
      <w:pPr>
        <w:sectPr>
          <w:headerReference w:type="default" r:id="rId37"/>
          <w:headerReference w:type="first" r:id="rId38"/>
          <w:footerReference w:type="default" r:id="rId39"/>
          <w:footerReference w:type="first" r:id="rId40"/>
          <w:type w:val="nextPage"/>
          <w:pgSz w:w="12240" w:h="15840"/>
          <w:pgMar w:left="2268" w:right="1701" w:header="709" w:top="1701" w:footer="709" w:bottom="1701" w:gutter="0"/>
          <w:pgNumType w:fmt="decimal"/>
          <w:formProt w:val="false"/>
          <w:titlePg/>
          <w:textDirection w:val="lrTb"/>
          <w:docGrid w:type="default" w:linePitch="360" w:charSpace="4294965247"/>
        </w:sectPr>
        <w:pStyle w:val="Normal"/>
        <w:tabs>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CAPITULO II</w:t>
        <mc:AlternateContent>
          <mc:Choice Requires="wps">
            <w:drawing>
              <wp:anchor behindDoc="0" distT="0" distB="0" distL="114300" distR="114300" simplePos="0" locked="0" layoutInCell="1" allowOverlap="1" relativeHeight="46">
                <wp:simplePos x="0" y="0"/>
                <wp:positionH relativeFrom="column">
                  <wp:posOffset>4907915</wp:posOffset>
                </wp:positionH>
                <wp:positionV relativeFrom="paragraph">
                  <wp:posOffset>-641350</wp:posOffset>
                </wp:positionV>
                <wp:extent cx="439420" cy="329565"/>
                <wp:effectExtent l="0" t="0" r="0" b="0"/>
                <wp:wrapNone/>
                <wp:docPr id="61"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MARCO TEORICO</w: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Referentes Teóricos</w: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Aunque son abundantes las teorías que hacen referencias al consumo de drogas, solo algunas parecen tener relevancia directa para el desarrollo de estrategias de prevención efectivas.</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both"/>
        <w:rPr>
          <w:sz w:val="24"/>
          <w:b/>
          <w:sz w:val="24"/>
          <w:b/>
          <w:szCs w:val="24"/>
          <w:bCs/>
          <w:rFonts w:ascii="Times New Roman" w:hAnsi="Times New Roman" w:eastAsia="Times New Roman" w:cs="Times New Roman"/>
          <w:lang w:val="es-VE"/>
        </w:rPr>
      </w:pPr>
      <w:r>
        <w:rPr>
          <w:rFonts w:eastAsia="Times New Roman" w:cs="Times New Roman" w:ascii="Times New Roman" w:hAnsi="Times New Roman"/>
          <w:b/>
          <w:bCs/>
          <w:sz w:val="24"/>
          <w:szCs w:val="24"/>
          <w:lang w:val="es-VE"/>
        </w:rPr>
        <w:t>Teoría del Aprendizaje Social</w:t>
      </w:r>
      <w:r/>
    </w:p>
    <w:p>
      <w:pPr>
        <w:pStyle w:val="Normal"/>
        <w:spacing w:lineRule="auto" w:line="360" w:before="0" w:after="0"/>
        <w:ind w:firstLine="567"/>
        <w:jc w:val="both"/>
        <w:rPr>
          <w:sz w:val="24"/>
          <w:b/>
          <w:sz w:val="24"/>
          <w:b/>
          <w:szCs w:val="24"/>
          <w:bCs/>
          <w:rFonts w:ascii="Times New Roman" w:hAnsi="Times New Roman" w:eastAsia="Times New Roman" w:cs="Times New Roman"/>
          <w:lang w:val="es-VE"/>
        </w:rPr>
      </w:pPr>
      <w:r>
        <w:rPr>
          <w:rFonts w:eastAsia="Times New Roman" w:cs="Times New Roman" w:ascii="Times New Roman" w:hAnsi="Times New Roman"/>
          <w:b/>
          <w:bCs/>
          <w:sz w:val="24"/>
          <w:szCs w:val="24"/>
          <w:lang w:val="es-VE"/>
        </w:rPr>
      </w:r>
      <w:r/>
    </w:p>
    <w:p>
      <w:pPr>
        <w:pStyle w:val="Normal"/>
        <w:spacing w:lineRule="auto" w:line="360" w:before="0" w:after="0"/>
        <w:ind w:firstLine="567"/>
        <w:jc w:val="both"/>
        <w:rPr>
          <w:sz w:val="24"/>
          <w:sz w:val="24"/>
          <w:szCs w:val="24"/>
          <w:bCs/>
          <w:rFonts w:ascii="Times New Roman" w:hAnsi="Times New Roman" w:eastAsia="Times New Roman" w:cs="Times New Roman"/>
          <w:lang w:val="es-VE"/>
        </w:rPr>
      </w:pPr>
      <w:r>
        <w:rPr>
          <w:rFonts w:eastAsia="Times New Roman" w:cs="Times New Roman" w:ascii="Times New Roman" w:hAnsi="Times New Roman"/>
          <w:bCs/>
          <w:sz w:val="24"/>
          <w:szCs w:val="24"/>
          <w:lang w:val="es-VE"/>
        </w:rPr>
        <w:t>Albert Bandura (1986), en su Teoría del Aprendizaje Social, integra los principios del condicionamiento clásico y condicionamiento operante para explicar el comportamiento humano (aprendizaje, mantenimiento y abandono de la conducta). El aprendizaje es una actividad de procesamiento de información en la que los datos  acerca de la estructura de la conducta y de los acondicionamientos del entorno se transforman en representaciones simbólicas que sirven como lineamientos para la acción. En este caso, el consumo de sustancias se conceptualiza como una conducta intencional, funcional y socialmente aprendida a través de un proceso de modelado y reforzamiento, además de la interacción de otros factores personales y socio ambientales.</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bCs/>
          <w:rFonts w:ascii="Times New Roman" w:hAnsi="Times New Roman" w:eastAsia="Times New Roman" w:cs="Times New Roman"/>
          <w:lang w:val="es-VE"/>
        </w:rPr>
      </w:pPr>
      <w:r>
        <w:rPr>
          <w:rFonts w:eastAsia="Times New Roman" w:cs="Times New Roman" w:ascii="Times New Roman" w:hAnsi="Times New Roman"/>
          <w:bCs/>
          <w:sz w:val="24"/>
          <w:szCs w:val="24"/>
          <w:lang w:val="es-VE"/>
        </w:rPr>
        <w:t>A través de estas influencias, el joven aprende que el fumar, el beber o el consumir drogas es una práctica común entre los que le rodean y, por lo tanto, es algo socialmente aceptable y necesario si se pretende conseguir cierto reconocimiento entre sus iguales, incrementando, así, de forma paralela, su susceptibilidad ante las influencias sociales.</w:t>
      </w:r>
      <w:r/>
    </w:p>
    <w:p>
      <w:pPr>
        <w:pStyle w:val="Normal"/>
        <w:spacing w:lineRule="auto" w:line="360" w:before="0" w:after="0"/>
        <w:ind w:firstLine="567"/>
        <w:jc w:val="both"/>
        <w:rPr>
          <w:sz w:val="24"/>
          <w:sz w:val="24"/>
          <w:szCs w:val="24"/>
          <w:bCs/>
          <w:rFonts w:ascii="Times New Roman" w:hAnsi="Times New Roman" w:eastAsia="Times New Roman" w:cs="Times New Roman"/>
          <w:lang w:val="es-VE"/>
        </w:rPr>
      </w:pPr>
      <w:r>
        <w:rPr>
          <w:rFonts w:eastAsia="Times New Roman" w:cs="Times New Roman" w:ascii="Times New Roman" w:hAnsi="Times New Roman"/>
          <w:bCs/>
          <w:sz w:val="24"/>
          <w:szCs w:val="24"/>
          <w:lang w:val="es-VE"/>
        </w:rPr>
      </w:r>
      <w:r/>
    </w:p>
    <w:p>
      <w:pPr>
        <w:pStyle w:val="Normal"/>
        <w:spacing w:lineRule="auto" w:line="360" w:before="0" w:after="0"/>
        <w:ind w:firstLine="540"/>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t xml:space="preserve">Según Bandura (1986) el aprendizaje por observación influye en los integrantes de una sociedad, y éstos a su vez en la misma. El aprendizaje es una actividad de procesamiento de información en la que los datos acerca de la estructura de la conducta y de los acontecimientos del entorno se transforman en representaciones simbólicas que sirven como lineamientos para la acción. Por ello creyo necesario referirse a las funciones del modelamiento, facilitación de la respuesta, los impulsos sociales como alicientes para que los observadores reproduzcan las acciones. </w:t>
      </w:r>
      <w:r/>
    </w:p>
    <w:p>
      <w:pPr>
        <w:pStyle w:val="Normal"/>
        <w:spacing w:lineRule="auto" w:line="360" w:before="0" w:after="0"/>
        <w:ind w:firstLine="540"/>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r>
      <w:r/>
    </w:p>
    <w:p>
      <w:pPr>
        <w:pStyle w:val="Normal"/>
        <w:spacing w:lineRule="auto" w:line="360" w:before="0" w:after="0"/>
        <w:ind w:firstLine="540"/>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t xml:space="preserve">De igual manera, las conductas modeladas crean en los observadores expectativas de que ocurrirán las mismas consecuencias si imitan las acciones, igualmente el  aprendizaje por observación, el cual divide en: (a) Atención: la presta el observador a los acontecimientos relevantes del medio; (b) Retención: requiere codificar y transformar la información modelada para almacenarla en la memoria; y (c) Producción: consiste en traducir las concepciones visuales y simbólicas de los sucesos modelados en conductas abiertas; al mismo tiempo la motivación influye, puesto que la gente es más proclive a atender, retener y producir las acciones modeladas que creen que son importantes. </w:t>
      </w:r>
      <w:r/>
    </w:p>
    <w:p>
      <w:pPr>
        <w:pStyle w:val="Normal"/>
        <w:spacing w:lineRule="auto" w:line="360" w:before="0" w:after="0"/>
        <w:ind w:firstLine="540"/>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r>
      <w:r/>
    </w:p>
    <w:p>
      <w:pPr>
        <w:pStyle w:val="Normal"/>
        <w:spacing w:lineRule="auto" w:line="360" w:before="0" w:after="0"/>
        <w:ind w:firstLine="539"/>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t>Ahora bien, Bandura (ob. cit) consideró que el fenómeno observado (agresión en niños y niñas en edad escolar) era la influencia del ambiente, en el comportamiento; y de forma contraria, el comportamiento también causa el ambiente. Definió este concepto con el nombre de determinismo recíproco: el mundo y el comportamiento de una persona se causa mutuamente. Propone que la adquisición de respuestas modeladas resultan primordialmente de la continuidad de fenómenos sensoriales, mientras que las consecuencias de las respuestas para el modelo o el observador solo adquieren una importancia fundamental cuando se ejecutan respuestas aprendidas por imitación, estos inducen en el observador respuestas de percepción, las cuales se van asociando e integrando a consecuencia de la contigüidad temporal de dichos estímulos.</w:t>
      </w:r>
      <w:r/>
    </w:p>
    <w:p>
      <w:pPr>
        <w:pStyle w:val="Normal"/>
        <w:spacing w:lineRule="auto" w:line="360" w:before="0" w:after="0"/>
        <w:ind w:firstLine="539"/>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r>
      <w:r/>
    </w:p>
    <w:p>
      <w:pPr>
        <w:pStyle w:val="Normal"/>
        <w:spacing w:lineRule="auto" w:line="360" w:before="0" w:after="0"/>
        <w:ind w:firstLine="539"/>
        <w:jc w:val="both"/>
        <w:rPr>
          <w:sz w:val="24"/>
          <w:sz w:val="24"/>
          <w:szCs w:val="24"/>
          <w:w w:val="103"/>
          <w:rFonts w:ascii="Times New Roman" w:hAnsi="Times New Roman" w:eastAsia="Calibri" w:cs="Times New Roman"/>
        </w:rPr>
      </w:pPr>
      <w:r>
        <w:rPr>
          <w:rFonts w:eastAsia="Calibri" w:cs="Times New Roman" w:ascii="Times New Roman" w:hAnsi="Times New Roman"/>
          <w:w w:val="103"/>
          <w:sz w:val="24"/>
          <w:szCs w:val="24"/>
        </w:rPr>
        <w:t xml:space="preserve">Mora (2003.), señala que cuando las condiciones ambientales sean propicias para la obtención del refuerzo, el sujeto ejecuta la conducta previamente adquirida y evidentemente, en caso de ser efectivamente reforzado, se incrementará la probabilidad de que el comportamiento en cuestión aparezca de nuevo (pg. 58). </w:t>
      </w:r>
      <w:r/>
    </w:p>
    <w:p>
      <w:pPr>
        <w:pStyle w:val="Normal"/>
        <w:spacing w:lineRule="auto" w:line="360" w:before="0" w:after="0"/>
        <w:ind w:firstLine="540"/>
        <w:jc w:val="both"/>
        <w:rPr>
          <w:sz w:val="24"/>
          <w:sz w:val="24"/>
          <w:szCs w:val="24"/>
          <w:w w:val="103"/>
          <w:rFonts w:ascii="Times New Roman" w:hAnsi="Times New Roman" w:eastAsia="Calibri" w:cs="Times New Roman"/>
        </w:rPr>
      </w:pPr>
      <w:r>
        <w:rPr>
          <w:rFonts w:eastAsia="Calibri" w:cs="Times New Roman" w:ascii="Times New Roman" w:hAnsi="Times New Roman"/>
          <w:w w:val="103"/>
          <w:sz w:val="24"/>
          <w:szCs w:val="24"/>
        </w:rPr>
      </w:r>
      <w:r/>
    </w:p>
    <w:p>
      <w:pPr>
        <w:pStyle w:val="Normal"/>
        <w:spacing w:lineRule="auto" w:line="360" w:before="0" w:after="0"/>
        <w:ind w:firstLine="540"/>
        <w:jc w:val="both"/>
        <w:rPr>
          <w:sz w:val="24"/>
          <w:sz w:val="24"/>
          <w:szCs w:val="24"/>
          <w:w w:val="103"/>
          <w:rFonts w:ascii="Times New Roman" w:hAnsi="Times New Roman" w:eastAsia="Calibri" w:cs="Times New Roman"/>
          <w:lang w:val="en-US"/>
        </w:rPr>
      </w:pPr>
      <w:r>
        <w:rPr>
          <w:rFonts w:eastAsia="Calibri" w:cs="Times New Roman" w:ascii="Times New Roman" w:hAnsi="Times New Roman"/>
          <w:w w:val="103"/>
          <w:sz w:val="24"/>
          <w:szCs w:val="24"/>
          <w:lang w:val="en-US"/>
        </w:rPr>
        <w:t>Desde esta perspectiva se afirma entonces que el comportamiento depende del ambiente, así como de los factores personales: atención, retención y producción motora. Tomando en consideración lo anterior se hace necesaria la puesta  en práctica de ciertos principios que derivan la teoría cognitivo social para la educación, como son el ofrecer modelos adecuados que obtengan consecuencias positivas para las conductas deseables y reforzar dichas conductas para la asimilación de normas, información y objetivos para su desarrollo.</w:t>
      </w:r>
      <w:r/>
    </w:p>
    <w:p>
      <w:pPr>
        <w:pStyle w:val="Normal"/>
        <w:spacing w:lineRule="auto" w:line="360" w:before="0" w:after="0"/>
        <w:ind w:firstLine="540"/>
        <w:jc w:val="both"/>
        <w:rPr>
          <w:sz w:val="24"/>
          <w:sz w:val="24"/>
          <w:szCs w:val="24"/>
          <w:w w:val="103"/>
          <w:rFonts w:ascii="Times New Roman" w:hAnsi="Times New Roman" w:eastAsia="Calibri" w:cs="Times New Roman"/>
          <w:lang w:val="en-US"/>
        </w:rPr>
      </w:pPr>
      <w:r>
        <w:rPr>
          <w:rFonts w:eastAsia="Calibri" w:cs="Times New Roman" w:ascii="Times New Roman" w:hAnsi="Times New Roman"/>
          <w:w w:val="103"/>
          <w:sz w:val="24"/>
          <w:szCs w:val="24"/>
          <w:lang w:val="en-US"/>
        </w:rPr>
      </w:r>
      <w:r/>
    </w:p>
    <w:p>
      <w:pPr>
        <w:pStyle w:val="Normal"/>
        <w:spacing w:lineRule="auto" w:line="360" w:before="0" w:after="0"/>
        <w:rPr>
          <w:sz w:val="24"/>
          <w:b/>
          <w:sz w:val="24"/>
          <w:b/>
          <w:szCs w:val="24"/>
          <w:bCs/>
          <w:rFonts w:ascii="Times New Roman" w:hAnsi="Times New Roman" w:eastAsia="Times New Roman" w:cs="Times New Roman"/>
          <w:lang w:val="es-VE"/>
        </w:rPr>
      </w:pPr>
      <w:r>
        <w:rPr>
          <w:rFonts w:eastAsia="Times New Roman" w:cs="Times New Roman" w:ascii="Times New Roman" w:hAnsi="Times New Roman"/>
          <w:b/>
          <w:bCs/>
          <w:sz w:val="24"/>
          <w:szCs w:val="24"/>
          <w:lang w:val="es-VE"/>
        </w:rPr>
        <w:t>Teoría de la Conducta de riesgo de los adolescentes</w:t>
      </w:r>
      <w:r/>
    </w:p>
    <w:p>
      <w:pPr>
        <w:pStyle w:val="Normal"/>
        <w:spacing w:lineRule="auto" w:line="360" w:before="0" w:after="0"/>
        <w:ind w:firstLine="567"/>
        <w:jc w:val="both"/>
        <w:rPr>
          <w:sz w:val="24"/>
          <w:sz w:val="24"/>
          <w:szCs w:val="24"/>
          <w:bCs/>
          <w:rFonts w:ascii="Times New Roman" w:hAnsi="Times New Roman" w:eastAsia="Times New Roman" w:cs="Times New Roman"/>
          <w:lang w:val="es-VE"/>
        </w:rPr>
      </w:pPr>
      <w:r>
        <w:rPr>
          <w:rFonts w:eastAsia="Times New Roman" w:cs="Times New Roman" w:ascii="Times New Roman" w:hAnsi="Times New Roman"/>
          <w:bCs/>
          <w:sz w:val="24"/>
          <w:szCs w:val="24"/>
          <w:lang w:val="es-VE"/>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Formulada por Jessor (1991), surge de un nuevo paradigma denominado la ciencia conductual del desarrollo, esta se fundamentó en la epidemiologia conductual, la psicología social y del desarrollo. Bajo este planteamiento se hace imprescindible la interacción persona-contexto, que había sido omitida u obviada desde otras teorías.</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En este sentido esta nueva idea sobre la conducta de riesgo de los adolescentes se caracteriza por la complejidad con que hace interaccionar distintos elementos para explicar las conductas adictivas, entre las cuales considera factores de riesgo y protección o conductas de riesgo y resultados de riesgo.</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La misma, explica la aparición de conductas de riesgo en los adolescentes a partir de: la pobreza organizada socialmente, la desigualdad y la discriminación, elementos fundamentales para considerar a una parte de la población adolescente en lo que el autor ha denominado “riesgo”. </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Se basa para esta afirmación en los datos proporcionados por dos fuentes: a) La epidemiologia conductual y, b) La psicología social y del desarrollo.</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Al respecto Jessor (ob cit.), considera en su modelo en su modelo cinco grupos de factores de protección, los cuales son: Biológico/genético, medio social, medio percibido, personalidad y conducta y los factores de riesgo, como los resultados del compromiso: salud/vida, donde considera la salud (dolencias/ enfermedades, baja condición física), los roles sociales (fracaso escolar, aislamiento social, problemas legales y la paternidad prematura), el desarrollo personal (auto concepto inadecuado, depresión/ suicidio) y la preparación para la vida adulta (escases de capacidades laborales, desempleo y falta de motivación).</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Al identificar los factores (riesgo/protección) se contextualizan y se dirige la intervención preventiva hacia aspectos específicos que ofrecen la probabilidad de una prevención efectiva.</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De tal manera que esta teoría surge como una innovación, identificando las situaciones de riesgo que conllevan a los jóvenes a experimentar en el mundo de las drogas, la misma ofrece alternativas de prevención puesto que al identificar los factores de riesgo permite prevenir el consumo de drogas y al mismo tiempo aporta la solución al establecer los factores protectores y los espacios para su prevención.</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Antecedentes de la  Investigación</w:t>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540"/>
        <w:jc w:val="both"/>
        <w:rPr>
          <w:sz w:val="24"/>
          <w:sz w:val="24"/>
          <w:szCs w:val="24"/>
          <w:w w:val="103"/>
          <w:rFonts w:ascii="Times New Roman" w:hAnsi="Times New Roman" w:eastAsia="Calibri" w:cs="Times New Roman"/>
        </w:rPr>
      </w:pPr>
      <w:r>
        <w:rPr>
          <w:rFonts w:eastAsia="Calibri" w:cs="Times New Roman" w:ascii="Times New Roman" w:hAnsi="Times New Roman"/>
          <w:w w:val="103"/>
          <w:sz w:val="24"/>
          <w:szCs w:val="24"/>
        </w:rPr>
        <w:t>La revisión de los diferentes trabajos de investigación sobre la temática escogida ha conducido a la indagación de un conjunto de postulados teóricos que sirven de referencia para promover el análisis de esta investigación. Así mismo, existen investigaciones previas tanto a nivel internacional como nacional relacionadas con la prevención del consumo de drogas en los estudiantes.</w:t>
      </w:r>
      <w:r/>
    </w:p>
    <w:p>
      <w:pPr>
        <w:pStyle w:val="Normal"/>
        <w:spacing w:lineRule="auto" w:line="360" w:before="0" w:after="0"/>
        <w:ind w:firstLine="540"/>
        <w:jc w:val="both"/>
        <w:rPr>
          <w:sz w:val="24"/>
          <w:sz w:val="24"/>
          <w:szCs w:val="24"/>
          <w:w w:val="103"/>
          <w:rFonts w:ascii="Times New Roman" w:hAnsi="Times New Roman" w:eastAsia="Calibri" w:cs="Times New Roman"/>
        </w:rPr>
      </w:pPr>
      <w:r>
        <w:rPr>
          <w:rFonts w:eastAsia="Calibri" w:cs="Times New Roman" w:ascii="Times New Roman" w:hAnsi="Times New Roman"/>
          <w:w w:val="103"/>
          <w:sz w:val="24"/>
          <w:szCs w:val="24"/>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Méndez (2004) destaca que, “los antecedentes de la investigación son los que toman en cuenta el conocimiento previamente construido, por lo que cada investigación hace parte de una estructura teórica ya existente” (p. 63). Evidenciando para la investigadora la importancia de la consulta a otras investigaciones realizadas con referencia hacia el consumo de drogas entre los adolescentes.</w:t>
      </w:r>
      <w:r/>
    </w:p>
    <w:p>
      <w:pPr>
        <w:pStyle w:val="Normal"/>
        <w:spacing w:lineRule="auto" w:line="360" w:before="0" w:after="0"/>
        <w:ind w:firstLine="540"/>
        <w:jc w:val="both"/>
        <w:rPr>
          <w:sz w:val="24"/>
          <w:sz w:val="24"/>
          <w:szCs w:val="24"/>
          <w:w w:val="103"/>
          <w:rFonts w:ascii="Times New Roman" w:hAnsi="Times New Roman" w:eastAsia="Calibri" w:cs="Times New Roman"/>
        </w:rPr>
      </w:pPr>
      <w:r>
        <w:rPr>
          <w:rFonts w:eastAsia="Calibri" w:cs="Times New Roman" w:ascii="Times New Roman" w:hAnsi="Times New Roman"/>
          <w:w w:val="103"/>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eastAsia="Times New Roman" w:cs="Times New Roman" w:ascii="Times New Roman" w:hAnsi="Times New Roman"/>
          <w:sz w:val="24"/>
          <w:szCs w:val="24"/>
          <w:lang w:eastAsia="es-VE"/>
        </w:rPr>
        <w:t>García (2010), en su trabajo Doctoral, titulado “</w:t>
      </w:r>
      <w:r>
        <w:rPr>
          <w:rFonts w:cs="Times New Roman" w:ascii="Times New Roman" w:hAnsi="Times New Roman"/>
          <w:bCs/>
          <w:sz w:val="24"/>
          <w:szCs w:val="24"/>
        </w:rPr>
        <w:t>Consumo de drogas en adolescentes: diseño y desarrollo de un programa de prevención escolar”, Madrid, España</w:t>
      </w:r>
      <w:r>
        <w:rPr>
          <w:rFonts w:eastAsia="Times New Roman" w:cs="Times New Roman" w:ascii="Times New Roman" w:hAnsi="Times New Roman"/>
          <w:sz w:val="24"/>
          <w:szCs w:val="24"/>
          <w:lang w:eastAsia="es-VE"/>
        </w:rPr>
        <w:t xml:space="preserve">; el cual consistió en </w:t>
      </w:r>
      <w:r>
        <w:rPr>
          <w:rFonts w:cs="Times New Roman" w:ascii="Times New Roman" w:hAnsi="Times New Roman"/>
          <w:sz w:val="24"/>
          <w:szCs w:val="24"/>
        </w:rPr>
        <w:t>conocer  y describir  las prevalencias de consumo tanto de las drogas legales como de las ilegales, para la elaboración de planes de intervención ajustados a las necesidades del momento.</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La metodología utilizada fue el análisis de los datos recogidos por distintos estudios representativos por cuatro años consecutivos, ante lo cual la autora observó que un gran porcentaje de adolescentes españoles consumen drogas como el alcohol, tabaco y cannabis y que drogas como los alucinógenos, las anfetaminas o las drogas de síntesis, prácticamente desconocidas por los jóvenes consumidores hace pocos años, se encuentran ahora bastante difundidas entre los adolescentes.</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Tomando como referencia una muestra de jóvenes escolarizados pertenecientes</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 la Comunidad Autónoma del Municipio de Majada honda de la Comunidad de Madrid, con edades comprendidas entre los 14 y los18años, el programa escolar que se presentó y diseñó fue para ser desarrollado desde el enfoque de los factores de riesgo,  ya que surge después de una evaluación previa del consumo de drogas legales, ilegales y médicas en la población Madrileña.</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En líneas generales, los datos analizados arrojaron la necesidad de detectar no sólo los porcentajes de consumidores o abstemicos en la población adolescente, sino también aquellas variables que puedan predecir tanto el consumo (factores de riesgo) como la abstinencia (factores de protección) y que puedan garantizar, si son manejados adecuadamente, la eficacia de las intervenciones dentro del campo de la prevención.</w:t>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Este estudio consultado como antecedentes guarda similitud con esta investigación porque trata con prevención en materia de drogas a través de la prevención basadas en factores de protección abordando los factores de riesgo.</w:t>
      </w:r>
      <w:r/>
    </w:p>
    <w:p>
      <w:pPr>
        <w:pStyle w:val="Normal"/>
        <w:spacing w:lineRule="auto" w:line="360" w:before="0" w:after="0"/>
        <w:ind w:firstLine="567"/>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 este orden de ideas, se tomó el trabajo de Comejo (2009); Titulado “Estrategias preventivas para evitar el consumo de drogas en jóvenes adolescentes”, el mismo tuvo como objetivo implementar por medio de un plan de acción estrategias preventivas para evitar el consumo de drogas destinado a alumnos de 6to grado sección “C” de la II Etapa de Educación Básica donde se busca involucrar a las personas que intervendrán en la realidad social estudiada, motivándola a tomar parte activa en las decisiones.</w:t>
      </w:r>
      <w:r/>
    </w:p>
    <w:p>
      <w:pPr>
        <w:pStyle w:val="Normal"/>
        <w:spacing w:lineRule="auto" w:line="360" w:before="0" w:after="0"/>
        <w:ind w:firstLine="567"/>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El mismo fue enmarcado bajo un enfoque cualitativo, con paradigma en la investigación Acción Participante (IAP) con una muestra de docentes y  alumnos de 6º grado sección “C” de la Unidad Educativa “Celino Acosta de Viana” en el estado Guárico. En la investigación se concluye con la importancia del desarrollo de estrategias preventivas, las cuales deben ser aplicadas a temprana edad para evitar que los jóvenes consuman drogas y  de esta manera se evitarían situaciones de riesgo.</w:t>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Asimismo, Castellanos (2009), en su trabajo titulado “</w:t>
      </w:r>
      <w:r>
        <w:rPr>
          <w:rFonts w:cs="Times New Roman" w:ascii="Times New Roman" w:hAnsi="Times New Roman"/>
          <w:bCs/>
          <w:color w:val="000000"/>
          <w:sz w:val="24"/>
          <w:szCs w:val="24"/>
        </w:rPr>
        <w:t>Estudio de la influencia que tiene la valoración familiar sobre el consumo de drogas de los estudiantes provenientes de colegios públicos y privados”</w:t>
      </w:r>
      <w:r>
        <w:rPr>
          <w:rFonts w:eastAsia="Times New Roman" w:cs="Times New Roman" w:ascii="Times New Roman" w:hAnsi="Times New Roman"/>
          <w:sz w:val="24"/>
          <w:szCs w:val="24"/>
          <w:lang w:eastAsia="es-VE"/>
        </w:rPr>
        <w:t>, Anzoátegui, Venezuela”, realizo</w:t>
      </w:r>
      <w:r>
        <w:rPr>
          <w:rFonts w:cs="Times New Roman" w:ascii="Times New Roman" w:hAnsi="Times New Roman"/>
          <w:color w:val="000000"/>
          <w:sz w:val="24"/>
          <w:szCs w:val="24"/>
        </w:rPr>
        <w:t xml:space="preserve"> una </w:t>
      </w:r>
      <w:r>
        <w:rPr>
          <w:color w:val="000000"/>
          <w:sz w:val="24"/>
          <w:szCs w:val="24"/>
        </w:rPr>
        <w:t xml:space="preserve">investigación de campo, su </w:t>
      </w:r>
      <w:r>
        <w:rPr>
          <w:rFonts w:cs="Times New Roman" w:ascii="Times New Roman" w:hAnsi="Times New Roman"/>
          <w:color w:val="000000"/>
          <w:sz w:val="24"/>
          <w:szCs w:val="24"/>
        </w:rPr>
        <w:t>diseño fue de tipo descriptivo, con una muestra de 810 estudiantes de la Universidad de Oriente, con la intencionalidad de</w:t>
      </w:r>
      <w:r>
        <w:rPr>
          <w:rFonts w:eastAsia="Times New Roman" w:cs="Times New Roman" w:ascii="Times New Roman" w:hAnsi="Times New Roman"/>
          <w:sz w:val="24"/>
          <w:szCs w:val="24"/>
          <w:lang w:eastAsia="es-VE"/>
        </w:rPr>
        <w:t xml:space="preserve"> proveer datos que contribuyan a implementar estrategias de prevención.</w:t>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567"/>
        <w:jc w:val="both"/>
        <w:rPr>
          <w:sz w:val="24"/>
          <w:sz w:val="24"/>
          <w:szCs w:val="24"/>
          <w:color w:val="000000"/>
        </w:rPr>
      </w:pPr>
      <w:r>
        <w:rPr>
          <w:rFonts w:eastAsia="Times New Roman" w:cs="Times New Roman" w:ascii="Times New Roman" w:hAnsi="Times New Roman"/>
          <w:sz w:val="24"/>
          <w:szCs w:val="24"/>
          <w:lang w:eastAsia="es-VE"/>
        </w:rPr>
        <w:t>Concluyendo según la investigación realizada por la investigadora que se</w:t>
      </w:r>
      <w:r>
        <w:rPr>
          <w:rFonts w:cs="Times New Roman" w:ascii="Times New Roman" w:hAnsi="Times New Roman"/>
          <w:color w:val="000000"/>
          <w:sz w:val="24"/>
          <w:szCs w:val="24"/>
        </w:rPr>
        <w:t xml:space="preserve"> hace difícil detectar entre los estudiantes aquellos que por una u otra razón consumen algún tipo de sustancia psicoactiva, sin embargo existen algunos indicios que podemos tomar en cuenta para identificarlos, denominándolos Señales de Alarma, como los cambio de conducta, de valores, bajo rendimiento escolar, entre otros factores y que a través del fortalecimiento de la autoestima, el desarrollo personal y los valores se logra potenciar el pensamiento crítico y la toma de decisiones con el objeto de que los jóvenes estén preparados para enfrentar el problema de las drogas.</w:t>
      </w:r>
      <w:r/>
    </w:p>
    <w:p>
      <w:pPr>
        <w:pStyle w:val="Normal"/>
        <w:spacing w:lineRule="auto" w:line="360" w:before="0" w:after="0"/>
        <w:ind w:firstLine="567"/>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567"/>
        <w:jc w:val="both"/>
        <w:rPr>
          <w:sz w:val="23"/>
          <w:sz w:val="23"/>
          <w:szCs w:val="23"/>
          <w:color w:val="000000"/>
        </w:rPr>
      </w:pPr>
      <w:r>
        <w:rPr>
          <w:rFonts w:eastAsia="Times New Roman" w:cs="Times New Roman" w:ascii="Times New Roman" w:hAnsi="Times New Roman"/>
          <w:sz w:val="24"/>
          <w:szCs w:val="24"/>
          <w:lang w:eastAsia="es-VE"/>
        </w:rPr>
        <w:t xml:space="preserve">El estudio se relaciona con la investigación porque evidencia la necesidad de </w:t>
      </w:r>
      <w:r>
        <w:rPr>
          <w:rFonts w:cs="Times New Roman" w:ascii="Times New Roman" w:hAnsi="Times New Roman"/>
          <w:color w:val="000000"/>
          <w:sz w:val="24"/>
          <w:szCs w:val="24"/>
        </w:rPr>
        <w:t>brindar a la familia y a la sociedad una serie de estrategias de ayuda para enfrentar el problema del consumo de drogas en los adolescentes, así como de entender y comprender que nadie está exento de caer en este mundo</w:t>
      </w:r>
      <w:r>
        <w:rPr>
          <w:rFonts w:cs="Times New Roman" w:ascii="Times New Roman" w:hAnsi="Times New Roman"/>
          <w:color w:val="000000"/>
          <w:sz w:val="23"/>
          <w:szCs w:val="23"/>
        </w:rPr>
        <w:t xml:space="preserve"> y que la gran diferencia la hace las características de la persona que se va formando en factores de protección para la vida</w:t>
      </w:r>
      <w:r>
        <w:rPr>
          <w:color w:val="000000"/>
          <w:sz w:val="23"/>
          <w:szCs w:val="23"/>
        </w:rPr>
        <w:t xml:space="preserve">. </w:t>
      </w:r>
      <w:r/>
    </w:p>
    <w:p>
      <w:pPr>
        <w:pStyle w:val="Normal"/>
        <w:spacing w:lineRule="auto" w:line="360" w:before="0" w:after="0"/>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Referentes Conceptuales</w:t>
      </w:r>
      <w:r/>
    </w:p>
    <w:p>
      <w:pPr>
        <w:pStyle w:val="Normal"/>
        <w:spacing w:lineRule="auto" w:line="360" w:before="0" w:after="0"/>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ab/>
      </w:r>
      <w:r>
        <w:rPr>
          <w:rFonts w:eastAsia="Times New Roman" w:cs="Times New Roman" w:ascii="Times New Roman" w:hAnsi="Times New Roman"/>
          <w:sz w:val="24"/>
          <w:szCs w:val="24"/>
          <w:lang w:eastAsia="es-VE"/>
        </w:rPr>
        <w:t>Según Izquierdo (2010), el termino adolescente se considera que es todo ser humano comprendido entre los 10 y antes de cumplir 18 años de edad. Este periodo del ser humano es una etapa incierta durante el cual se van estructurando los medios que permiten al individuo ir perfilando una personalidad madura y que esta se determinara según el entorno donde se desarrolle el mismo. (pg. 130). De tal manera que esta definición aclara la edad comprendida en los adolescentes donde son vulnerables y propensos a caer en situaciones de riesgo, tal como lo señala Jessor en su Teoría de la Conducta de riesgo de los adolescentes.</w:t>
      </w:r>
      <w:r/>
    </w:p>
    <w:p>
      <w:pPr>
        <w:pStyle w:val="Normal"/>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567"/>
        <w:jc w:val="both"/>
        <w:rPr>
          <w:sz w:val="24"/>
          <w:sz w:val="24"/>
          <w:szCs w:val="24"/>
          <w:rFonts w:ascii="Times New Roman" w:hAnsi="Times New Roman" w:cs="Times New Roman"/>
          <w:color w:val="000000" w:themeColor="text1"/>
          <w:lang w:eastAsia="es-VE"/>
        </w:rPr>
      </w:pPr>
      <w:r>
        <w:rPr>
          <w:rFonts w:eastAsia="Times New Roman" w:cs="Times New Roman" w:ascii="Times New Roman" w:hAnsi="Times New Roman"/>
          <w:sz w:val="24"/>
          <w:szCs w:val="24"/>
          <w:lang w:eastAsia="es-VE"/>
        </w:rPr>
        <w:tab/>
        <w:t xml:space="preserve">En el mismo sentido, El Plan Nacional Antidrogas (2009-2013) define </w:t>
      </w:r>
      <w:r>
        <w:rPr>
          <w:rFonts w:cs="Times New Roman" w:ascii="Times New Roman" w:hAnsi="Times New Roman"/>
          <w:color w:val="000000" w:themeColor="text1"/>
          <w:sz w:val="24"/>
          <w:szCs w:val="24"/>
          <w:lang w:eastAsia="es-VE"/>
        </w:rPr>
        <w:t xml:space="preserve">la prevención en la adolescencia, como aquél entramado dinámico de estrategias, que tienen como objetivo eliminar o reducir al máximo la aparición de problemas relacionados con el uso indebido de drogas. </w:t>
      </w:r>
      <w:r/>
    </w:p>
    <w:p>
      <w:pPr>
        <w:pStyle w:val="Normal"/>
        <w:spacing w:lineRule="auto" w:line="360" w:before="0" w:after="0"/>
        <w:jc w:val="both"/>
        <w:rPr>
          <w:sz w:val="24"/>
          <w:b/>
          <w:sz w:val="24"/>
          <w:b/>
          <w:szCs w:val="24"/>
          <w:rFonts w:ascii="Times New Roman" w:hAnsi="Times New Roman" w:cs="Times New Roman"/>
          <w:color w:val="000000" w:themeColor="text1"/>
        </w:rPr>
      </w:pPr>
      <w:r>
        <w:rPr>
          <w:rFonts w:cs="Times New Roman" w:ascii="Times New Roman" w:hAnsi="Times New Roman"/>
          <w:b/>
          <w:color w:val="000000" w:themeColor="text1"/>
          <w:sz w:val="24"/>
          <w:szCs w:val="24"/>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 </w:t>
      </w:r>
      <w:r>
        <w:rPr>
          <w:rFonts w:eastAsia="Times New Roman" w:cs="Times New Roman" w:ascii="Times New Roman" w:hAnsi="Times New Roman"/>
          <w:sz w:val="24"/>
          <w:szCs w:val="24"/>
          <w:lang w:eastAsia="es-VE"/>
        </w:rPr>
        <w:t>De la misma manera señala que en cada etapa de la vida de los jóvenes, ocurren riesgos que se pueden cambiar a través de una intervención preventiva. Se pueden cambiar o prevenir los riesgos de los años escolares, tales como una conducta agresiva, con intervenciones familiares, escolares, y comunitarias dirigidas a ayudar a que los adolescentes, desarrollen conductas positivas apropiadas. Si no son tratados, los comportamientos negativos pueden arrojar factores de riesgo, tales como el fracaso académico y dificultades sociales, que aumentan el peligro de caer en el mundo de las drogas.</w:t>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Cabe destacar que la ONA, en su Plan de Prevención Integral “Vida” (2009-2013), señala la necesidad de la prevención educativa como el desarrollo del potencial creativo, el pleno ejercicio de la personalidad, la valoración del trabajo y la participación activa, los cuales forman los principios fundamentales de la educación formada en la prevención. Y la importancia de la escuela como espacio privilegiado para la prevención; así como, funciones del docente orientador como generador de conocimientos. </w:t>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Relacionándose el término de prevención con la investigación realizada pues aborda el objetivo de los antecedentes señalados anteriormente los cuales establecen la prevención como estrategia para evitar que los jóvenes incurran en el mundo de las drogas.</w:t>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both"/>
        <w:rPr>
          <w:sz w:val="24"/>
          <w:sz w:val="24"/>
          <w:szCs w:val="24"/>
          <w:bCs/>
          <w:rFonts w:ascii="Times New Roman" w:hAnsi="Times New Roman" w:eastAsia="Times New Roman" w:cs="Times New Roman"/>
          <w:lang w:val="es-VE" w:eastAsia="es-VE"/>
        </w:rPr>
      </w:pPr>
      <w:r>
        <w:rPr>
          <w:rFonts w:eastAsia="Times New Roman" w:cs="Times New Roman" w:ascii="Times New Roman" w:hAnsi="Times New Roman"/>
          <w:b/>
          <w:sz w:val="24"/>
          <w:szCs w:val="24"/>
          <w:lang w:eastAsia="es-VE"/>
        </w:rPr>
        <w:tab/>
      </w:r>
      <w:r>
        <w:rPr>
          <w:rFonts w:eastAsia="Times New Roman" w:cs="Times New Roman" w:ascii="Times New Roman" w:hAnsi="Times New Roman"/>
          <w:sz w:val="24"/>
          <w:szCs w:val="24"/>
          <w:lang w:eastAsia="es-VE"/>
        </w:rPr>
        <w:t xml:space="preserve">Según el Plan Nacional Antidrogas, las estrategias de orientación son </w:t>
      </w:r>
      <w:r>
        <w:rPr>
          <w:rFonts w:eastAsia="Times New Roman" w:cs="Times New Roman" w:ascii="Times New Roman" w:hAnsi="Times New Roman"/>
          <w:bCs/>
          <w:sz w:val="24"/>
          <w:szCs w:val="24"/>
          <w:lang w:val="es-VE" w:eastAsia="es-VE"/>
        </w:rPr>
        <w:t xml:space="preserve">aquél entramado dinámico de estrategias que tienen como objetivo eliminar o reducir al máximo la aparición de problemas relacionados con el uso indebido de drogas”. Ante lo cual es evidente la necesidad que existe de diseñar estrategia orientadoras para abordar y prevenir el consumo de drogas como señala Bandura en su Teoria del Aprendizaje Social, ya que explica la necesidad de poner en práctica ciertos principios  que derivan de la teoría cognitiva social para la educación a través de estrategias que prevengan la drogodependencia. </w:t>
      </w:r>
      <w:r/>
    </w:p>
    <w:p>
      <w:pPr>
        <w:pStyle w:val="Normal"/>
        <w:spacing w:lineRule="auto" w:line="360" w:before="0" w:after="0"/>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De igual manera la Organización Mundial de la salud (OMS,2007), define Droga como cualquier sustancia, </w:t>
      </w:r>
      <w:r>
        <w:rPr>
          <w:rFonts w:eastAsia="Times New Roman" w:cs="Times New Roman" w:ascii="Times New Roman" w:hAnsi="Times New Roman"/>
          <w:bCs/>
          <w:sz w:val="24"/>
          <w:szCs w:val="24"/>
          <w:lang w:eastAsia="es-VE"/>
        </w:rPr>
        <w:t>natural o sintética</w:t>
      </w:r>
      <w:r>
        <w:rPr>
          <w:rFonts w:eastAsia="Times New Roman" w:cs="Times New Roman" w:ascii="Times New Roman" w:hAnsi="Times New Roman"/>
          <w:sz w:val="24"/>
          <w:szCs w:val="24"/>
          <w:lang w:eastAsia="es-VE"/>
        </w:rPr>
        <w:t>, que al consumirse puede alterar la actividad mental y física de las personas, debido a sus efectos sobre el Sistema Nervioso Central, es una droga y para otros autores, como Fernández (2002) una droga es "toda sustancia natural o sintética que genera adicción, es decir, la necesidad imperiosa o compulsiva de volver a consumir para experimentar la recompensa que produce, que es sensación de placer, euforia, alivio de la tensión, etc. “Así, el término droga utiliza una serie de elementos que se interrelacionan entre sí, tales como: adictivo,  tipos y disponibilidad.(pg. 59)</w:t>
      </w:r>
      <w:r/>
    </w:p>
    <w:p>
      <w:pPr>
        <w:pStyle w:val="Normal"/>
        <w:spacing w:lineRule="auto" w:line="360" w:before="0" w:after="0"/>
        <w:ind w:firstLine="567"/>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Cabe destacar que las drogas producen adicción y  que su función es la de acondicionar a la persona para que consuma y luego se vuelve dependiente, para que luego comience a experimentar con otro tipo de sustancias donde la persona siente más placer al usarlo, definiríamos entonces su clasificación, según la oficina nacional antidrogas, enfatizando </w:t>
      </w:r>
      <w:r>
        <w:rPr>
          <w:rFonts w:cs="Times New Roman" w:ascii="Times New Roman" w:hAnsi="Times New Roman"/>
          <w:sz w:val="24"/>
          <w:szCs w:val="24"/>
        </w:rPr>
        <w:t>el cumplimiento de las políticas y estrategias previstas en el Plan Nacional Antidrogas 2009-2013</w:t>
      </w:r>
      <w:r>
        <w:rPr>
          <w:rFonts w:eastAsia="Times New Roman" w:cs="Times New Roman" w:ascii="Times New Roman" w:hAnsi="Times New Roman"/>
          <w:sz w:val="24"/>
          <w:szCs w:val="24"/>
          <w:lang w:eastAsia="es-VE"/>
        </w:rPr>
        <w:t>, en: Drogas Legales y Drogas Ilegales.</w:t>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Es importante señalar que se debe tener conocimientos acerca de las drogas, tipos, causas y consecuencias como lo señala en su tesis doctoral, la investigadora García (2010), en su trabajo Consumo de drogas en adolescentes: diseño y desarrollo de un programa de prevención escolar; el cual refleja la importancia de conocer la prevalencia de drogas legales e ilegales para la aplicación del programa. </w:t>
      </w:r>
      <w:r/>
    </w:p>
    <w:p>
      <w:pPr>
        <w:pStyle w:val="Normal"/>
        <w:spacing w:lineRule="auto" w:line="360" w:before="0" w:after="0"/>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360"/>
        <w:jc w:val="both"/>
        <w:rPr>
          <w:sz w:val="24"/>
          <w:sz w:val="24"/>
          <w:szCs w:val="24"/>
          <w:rFonts w:ascii="Times New Roman" w:hAnsi="Times New Roman" w:cs="Times New Roman"/>
        </w:rPr>
      </w:pPr>
      <w:r>
        <w:rPr>
          <w:rFonts w:cs="Times New Roman" w:ascii="Times New Roman" w:hAnsi="Times New Roman"/>
          <w:sz w:val="24"/>
          <w:szCs w:val="24"/>
        </w:rPr>
        <w:t xml:space="preserve">Cabe señalar los </w:t>
      </w:r>
      <w:r>
        <w:rPr>
          <w:rFonts w:cs="Times New Roman" w:ascii="Times New Roman" w:hAnsi="Times New Roman"/>
          <w:iCs/>
          <w:sz w:val="24"/>
          <w:szCs w:val="24"/>
        </w:rPr>
        <w:t xml:space="preserve">factores de riesgo </w:t>
      </w:r>
      <w:r>
        <w:rPr>
          <w:rFonts w:cs="Times New Roman" w:ascii="Times New Roman" w:hAnsi="Times New Roman"/>
          <w:sz w:val="24"/>
          <w:szCs w:val="24"/>
        </w:rPr>
        <w:t xml:space="preserve">como un atributo y/o característica individual, condición situacional y/o contexto ambiental que incrementa la probabilidad del uso y/o abuso de drogas (inicio) o una transición en el nivel de implicación con las mismas (mantenimiento). Entre ellas: La comunicación, familias disfuncionales, agresividad y fracaso escolar. Por otro lado, define un </w:t>
      </w:r>
      <w:r>
        <w:rPr>
          <w:rFonts w:cs="Times New Roman" w:ascii="Times New Roman" w:hAnsi="Times New Roman"/>
          <w:iCs/>
          <w:sz w:val="24"/>
          <w:szCs w:val="24"/>
        </w:rPr>
        <w:t xml:space="preserve">factor de protección </w:t>
      </w:r>
      <w:r>
        <w:rPr>
          <w:rFonts w:cs="Times New Roman" w:ascii="Times New Roman" w:hAnsi="Times New Roman"/>
          <w:sz w:val="24"/>
          <w:szCs w:val="24"/>
        </w:rPr>
        <w:t>como un atributo o característica individual, condición situacional y/o contexto ambiental que inhibe, reduce o atenúa la probabilidad del uso y/o abuso de drogas o la transición en el nivel de implicación con las mismas. Entre las cuales se encuentran: Valores, autoestima, auto concepto, toma de decisiones, etc.</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36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De la misma manera se encuentran los espacios donde aparecen los factores de riesgo o de protección, que motivan el comienzo del uso de las drogas en los adolescentes y entre los cuales se destacan según Izquierdo (2010)  los familiares, los cuales propician con sus hábitos y cultura, la conducta de los jóvenes ya que existe una estrecha correlación entre presencia de fármaco dependencias y el ambiente familiar, de esta manera: los niños de padres separados o de hogares donde consumen sustancias químicas con frecuencia, generalmente consumen sustancias químicas en la adolescencia.(pag 320)</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 indudable, que la familia tiene un rol central en la génesis y mantenimiento de los problemas de drogas: la actitud permisiva de los padres, y el consumo de sustancias químicas de estos, son dos factores que los estudios muestran una y otra vez que están correlacionados al consumo de drogas en la juventud.</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ab/>
        <mc:AlternateContent>
          <mc:Choice Requires="wps">
            <w:drawing>
              <wp:anchor behindDoc="0" distT="0" distB="0" distL="114300" distR="114300" simplePos="0" locked="0" layoutInCell="1" allowOverlap="1" relativeHeight="56">
                <wp:simplePos x="0" y="0"/>
                <wp:positionH relativeFrom="column">
                  <wp:posOffset>7609840</wp:posOffset>
                </wp:positionH>
                <wp:positionV relativeFrom="paragraph">
                  <wp:posOffset>-1393825</wp:posOffset>
                </wp:positionV>
                <wp:extent cx="453390" cy="305435"/>
                <wp:effectExtent l="0" t="0" r="0" b="0"/>
                <wp:wrapNone/>
                <wp:docPr id="62" name="Rectangle 6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rPr>
          <w:rFonts w:eastAsia="Times New Roman" w:cs="Times New Roman" w:ascii="Times New Roman" w:hAnsi="Times New Roman"/>
          <w:sz w:val="24"/>
          <w:szCs w:val="24"/>
          <w:lang w:eastAsia="es-VE"/>
        </w:rPr>
        <w:t>Continuando según Izquierdo (2010), con los factores sociales que involucra el entorno donde se desarrollan los adolescentes como la influencia poderosa en el desenvolvimiento y adaptación de los jóvenes en la sociedad, y por ende, en el consumo de sustancias químicas: los amigos presionan a muchos niños o jóvenes que no hubieran consumido, siendo que esta práctica es común dentro del grupo – a veces con connotaciones simbólicas; de iniciación de pertenencia etc.(pag.320)</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ab/>
      </w:r>
      <w:r>
        <w:rPr>
          <w:rFonts w:eastAsia="Times New Roman" w:cs="Times New Roman" w:ascii="Times New Roman" w:hAnsi="Times New Roman"/>
          <w:sz w:val="24"/>
          <w:szCs w:val="24"/>
          <w:lang w:eastAsia="es-VE"/>
        </w:rPr>
        <w:t>Y por último, sin dejar de ser importante, el factor educativo, en donde la escuela juega un papel importante como factor de protector contra el desarrollo del consumo de drogas, pero cuando en esta se ocurren situaciones que desfavorecen el desarrollo psicológico del adolescente, puede motivar el consumo. (Izquierdo, 2010),  pg. 321</w:t>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Por lo tanto, los profesores están en una posición privilegiada para ayudar a los alumnos que puedan tener problemas con las drogas. Puesto que al estar en contacto con los estudiantes en su día a día, les permite detectar cualquier problema que pueda tener el estudiante. </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sectPr>
          <w:headerReference w:type="default" r:id="rId41"/>
          <w:headerReference w:type="first" r:id="rId42"/>
          <w:footerReference w:type="default" r:id="rId43"/>
          <w:footerReference w:type="first" r:id="rId44"/>
          <w:type w:val="nextPage"/>
          <w:pgSz w:w="12240" w:h="15840"/>
          <w:pgMar w:left="2268" w:right="1701" w:header="709" w:top="1701" w:footer="709" w:bottom="1701" w:gutter="0"/>
          <w:pgNumType w:fmt="decimal"/>
          <w:formProt w:val="false"/>
          <w:titlePg/>
          <w:textDirection w:val="lrTb"/>
          <w:docGrid w:type="default" w:linePitch="360" w:charSpace="4294965247"/>
        </w:sectPr>
        <w:pStyle w:val="Normal"/>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240"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Cuadro Nº 1</w:t>
        <mc:AlternateContent>
          <mc:Choice Requires="wps">
            <w:drawing>
              <wp:anchor behindDoc="0" distT="0" distB="0" distL="114300" distR="114300" simplePos="0" locked="0" layoutInCell="1" allowOverlap="1" relativeHeight="34">
                <wp:simplePos x="0" y="0"/>
                <wp:positionH relativeFrom="column">
                  <wp:posOffset>6675755</wp:posOffset>
                </wp:positionH>
                <wp:positionV relativeFrom="paragraph">
                  <wp:posOffset>-459105</wp:posOffset>
                </wp:positionV>
                <wp:extent cx="497205" cy="294640"/>
                <wp:effectExtent l="0" t="0" r="0" b="0"/>
                <wp:wrapNone/>
                <wp:docPr id="63" name="Rectangle 101"/>
                <a:graphic xmlns:a="http://schemas.openxmlformats.org/drawingml/2006/main">
                  <a:graphicData uri="http://schemas.microsoft.com/office/word/2010/wordprocessingShape">
                    <wps:wsp>
                      <wps:cNvSpPr/>
                      <wps:spPr>
                        <a:xfrm>
                          <a:off x="0" y="0"/>
                          <a:ext cx="496440" cy="2941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57">
                <wp:simplePos x="0" y="0"/>
                <wp:positionH relativeFrom="column">
                  <wp:posOffset>7560310</wp:posOffset>
                </wp:positionH>
                <wp:positionV relativeFrom="paragraph">
                  <wp:posOffset>-625475</wp:posOffset>
                </wp:positionV>
                <wp:extent cx="439420" cy="329565"/>
                <wp:effectExtent l="0" t="0" r="0" b="0"/>
                <wp:wrapNone/>
                <wp:docPr id="64"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240"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Operacionalizacion de las variables</w:t>
      </w:r>
      <w:r/>
    </w:p>
    <w:p>
      <w:pPr>
        <w:pStyle w:val="Normal"/>
        <w:spacing w:lineRule="auto" w:line="240" w:before="0" w:after="0"/>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iCs/>
          <w:sz w:val="24"/>
          <w:szCs w:val="24"/>
          <w:lang w:eastAsia="es-VE"/>
        </w:rPr>
        <w:t>Proponer estrategias de orientación para la prevención del  consumo de drogas en los estudiantes del Liceo Dr. Pablo Herrera Campíns del Municipio Esteller, Estado Portuguesa.</w:t>
      </w:r>
      <w:r/>
    </w:p>
    <w:tbl>
      <w:tblPr>
        <w:tblW w:w="12606" w:type="dxa"/>
        <w:jc w:val="left"/>
        <w:tblInd w:w="10" w:type="dxa"/>
        <w:tblBorders>
          <w:top w:val="single" w:sz="4" w:space="0" w:color="00000A"/>
          <w:bottom w:val="single" w:sz="4" w:space="0" w:color="00000A"/>
          <w:insideH w:val="single" w:sz="4" w:space="0" w:color="00000A"/>
        </w:tblBorders>
        <w:tblCellMar>
          <w:top w:w="0" w:type="dxa"/>
          <w:left w:w="0" w:type="dxa"/>
          <w:bottom w:w="0" w:type="dxa"/>
          <w:right w:w="0" w:type="dxa"/>
        </w:tblCellMar>
      </w:tblPr>
      <w:tblGrid>
        <w:gridCol w:w="1700"/>
        <w:gridCol w:w="1266"/>
        <w:gridCol w:w="3129"/>
        <w:gridCol w:w="2398"/>
        <w:gridCol w:w="1427"/>
        <w:gridCol w:w="1548"/>
        <w:gridCol w:w="1137"/>
      </w:tblGrid>
      <w:tr>
        <w:trPr>
          <w:trHeight w:val="713" w:hRule="atLeast"/>
        </w:trPr>
        <w:tc>
          <w:tcPr>
            <w:tcW w:w="1700" w:type="dxa"/>
            <w:tcBorders>
              <w:top w:val="single" w:sz="4" w:space="0" w:color="00000A"/>
              <w:bottom w:val="single" w:sz="4" w:space="0" w:color="00000A"/>
              <w:insideH w:val="single" w:sz="4" w:space="0" w:color="00000A"/>
            </w:tcBorders>
            <w:shd w:color="auto" w:fill="FFFFFF" w:themeFill="background1" w:val="clear"/>
          </w:tcPr>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
                <w:bCs/>
                <w:sz w:val="18"/>
                <w:szCs w:val="18"/>
                <w:lang w:eastAsia="es-VE"/>
              </w:rPr>
              <w:t>Objetivos Específicos</w:t>
            </w:r>
            <w:r/>
          </w:p>
        </w:tc>
        <w:tc>
          <w:tcPr>
            <w:tcW w:w="1266" w:type="dxa"/>
            <w:tcBorders>
              <w:top w:val="single" w:sz="4" w:space="0" w:color="00000A"/>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
                <w:bCs/>
                <w:sz w:val="18"/>
                <w:szCs w:val="18"/>
                <w:lang w:eastAsia="es-VE"/>
              </w:rPr>
            </w:r>
            <w:r/>
          </w:p>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
                <w:bCs/>
                <w:sz w:val="18"/>
                <w:szCs w:val="18"/>
                <w:lang w:eastAsia="es-VE"/>
              </w:rPr>
              <w:t>Variables</w:t>
            </w:r>
            <w:r/>
          </w:p>
        </w:tc>
        <w:tc>
          <w:tcPr>
            <w:tcW w:w="3129" w:type="dxa"/>
            <w:tcBorders>
              <w:top w:val="single" w:sz="4" w:space="0" w:color="00000A"/>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
                <w:bCs/>
                <w:sz w:val="18"/>
                <w:szCs w:val="18"/>
                <w:lang w:eastAsia="es-VE"/>
              </w:rPr>
              <w:t>Definición Conceptual</w:t>
            </w:r>
            <w:r/>
          </w:p>
        </w:tc>
        <w:tc>
          <w:tcPr>
            <w:tcW w:w="2398" w:type="dxa"/>
            <w:tcBorders>
              <w:top w:val="single" w:sz="4" w:space="0" w:color="00000A"/>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
                <w:bCs/>
                <w:sz w:val="18"/>
                <w:szCs w:val="18"/>
                <w:lang w:eastAsia="es-VE"/>
              </w:rPr>
            </w:r>
            <w:r/>
          </w:p>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
                <w:bCs/>
                <w:sz w:val="18"/>
                <w:szCs w:val="18"/>
                <w:lang w:eastAsia="es-VE"/>
              </w:rPr>
              <w:t>Definición operacional</w:t>
            </w:r>
            <w:r/>
          </w:p>
        </w:tc>
        <w:tc>
          <w:tcPr>
            <w:tcW w:w="1427" w:type="dxa"/>
            <w:tcBorders>
              <w:top w:val="single" w:sz="4" w:space="0" w:color="00000A"/>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
                <w:bCs/>
                <w:sz w:val="18"/>
                <w:szCs w:val="18"/>
                <w:lang w:eastAsia="es-VE"/>
              </w:rPr>
            </w:r>
            <w:r/>
          </w:p>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
                <w:bCs/>
                <w:sz w:val="18"/>
                <w:szCs w:val="18"/>
                <w:lang w:eastAsia="es-VE"/>
              </w:rPr>
              <w:t>Dimensión</w:t>
            </w:r>
            <w:r/>
          </w:p>
        </w:tc>
        <w:tc>
          <w:tcPr>
            <w:tcW w:w="1548" w:type="dxa"/>
            <w:tcBorders>
              <w:top w:val="single" w:sz="4" w:space="0" w:color="00000A"/>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
                <w:bCs/>
                <w:sz w:val="18"/>
                <w:szCs w:val="18"/>
                <w:lang w:eastAsia="es-VE"/>
              </w:rPr>
            </w:r>
            <w:r/>
          </w:p>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
                <w:bCs/>
                <w:sz w:val="18"/>
                <w:szCs w:val="18"/>
                <w:lang w:eastAsia="es-VE"/>
              </w:rPr>
              <w:t>Indicadores</w:t>
            </w:r>
            <w:r/>
          </w:p>
        </w:tc>
        <w:tc>
          <w:tcPr>
            <w:tcW w:w="1137" w:type="dxa"/>
            <w:tcBorders>
              <w:top w:val="single" w:sz="4" w:space="0" w:color="00000A"/>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
                <w:bCs/>
                <w:sz w:val="18"/>
                <w:szCs w:val="18"/>
                <w:lang w:eastAsia="es-VE"/>
              </w:rPr>
            </w:r>
            <w:r/>
          </w:p>
          <w:p>
            <w:pPr>
              <w:pStyle w:val="Normal"/>
              <w:spacing w:lineRule="auto" w:line="240" w:before="0" w:after="0"/>
              <w:jc w:val="center"/>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
                <w:bCs/>
                <w:sz w:val="18"/>
                <w:szCs w:val="18"/>
                <w:lang w:eastAsia="es-VE"/>
              </w:rPr>
              <w:t>Ítems</w:t>
            </w:r>
            <w:r/>
          </w:p>
        </w:tc>
      </w:tr>
      <w:tr>
        <w:trPr>
          <w:trHeight w:val="713" w:hRule="atLeast"/>
        </w:trPr>
        <w:tc>
          <w:tcPr>
            <w:tcW w:w="1700" w:type="dxa"/>
            <w:tcBorders>
              <w:top w:val="single" w:sz="4" w:space="0" w:color="00000A"/>
            </w:tcBorders>
            <w:shd w:color="auto" w:fill="FFFFFF" w:themeFill="background1" w:val="clear"/>
          </w:tcPr>
          <w:p>
            <w:pPr>
              <w:pStyle w:val="Normal"/>
              <w:tabs>
                <w:tab w:val="left" w:pos="567" w:leader="none"/>
              </w:tabs>
              <w:spacing w:lineRule="auto" w:line="240" w:before="0" w:after="0"/>
              <w:jc w:val="both"/>
              <w:rPr>
                <w:sz w:val="18"/>
                <w:sz w:val="18"/>
                <w:szCs w:val="18"/>
                <w:bCs/>
                <w:rFonts w:ascii="Times New Roman" w:hAnsi="Times New Roman" w:cs="Times New Roman"/>
              </w:rPr>
            </w:pPr>
            <w:r>
              <w:rPr>
                <w:rFonts w:cs="Times New Roman" w:ascii="Times New Roman" w:hAnsi="Times New Roman"/>
                <w:bCs/>
                <w:sz w:val="18"/>
                <w:szCs w:val="18"/>
              </w:rPr>
              <w:t xml:space="preserve"> </w:t>
            </w:r>
            <w:r>
              <w:rPr>
                <w:rFonts w:cs="Times New Roman" w:ascii="Times New Roman" w:hAnsi="Times New Roman"/>
                <w:bCs/>
                <w:sz w:val="18"/>
                <w:szCs w:val="18"/>
              </w:rPr>
              <w:t xml:space="preserve">Diagnosticar los factores de riesgo que inciden en el consumo de drogas en el Liceo Dr. Pablo Herrera del municipio Esteller, estado Portuguesa. </w:t>
            </w:r>
            <w:r/>
          </w:p>
          <w:p>
            <w:pPr>
              <w:pStyle w:val="Normal"/>
              <w:tabs>
                <w:tab w:val="left" w:pos="567" w:leader="none"/>
              </w:tabs>
              <w:spacing w:lineRule="auto" w:line="360" w:before="0" w:after="0"/>
              <w:jc w:val="both"/>
              <w:rPr>
                <w:sz w:val="18"/>
                <w:sz w:val="18"/>
                <w:szCs w:val="18"/>
                <w:rFonts w:ascii="Times New Roman" w:hAnsi="Times New Roman" w:cs="Times New Roman"/>
              </w:rPr>
            </w:pPr>
            <w:r>
              <w:rPr>
                <w:rFonts w:cs="Times New Roman" w:ascii="Times New Roman" w:hAnsi="Times New Roman"/>
                <w:sz w:val="18"/>
                <w:szCs w:val="18"/>
              </w:rPr>
            </w:r>
            <w:r/>
          </w:p>
        </w:tc>
        <w:tc>
          <w:tcPr>
            <w:tcW w:w="1266" w:type="dxa"/>
            <w:tcBorders>
              <w:top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t>Factores de riesgo</w:t>
            </w:r>
            <w:r/>
          </w:p>
        </w:tc>
        <w:tc>
          <w:tcPr>
            <w:tcW w:w="3129" w:type="dxa"/>
            <w:tcBorders>
              <w:top w:val="single" w:sz="4" w:space="0" w:color="00000A"/>
            </w:tcBorders>
            <w:shd w:color="auto" w:fill="FFFFFF" w:themeFill="background1" w:val="clear"/>
            <w:tcMar>
              <w:top w:w="15" w:type="dxa"/>
              <w:left w:w="68" w:type="dxa"/>
              <w:right w:w="68" w:type="dxa"/>
            </w:tcMar>
          </w:tcPr>
          <w:p>
            <w:pPr>
              <w:pStyle w:val="Normal"/>
              <w:spacing w:lineRule="auto" w:line="240" w:before="0" w:after="0"/>
              <w:jc w:val="both"/>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Es toda conducta que vaya en contra de la Integridad física, mental, emocional o espiritual de la persona y que puede atentar contra su vida.(Izquierdo 2010).</w:t>
            </w:r>
            <w:r/>
          </w:p>
        </w:tc>
        <w:tc>
          <w:tcPr>
            <w:tcW w:w="2398" w:type="dxa"/>
            <w:tcBorders>
              <w:top w:val="single" w:sz="4" w:space="0" w:color="00000A"/>
            </w:tcBorders>
            <w:shd w:color="auto" w:fill="FFFFFF" w:themeFill="background1" w:val="clear"/>
            <w:tcMar>
              <w:top w:w="15" w:type="dxa"/>
              <w:left w:w="68" w:type="dxa"/>
              <w:right w:w="68" w:type="dxa"/>
            </w:tcMar>
          </w:tcPr>
          <w:p>
            <w:pPr>
              <w:pStyle w:val="Normal"/>
              <w:spacing w:lineRule="auto" w:line="240" w:before="0" w:after="0"/>
              <w:jc w:val="both"/>
              <w:rPr>
                <w:sz w:val="18"/>
                <w:sz w:val="18"/>
                <w:szCs w:val="18"/>
                <w:bCs/>
                <w:rFonts w:ascii="Times New Roman" w:hAnsi="Times New Roman" w:eastAsia="Times New Roman" w:cs="Times New Roman"/>
                <w:lang w:eastAsia="es-VE"/>
              </w:rPr>
            </w:pPr>
            <w:r>
              <w:rPr>
                <w:rFonts w:eastAsia="Times New Roman" w:cs="Times New Roman" w:ascii="Times New Roman" w:hAnsi="Times New Roman"/>
                <w:sz w:val="18"/>
                <w:szCs w:val="18"/>
                <w:lang w:val="es-VE" w:eastAsia="es-VE"/>
              </w:rPr>
              <w:t>Cualquier conducta que puede comprometer aquellos aspectos psicosociales del desarrollo exitoso del adolescente.</w:t>
            </w:r>
            <w:r/>
          </w:p>
        </w:tc>
        <w:tc>
          <w:tcPr>
            <w:tcW w:w="1427" w:type="dxa"/>
            <w:tcBorders>
              <w:top w:val="single" w:sz="4" w:space="0" w:color="00000A"/>
            </w:tcBorders>
            <w:shd w:color="auto" w:fill="FFFFFF" w:themeFill="background1" w:val="clear"/>
            <w:tcMar>
              <w:top w:w="15" w:type="dxa"/>
              <w:left w:w="68" w:type="dxa"/>
              <w:right w:w="68" w:type="dxa"/>
            </w:tcMar>
          </w:tcPr>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b/>
                <w:sz w:val="18"/>
                <w:b/>
                <w:szCs w:val="18"/>
                <w:bCs/>
                <w:rFonts w:ascii="Times New Roman" w:hAnsi="Times New Roman" w:eastAsia="Times New Roman" w:cs="Times New Roman"/>
                <w:lang w:eastAsia="es-VE"/>
              </w:rPr>
            </w:pPr>
            <w:r>
              <w:rPr>
                <w:rFonts w:cs="Times New Roman" w:ascii="Times New Roman" w:hAnsi="Times New Roman"/>
                <w:bCs/>
                <w:sz w:val="18"/>
                <w:szCs w:val="18"/>
                <w:lang w:eastAsia="es-VE"/>
              </w:rPr>
              <w:t>Educativos</w:t>
            </w:r>
            <w:r/>
          </w:p>
        </w:tc>
        <w:tc>
          <w:tcPr>
            <w:tcW w:w="1548" w:type="dxa"/>
            <w:tcBorders>
              <w:top w:val="single" w:sz="4" w:space="0" w:color="00000A"/>
            </w:tcBorders>
            <w:shd w:color="auto" w:fill="FFFFFF" w:themeFill="background1" w:val="clear"/>
            <w:tcMar>
              <w:top w:w="15" w:type="dxa"/>
              <w:left w:w="68" w:type="dxa"/>
              <w:right w:w="68" w:type="dxa"/>
            </w:tcMar>
          </w:tcPr>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t>Comunicación</w:t>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t>Comportamiento</w:t>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b/>
                <w:sz w:val="18"/>
                <w:b/>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t>Hechos Delictivos</w:t>
            </w:r>
            <w:r/>
          </w:p>
        </w:tc>
        <w:tc>
          <w:tcPr>
            <w:tcW w:w="1137" w:type="dxa"/>
            <w:tcBorders>
              <w:top w:val="single" w:sz="4" w:space="0" w:color="00000A"/>
            </w:tcBorders>
            <w:shd w:color="auto" w:fill="FFFFFF" w:themeFill="background1" w:val="clear"/>
            <w:tcMar>
              <w:top w:w="15" w:type="dxa"/>
              <w:left w:w="68" w:type="dxa"/>
              <w:right w:w="68" w:type="dxa"/>
            </w:tcMar>
          </w:tcPr>
          <w:p>
            <w:pPr>
              <w:pStyle w:val="Normal"/>
              <w:spacing w:lineRule="auto" w:line="240" w:before="0" w:after="0"/>
              <w:jc w:val="center"/>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jc w:val="center"/>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1-2-5-6-7-8-9</w:t>
            </w:r>
            <w:r/>
          </w:p>
          <w:p>
            <w:pPr>
              <w:pStyle w:val="Normal"/>
              <w:spacing w:lineRule="auto" w:line="240" w:before="0" w:after="0"/>
              <w:jc w:val="center"/>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jc w:val="center"/>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jc w:val="center"/>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3</w:t>
            </w:r>
            <w:r/>
          </w:p>
          <w:p>
            <w:pPr>
              <w:pStyle w:val="Normal"/>
              <w:spacing w:lineRule="auto" w:line="240" w:before="0" w:after="0"/>
              <w:jc w:val="center"/>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jc w:val="center"/>
              <w:rPr>
                <w:sz w:val="18"/>
                <w:b/>
                <w:sz w:val="18"/>
                <w:b/>
                <w:szCs w:val="18"/>
                <w:bCs/>
                <w:rFonts w:ascii="Times New Roman" w:hAnsi="Times New Roman" w:eastAsia="Times New Roman" w:cs="Times New Roman"/>
                <w:lang w:eastAsia="es-VE"/>
              </w:rPr>
            </w:pPr>
            <w:r>
              <w:rPr>
                <w:rFonts w:cs="Times New Roman" w:ascii="Times New Roman" w:hAnsi="Times New Roman"/>
                <w:bCs/>
                <w:sz w:val="18"/>
                <w:szCs w:val="18"/>
                <w:lang w:eastAsia="es-VE"/>
              </w:rPr>
              <w:t>4</w:t>
            </w:r>
            <w:r/>
          </w:p>
        </w:tc>
      </w:tr>
      <w:tr>
        <w:trPr>
          <w:trHeight w:val="820" w:hRule="atLeast"/>
        </w:trPr>
        <w:tc>
          <w:tcPr>
            <w:tcW w:w="1700" w:type="dxa"/>
            <w:tcBorders>
              <w:bottom w:val="single" w:sz="4" w:space="0" w:color="00000A"/>
              <w:insideH w:val="single" w:sz="4" w:space="0" w:color="00000A"/>
            </w:tcBorders>
            <w:shd w:color="auto" w:fill="FFFFFF" w:themeFill="background1" w:val="clear"/>
          </w:tcPr>
          <w:p>
            <w:pPr>
              <w:pStyle w:val="Normal"/>
              <w:tabs>
                <w:tab w:val="left" w:pos="567" w:leader="none"/>
              </w:tabs>
              <w:spacing w:lineRule="auto" w:line="240" w:before="0" w:after="0"/>
              <w:jc w:val="both"/>
              <w:rPr>
                <w:sz w:val="18"/>
                <w:b/>
                <w:sz w:val="18"/>
                <w:b/>
                <w:szCs w:val="18"/>
                <w:rFonts w:ascii="Times New Roman" w:hAnsi="Times New Roman" w:cs="Times New Roman"/>
              </w:rPr>
            </w:pPr>
            <w:r>
              <w:rPr>
                <w:rFonts w:cs="Times New Roman" w:ascii="Times New Roman" w:hAnsi="Times New Roman"/>
                <w:sz w:val="18"/>
                <w:szCs w:val="18"/>
              </w:rPr>
              <w:t xml:space="preserve"> </w:t>
            </w:r>
            <w:r>
              <w:rPr>
                <w:rFonts w:cs="Times New Roman" w:ascii="Times New Roman" w:hAnsi="Times New Roman"/>
                <w:sz w:val="18"/>
                <w:szCs w:val="18"/>
              </w:rPr>
              <w:t xml:space="preserve">Determinar la factibilidad de fomentar los factores de protección para evitar el consumo de drogas en los estudiantes </w:t>
            </w:r>
            <w:r/>
          </w:p>
          <w:p>
            <w:pPr>
              <w:pStyle w:val="Normal"/>
              <w:tabs>
                <w:tab w:val="left" w:pos="567" w:leader="none"/>
              </w:tabs>
              <w:spacing w:lineRule="auto" w:line="240" w:before="0" w:after="0"/>
              <w:jc w:val="both"/>
              <w:rPr>
                <w:sz w:val="18"/>
                <w:b/>
                <w:sz w:val="18"/>
                <w:b/>
                <w:szCs w:val="18"/>
                <w:rFonts w:ascii="Times New Roman" w:hAnsi="Times New Roman" w:cs="Times New Roman"/>
              </w:rPr>
            </w:pPr>
            <w:r>
              <w:rPr>
                <w:rFonts w:cs="Times New Roman" w:ascii="Times New Roman" w:hAnsi="Times New Roman"/>
                <w:b/>
                <w:sz w:val="18"/>
                <w:szCs w:val="18"/>
              </w:rPr>
            </w:r>
            <w:r/>
          </w:p>
          <w:p>
            <w:pPr>
              <w:pStyle w:val="Normal"/>
              <w:tabs>
                <w:tab w:val="left" w:pos="567" w:leader="none"/>
              </w:tabs>
              <w:spacing w:lineRule="auto" w:line="240" w:before="0" w:after="0"/>
              <w:jc w:val="both"/>
              <w:rPr>
                <w:sz w:val="18"/>
                <w:sz w:val="18"/>
                <w:szCs w:val="18"/>
                <w:bCs/>
                <w:rFonts w:ascii="Times New Roman" w:hAnsi="Times New Roman" w:cs="Times New Roman"/>
              </w:rPr>
            </w:pPr>
            <w:r>
              <w:rPr>
                <w:rFonts w:cs="Times New Roman" w:ascii="Times New Roman" w:hAnsi="Times New Roman"/>
                <w:bCs/>
                <w:sz w:val="18"/>
                <w:szCs w:val="18"/>
              </w:rPr>
            </w:r>
            <w:r/>
          </w:p>
          <w:p>
            <w:pPr>
              <w:pStyle w:val="Normal"/>
              <w:tabs>
                <w:tab w:val="left" w:pos="567" w:leader="none"/>
              </w:tabs>
              <w:spacing w:lineRule="auto" w:line="240" w:before="0" w:after="0"/>
              <w:jc w:val="both"/>
              <w:rPr>
                <w:sz w:val="18"/>
                <w:sz w:val="18"/>
                <w:szCs w:val="18"/>
                <w:bCs/>
                <w:rFonts w:ascii="Times New Roman" w:hAnsi="Times New Roman" w:cs="Times New Roman"/>
              </w:rPr>
            </w:pPr>
            <w:r>
              <w:rPr>
                <w:rFonts w:cs="Times New Roman" w:ascii="Times New Roman" w:hAnsi="Times New Roman"/>
                <w:bCs/>
                <w:sz w:val="18"/>
                <w:szCs w:val="18"/>
              </w:rPr>
            </w:r>
            <w:r/>
          </w:p>
          <w:p>
            <w:pPr>
              <w:pStyle w:val="Normal"/>
              <w:tabs>
                <w:tab w:val="left" w:pos="567" w:leader="none"/>
              </w:tabs>
              <w:spacing w:lineRule="auto" w:line="240" w:before="0" w:after="0"/>
              <w:jc w:val="both"/>
              <w:rPr>
                <w:sz w:val="18"/>
                <w:b/>
                <w:sz w:val="18"/>
                <w:b/>
                <w:szCs w:val="18"/>
                <w:rFonts w:ascii="Times New Roman" w:hAnsi="Times New Roman" w:cs="Times New Roman"/>
              </w:rPr>
            </w:pPr>
            <w:r>
              <w:rPr>
                <w:rFonts w:cs="Times New Roman" w:ascii="Times New Roman" w:hAnsi="Times New Roman"/>
                <w:bCs/>
                <w:sz w:val="18"/>
                <w:szCs w:val="18"/>
              </w:rPr>
              <w:t>Diseñar estrategias de orientación para la prevención del consumo de drogas</w:t>
            </w:r>
            <w:r>
              <w:rPr>
                <w:rFonts w:cs="Times New Roman" w:ascii="Times New Roman" w:hAnsi="Times New Roman"/>
                <w:sz w:val="18"/>
                <w:szCs w:val="18"/>
              </w:rPr>
              <w:t>.</w:t>
            </w:r>
            <w:r/>
          </w:p>
          <w:p>
            <w:pPr>
              <w:pStyle w:val="Normal"/>
              <w:tabs>
                <w:tab w:val="left" w:pos="567" w:leader="none"/>
              </w:tabs>
              <w:spacing w:lineRule="auto" w:line="240" w:before="0" w:after="0"/>
              <w:jc w:val="both"/>
              <w:rPr>
                <w:sz w:val="18"/>
                <w:b/>
                <w:sz w:val="18"/>
                <w:b/>
                <w:szCs w:val="18"/>
                <w:rFonts w:ascii="Times New Roman" w:hAnsi="Times New Roman" w:cs="Times New Roman"/>
              </w:rPr>
            </w:pPr>
            <w:r>
              <w:rPr>
                <w:rFonts w:cs="Times New Roman" w:ascii="Times New Roman" w:hAnsi="Times New Roman"/>
                <w:b/>
                <w:sz w:val="18"/>
                <w:szCs w:val="18"/>
              </w:rPr>
            </w:r>
            <w:r/>
          </w:p>
        </w:tc>
        <w:tc>
          <w:tcPr>
            <w:tcW w:w="1266" w:type="dxa"/>
            <w:tcBorders>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t> </w:t>
            </w:r>
            <w:r>
              <w:rPr>
                <w:rFonts w:cs="Times New Roman" w:ascii="Times New Roman" w:hAnsi="Times New Roman"/>
                <w:bCs/>
                <w:sz w:val="18"/>
                <w:szCs w:val="18"/>
                <w:lang w:eastAsia="es-VE"/>
              </w:rPr>
              <w:t>Factores de Protección</w:t>
            </w:r>
            <w:r>
              <w:rPr>
                <w:rFonts w:eastAsia="Times New Roman" w:cs="Times New Roman" w:ascii="Times New Roman" w:hAnsi="Times New Roman"/>
                <w:bCs/>
                <w:sz w:val="18"/>
                <w:szCs w:val="18"/>
                <w:lang w:eastAsia="es-VE"/>
              </w:rPr>
              <w:t> </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Cs/>
                <w:sz w:val="18"/>
                <w:szCs w:val="18"/>
                <w:lang w:eastAsia="es-VE"/>
              </w:rPr>
              <w:t> </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Cs/>
                <w:sz w:val="18"/>
                <w:szCs w:val="18"/>
                <w:lang w:eastAsia="es-VE"/>
              </w:rPr>
              <w:t>Prevención </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Cs/>
                <w:sz w:val="18"/>
                <w:szCs w:val="18"/>
                <w:lang w:eastAsia="es-VE"/>
              </w:rPr>
              <w:t> </w:t>
            </w:r>
            <w:r/>
          </w:p>
        </w:tc>
        <w:tc>
          <w:tcPr>
            <w:tcW w:w="3129" w:type="dxa"/>
            <w:tcBorders>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both"/>
              <w:rPr>
                <w:sz w:val="18"/>
                <w:sz w:val="18"/>
                <w:szCs w:val="18"/>
                <w:bCs/>
                <w:rFonts w:ascii="Times New Roman" w:hAnsi="Times New Roman" w:cs="Times New Roman"/>
                <w:lang w:val="es-VE" w:eastAsia="es-VE"/>
              </w:rPr>
            </w:pPr>
            <w:r>
              <w:rPr>
                <w:rFonts w:cs="Times New Roman" w:ascii="Times New Roman" w:hAnsi="Times New Roman"/>
                <w:bCs/>
                <w:sz w:val="18"/>
                <w:szCs w:val="18"/>
                <w:lang w:val="es-VE" w:eastAsia="es-VE"/>
              </w:rPr>
              <w:t>Son todas aquellas variables que disminuyen la probabilidad de involucrarse en conductas de riesgo, ya que fomentan los valores y tienen que ver con el desarrollo personal, emocional, mental y espiritual del individuo. (Izquierdo, 2010).</w:t>
            </w:r>
            <w:r/>
          </w:p>
          <w:p>
            <w:pPr>
              <w:pStyle w:val="Normal"/>
              <w:spacing w:lineRule="auto" w:line="240" w:before="0" w:after="0"/>
              <w:rPr>
                <w:sz w:val="18"/>
                <w:sz w:val="18"/>
                <w:szCs w:val="18"/>
                <w:bCs/>
                <w:rFonts w:ascii="Times New Roman" w:hAnsi="Times New Roman" w:cs="Times New Roman"/>
                <w:lang w:val="es-VE" w:eastAsia="es-VE"/>
              </w:rPr>
            </w:pPr>
            <w:r>
              <w:rPr>
                <w:rFonts w:cs="Times New Roman" w:ascii="Times New Roman" w:hAnsi="Times New Roman"/>
                <w:bCs/>
                <w:sz w:val="18"/>
                <w:szCs w:val="18"/>
                <w:lang w:val="es-VE" w:eastAsia="es-VE"/>
              </w:rPr>
            </w:r>
            <w:r/>
          </w:p>
          <w:p>
            <w:pPr>
              <w:pStyle w:val="Normal"/>
              <w:spacing w:lineRule="auto" w:line="240" w:before="0" w:after="0"/>
              <w:rPr>
                <w:sz w:val="18"/>
                <w:sz w:val="18"/>
                <w:szCs w:val="18"/>
                <w:bCs/>
                <w:rFonts w:ascii="Times New Roman" w:hAnsi="Times New Roman" w:cs="Times New Roman"/>
                <w:lang w:val="es-VE" w:eastAsia="es-VE"/>
              </w:rPr>
            </w:pPr>
            <w:r>
              <w:rPr>
                <w:rFonts w:cs="Times New Roman" w:ascii="Times New Roman" w:hAnsi="Times New Roman"/>
                <w:bCs/>
                <w:sz w:val="18"/>
                <w:szCs w:val="18"/>
                <w:lang w:val="es-VE" w:eastAsia="es-VE"/>
              </w:rPr>
            </w:r>
            <w:r/>
          </w:p>
          <w:p>
            <w:pPr>
              <w:pStyle w:val="Normal"/>
              <w:spacing w:lineRule="auto" w:line="240" w:before="0" w:after="0"/>
              <w:jc w:val="both"/>
              <w:rPr>
                <w:sz w:val="18"/>
                <w:sz w:val="18"/>
                <w:szCs w:val="18"/>
                <w:bCs/>
                <w:rFonts w:ascii="Times New Roman" w:hAnsi="Times New Roman" w:eastAsia="Times New Roman" w:cs="Times New Roman"/>
                <w:lang w:val="es-VE" w:eastAsia="es-VE"/>
              </w:rPr>
            </w:pPr>
            <w:r>
              <w:rPr>
                <w:rFonts w:eastAsia="Times New Roman" w:cs="Times New Roman" w:ascii="Times New Roman" w:hAnsi="Times New Roman"/>
                <w:bCs/>
                <w:sz w:val="18"/>
                <w:szCs w:val="18"/>
                <w:lang w:val="es-VE" w:eastAsia="es-VE"/>
              </w:rPr>
            </w:r>
            <w:r/>
          </w:p>
          <w:p>
            <w:pPr>
              <w:pStyle w:val="Normal"/>
              <w:spacing w:lineRule="auto" w:line="240" w:before="0" w:after="0"/>
              <w:jc w:val="both"/>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Cs/>
                <w:sz w:val="18"/>
                <w:szCs w:val="18"/>
                <w:lang w:val="es-VE" w:eastAsia="es-VE"/>
              </w:rPr>
              <w:t>Aquél entramado dinámico de actividades que tienen como objetivo eliminar o reducir al máximo la aparición de problemas relacionados con el uso indebido de drogas”. (Plan Nacional de Drogas, 2009-2013).</w:t>
            </w:r>
            <w:r/>
          </w:p>
        </w:tc>
        <w:tc>
          <w:tcPr>
            <w:tcW w:w="2398" w:type="dxa"/>
            <w:tcBorders>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jc w:val="both"/>
              <w:rPr>
                <w:sz w:val="18"/>
                <w:sz w:val="18"/>
                <w:szCs w:val="18"/>
                <w:rFonts w:ascii="Times New Roman" w:hAnsi="Times New Roman" w:cs="Times New Roman"/>
              </w:rPr>
            </w:pPr>
            <w:r>
              <w:rPr>
                <w:rFonts w:cs="Times New Roman" w:ascii="Times New Roman" w:hAnsi="Times New Roman"/>
                <w:sz w:val="18"/>
                <w:szCs w:val="18"/>
              </w:rPr>
              <w:t xml:space="preserve"> </w:t>
            </w:r>
            <w:r>
              <w:rPr>
                <w:rFonts w:cs="Times New Roman" w:ascii="Times New Roman" w:hAnsi="Times New Roman"/>
                <w:sz w:val="18"/>
                <w:szCs w:val="18"/>
              </w:rPr>
              <w:t>Atributo o característica individual, condición situacional y/o contexto ambiental que inhibe, reduce o atenúa la probabilidad del uso y/o abuso de drogas o la transición en el nivel de implicación con las mismas.</w:t>
            </w:r>
            <w:r/>
          </w:p>
          <w:p>
            <w:pPr>
              <w:pStyle w:val="Normal"/>
              <w:spacing w:lineRule="auto" w:line="240" w:before="0" w:after="0"/>
              <w:jc w:val="both"/>
              <w:rPr>
                <w:sz w:val="18"/>
                <w:sz w:val="18"/>
                <w:szCs w:val="18"/>
                <w:bCs/>
                <w:rFonts w:ascii="Times New Roman" w:hAnsi="Times New Roman" w:eastAsia="Times New Roman" w:cs="Times New Roman"/>
                <w:lang w:val="es-VE" w:eastAsia="es-VE"/>
              </w:rPr>
            </w:pPr>
            <w:r>
              <w:rPr>
                <w:rFonts w:eastAsia="Times New Roman" w:cs="Times New Roman" w:ascii="Times New Roman" w:hAnsi="Times New Roman"/>
                <w:bCs/>
                <w:sz w:val="18"/>
                <w:szCs w:val="18"/>
                <w:lang w:val="es-VE" w:eastAsia="es-VE"/>
              </w:rPr>
            </w:r>
            <w:r/>
          </w:p>
          <w:p>
            <w:pPr>
              <w:pStyle w:val="Normal"/>
              <w:spacing w:lineRule="auto" w:line="240" w:before="0" w:after="0"/>
              <w:jc w:val="both"/>
              <w:rPr>
                <w:sz w:val="18"/>
                <w:sz w:val="18"/>
                <w:szCs w:val="18"/>
                <w:bCs/>
                <w:rFonts w:ascii="Times New Roman" w:hAnsi="Times New Roman" w:eastAsia="Times New Roman" w:cs="Times New Roman"/>
                <w:lang w:val="es-VE" w:eastAsia="es-VE"/>
              </w:rPr>
            </w:pPr>
            <w:r>
              <w:rPr>
                <w:rFonts w:eastAsia="Times New Roman" w:cs="Times New Roman" w:ascii="Times New Roman" w:hAnsi="Times New Roman"/>
                <w:bCs/>
                <w:sz w:val="18"/>
                <w:szCs w:val="18"/>
                <w:lang w:val="es-VE" w:eastAsia="es-VE"/>
              </w:rPr>
              <w:t>  </w:t>
            </w:r>
            <w:r/>
          </w:p>
          <w:p>
            <w:pPr>
              <w:pStyle w:val="Normal"/>
              <w:spacing w:lineRule="auto" w:line="240" w:before="0" w:after="0"/>
              <w:jc w:val="both"/>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bCs/>
                <w:sz w:val="18"/>
                <w:szCs w:val="18"/>
                <w:lang w:val="es-VE" w:eastAsia="es-VE"/>
              </w:rPr>
              <w:t>Conjunto de actividades previamente organizadas que se ejecuten en un momento determinado; con el objeto de prevenir el consumo de drogas.</w:t>
            </w:r>
            <w:r/>
          </w:p>
        </w:tc>
        <w:tc>
          <w:tcPr>
            <w:tcW w:w="1427" w:type="dxa"/>
            <w:tcBorders>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 </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Familiares</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 xml:space="preserve">Educativos </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cs="Times New Roman" w:ascii="Times New Roman" w:hAnsi="Times New Roman"/>
                <w:bCs/>
                <w:sz w:val="18"/>
                <w:szCs w:val="18"/>
                <w:lang w:eastAsia="es-VE"/>
              </w:rPr>
              <w:t>Sociales</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Educativas</w:t>
            </w:r>
            <w:r/>
          </w:p>
        </w:tc>
        <w:tc>
          <w:tcPr>
            <w:tcW w:w="1548" w:type="dxa"/>
            <w:tcBorders>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rPr>
                <w:sz w:val="18"/>
                <w:sz w:val="18"/>
                <w:szCs w:val="18"/>
                <w:bCs/>
                <w:rFonts w:ascii="Times New Roman" w:hAnsi="Times New Roman" w:eastAsia="Times New Roman" w:cs="Times New Roman"/>
                <w:lang w:eastAsia="es-VE"/>
              </w:rPr>
            </w:pPr>
            <w:r>
              <w:rPr>
                <w:rFonts w:eastAsia="Times New Roman" w:cs="Times New Roman" w:ascii="Times New Roman" w:hAnsi="Times New Roman"/>
                <w:bCs/>
                <w:sz w:val="18"/>
                <w:szCs w:val="18"/>
                <w:lang w:eastAsia="es-VE"/>
              </w:rPr>
              <w:t> </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 </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Familia</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Compañerismo</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Comunidad</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Aprendizaje</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Institución</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 xml:space="preserve">Charlas </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t>Orientaciones</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tc>
        <w:tc>
          <w:tcPr>
            <w:tcW w:w="1137" w:type="dxa"/>
            <w:tcBorders>
              <w:bottom w:val="single" w:sz="4" w:space="0" w:color="00000A"/>
              <w:insideH w:val="single" w:sz="4" w:space="0" w:color="00000A"/>
            </w:tcBorders>
            <w:shd w:color="auto" w:fill="FFFFFF" w:themeFill="background1" w:val="clear"/>
            <w:tcMar>
              <w:top w:w="15" w:type="dxa"/>
              <w:left w:w="68" w:type="dxa"/>
              <w:right w:w="68" w:type="dxa"/>
            </w:tcMar>
          </w:tcPr>
          <w:p>
            <w:pPr>
              <w:pStyle w:val="Normal"/>
              <w:spacing w:lineRule="auto" w:line="240" w:before="0" w:after="0"/>
              <w:rPr>
                <w:sz w:val="18"/>
                <w:sz w:val="18"/>
                <w:szCs w:val="18"/>
                <w:rFonts w:ascii="Times New Roman" w:hAnsi="Times New Roman" w:cs="Times New Roman"/>
                <w:lang w:eastAsia="es-VE"/>
              </w:rPr>
            </w:pPr>
            <w:r>
              <w:rPr>
                <w:rFonts w:eastAsia="Times New Roman" w:cs="Times New Roman" w:ascii="Times New Roman" w:hAnsi="Times New Roman"/>
                <w:bCs/>
                <w:sz w:val="18"/>
                <w:szCs w:val="18"/>
                <w:lang w:eastAsia="es-VE"/>
              </w:rPr>
              <w:t> </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10-14</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11-13</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12</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15</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16</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17-18</w:t>
            </w:r>
            <w:r/>
          </w:p>
          <w:p>
            <w:pPr>
              <w:pStyle w:val="Normal"/>
              <w:spacing w:lineRule="auto" w:line="240" w:before="0" w:after="0"/>
              <w:rPr>
                <w:sz w:val="18"/>
                <w:sz w:val="18"/>
                <w:szCs w:val="18"/>
                <w:bCs/>
                <w:rFonts w:ascii="Times New Roman" w:hAnsi="Times New Roman" w:cs="Times New Roman"/>
                <w:lang w:eastAsia="es-VE"/>
              </w:rPr>
            </w:pPr>
            <w:r>
              <w:rPr>
                <w:rFonts w:cs="Times New Roman" w:ascii="Times New Roman" w:hAnsi="Times New Roman"/>
                <w:bCs/>
                <w:sz w:val="18"/>
                <w:szCs w:val="18"/>
                <w:lang w:eastAsia="es-VE"/>
              </w:rPr>
              <w:t>19-20.</w:t>
            </w:r>
            <w:r/>
          </w:p>
          <w:p>
            <w:pPr>
              <w:pStyle w:val="Normal"/>
              <w:spacing w:lineRule="auto" w:line="240" w:before="0" w:after="0"/>
              <w:rPr>
                <w:sz w:val="18"/>
                <w:sz w:val="18"/>
                <w:szCs w:val="18"/>
                <w:rFonts w:ascii="Times New Roman" w:hAnsi="Times New Roman" w:eastAsia="Times New Roman" w:cs="Times New Roman"/>
                <w:lang w:val="es-VE" w:eastAsia="es-VE"/>
              </w:rPr>
            </w:pPr>
            <w:r>
              <w:rPr>
                <w:rFonts w:eastAsia="Times New Roman" w:cs="Times New Roman" w:ascii="Times New Roman" w:hAnsi="Times New Roman"/>
                <w:sz w:val="18"/>
                <w:szCs w:val="18"/>
                <w:lang w:val="es-VE" w:eastAsia="es-VE"/>
              </w:rPr>
            </w:r>
            <w:r/>
          </w:p>
        </w:tc>
      </w:tr>
    </w:tbl>
    <w:p>
      <w:pPr>
        <w:sectPr>
          <w:headerReference w:type="default" r:id="rId45"/>
          <w:footerReference w:type="default" r:id="rId46"/>
          <w:type w:val="nextPage"/>
          <w:pgSz w:orient="landscape" w:w="15840" w:h="12240"/>
          <w:pgMar w:left="1701" w:right="1701" w:header="709" w:top="1701" w:footer="709" w:bottom="2268" w:gutter="0"/>
          <w:pgNumType w:fmt="decimal"/>
          <w:formProt w:val="false"/>
          <w:textDirection w:val="lrTb"/>
          <w:docGrid w:type="default" w:linePitch="360" w:charSpace="4294965247"/>
        </w:sectPr>
        <w:pStyle w:val="Normal"/>
        <w:spacing w:lineRule="auto" w:line="240" w:before="0" w:after="0"/>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b/>
          <w:sz w:val="24"/>
          <w:szCs w:val="24"/>
          <w:lang w:val="es-VE" w:eastAsia="es-VE"/>
        </w:rPr>
        <w:t>Fuente:</w:t>
        <mc:AlternateContent>
          <mc:Choice Requires="wps">
            <w:drawing>
              <wp:anchor behindDoc="0" distT="0" distB="0" distL="114300" distR="114300" simplePos="0" locked="0" layoutInCell="1" allowOverlap="1" relativeHeight="67">
                <wp:simplePos x="0" y="0"/>
                <wp:positionH relativeFrom="column">
                  <wp:posOffset>6730365</wp:posOffset>
                </wp:positionH>
                <wp:positionV relativeFrom="paragraph">
                  <wp:posOffset>1041400</wp:posOffset>
                </wp:positionV>
                <wp:extent cx="439420" cy="329565"/>
                <wp:effectExtent l="0" t="0" r="0" b="0"/>
                <wp:wrapNone/>
                <wp:docPr id="65"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rPr>
          <w:rFonts w:eastAsia="Times New Roman" w:cs="Times New Roman" w:ascii="Times New Roman" w:hAnsi="Times New Roman"/>
          <w:sz w:val="24"/>
          <w:szCs w:val="24"/>
          <w:lang w:val="es-VE" w:eastAsia="es-VE"/>
        </w:rPr>
        <w:t>Ariza,2014</w:t>
      </w:r>
      <w:r/>
    </w:p>
    <w:p>
      <w:pPr>
        <w:pStyle w:val="Normal"/>
        <w:tabs>
          <w:tab w:val="left" w:pos="2258"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CAPITULO III</w:t>
        <mc:AlternateContent>
          <mc:Choice Requires="wps">
            <w:drawing>
              <wp:anchor behindDoc="0" distT="0" distB="0" distL="114300" distR="114300" simplePos="0" locked="0" layoutInCell="1" allowOverlap="1" relativeHeight="68">
                <wp:simplePos x="0" y="0"/>
                <wp:positionH relativeFrom="column">
                  <wp:posOffset>4862830</wp:posOffset>
                </wp:positionH>
                <wp:positionV relativeFrom="paragraph">
                  <wp:posOffset>-583565</wp:posOffset>
                </wp:positionV>
                <wp:extent cx="439420" cy="329565"/>
                <wp:effectExtent l="0" t="0" r="0" b="0"/>
                <wp:wrapNone/>
                <wp:docPr id="67"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58"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MARCO METODOLOGICO</w:t>
      </w:r>
      <w:r/>
    </w:p>
    <w:p>
      <w:pPr>
        <w:pStyle w:val="Normal"/>
        <w:tabs>
          <w:tab w:val="left" w:pos="2258"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2258"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Naturaleza de la investigación</w:t>
      </w:r>
      <w:r/>
    </w:p>
    <w:p>
      <w:pPr>
        <w:pStyle w:val="Normal"/>
        <w:tabs>
          <w:tab w:val="left" w:pos="2258"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Mendoza (2006), afirma “la naturaleza de la investigación es cuantitativa cuando permite examinar los datos de manera numérica, especialmente en el campo de la Estadística” (pg. 47). Por lo tanto la misma, fue escogida para la investigación objeto de estudio, ya que fue necesaria para evaluar numéricamente las variables abordadas.</w:t>
      </w:r>
      <w:r/>
    </w:p>
    <w:p>
      <w:pPr>
        <w:pStyle w:val="Normal"/>
        <w:tabs>
          <w:tab w:val="left" w:pos="2258"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 xml:space="preserve">De la misma manera, Arias (2006), manifiesta que “la investigación descriptiva consiste en la caracterización de un hecho, fenómeno, individuo o grupo, con el fin de establecer su estructura o comportamiento” (p.24).Por lo tanto </w:t>
      </w:r>
      <w:r>
        <w:rPr>
          <w:rFonts w:cs="Times New Roman" w:ascii="Times New Roman" w:hAnsi="Times New Roman"/>
          <w:bCs/>
          <w:w w:val="101"/>
          <w:sz w:val="24"/>
          <w:szCs w:val="24"/>
        </w:rPr>
        <w:t>permite exponer el evento estudiado, haciendo una enumeración detallada de sus características mostrando detalladamente las variables de su naturaleza.</w:t>
      </w:r>
      <w:r/>
    </w:p>
    <w:p>
      <w:pPr>
        <w:pStyle w:val="Normal"/>
        <w:tabs>
          <w:tab w:val="left" w:pos="2258"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t>Tipo de Investigación</w:t>
      </w:r>
      <w:r/>
    </w:p>
    <w:p>
      <w:pPr>
        <w:pStyle w:val="Normal"/>
        <w:tabs>
          <w:tab w:val="left" w:pos="2258"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0" w:leader="none"/>
          <w:tab w:val="left" w:pos="567"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El estudio realizado fue de tipo Proyecto Factible, definido por el Manual de Trabajos de Grado, Especializaciones, Maestría y Tesis Doctorales de la UPEL-IPB (2011) como: “La investigación, elaboración y desarrollo de una propuesta de un modelo operativo viable para solucionar problemas, requerimientos o necesidades de organización o grupos sociales, pueda referirse a la formación de políticas, programas, tecnologías, métodos o procesos”  (p.21).</w:t>
      </w:r>
      <w:r/>
    </w:p>
    <w:p>
      <w:pPr>
        <w:pStyle w:val="Normal"/>
        <w:tabs>
          <w:tab w:val="left" w:pos="0" w:leader="none"/>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Diseño de la Investigación</w:t>
      </w:r>
      <w:r/>
    </w:p>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2258"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bCs/>
          <w:w w:val="101"/>
          <w:sz w:val="24"/>
          <w:szCs w:val="24"/>
        </w:rPr>
        <w:t>En el  presente estudio, la acción de las variables se dio en la realidad, solamente se observó la relación que existe entre este y su entorno.  Sobre la base de estos es</w:t>
      </w:r>
      <w:r>
        <w:rPr>
          <w:rFonts w:cs="Times New Roman" w:ascii="Times New Roman" w:hAnsi="Times New Roman"/>
          <w:sz w:val="24"/>
          <w:szCs w:val="24"/>
        </w:rPr>
        <w:t xml:space="preserve"> un estudio de campo no experimental </w:t>
      </w:r>
      <w:r>
        <w:rPr>
          <w:rFonts w:cs="Times New Roman" w:ascii="Times New Roman" w:hAnsi="Times New Roman"/>
          <w:bCs/>
          <w:w w:val="101"/>
          <w:sz w:val="24"/>
          <w:szCs w:val="24"/>
        </w:rPr>
        <w:t xml:space="preserve">dado que no se modifican en ningún momento las características de la situación encontrada; al respecto </w:t>
      </w:r>
      <w:r>
        <w:rPr>
          <w:rFonts w:cs="Times New Roman" w:ascii="Times New Roman" w:hAnsi="Times New Roman"/>
          <w:sz w:val="24"/>
          <w:szCs w:val="24"/>
        </w:rPr>
        <w:t xml:space="preserve">Hernández, Fernández y Baptista (2006): afirman “Describen relaciones entre dos o más categorías, conceptos o variables en un momento determinado, ya sea en términos </w:t>
      </w:r>
      <w:r>
        <w:rPr/>
        <w:t>correlaciónales</w:t>
      </w:r>
      <w:r>
        <w:rPr>
          <w:rFonts w:cs="Times New Roman" w:ascii="Times New Roman" w:hAnsi="Times New Roman"/>
          <w:sz w:val="24"/>
          <w:szCs w:val="24"/>
        </w:rPr>
        <w:t>, o en función de la relación causa-efecto. (p.213).</w:t>
      </w:r>
      <w:r/>
    </w:p>
    <w:p>
      <w:pPr>
        <w:pStyle w:val="Normal"/>
        <w:tabs>
          <w:tab w:val="left" w:pos="2258"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8"/>
        <w:jc w:val="both"/>
        <w:rPr>
          <w:sz w:val="24"/>
          <w:sz w:val="24"/>
          <w:szCs w:val="24"/>
          <w:w w:val="101"/>
          <w:rFonts w:ascii="Times New Roman" w:hAnsi="Times New Roman" w:cs="Times New Roman"/>
        </w:rPr>
      </w:pPr>
      <w:r>
        <w:rPr>
          <w:rFonts w:cs="Times New Roman" w:ascii="Times New Roman" w:hAnsi="Times New Roman"/>
          <w:w w:val="101"/>
          <w:sz w:val="24"/>
          <w:szCs w:val="24"/>
        </w:rPr>
        <w:t>En este orden de ideas es importante señalar, que por ser una investigación proyectiva, se realizará en tres etapas el procedimiento, las cuales son:</w:t>
      </w:r>
      <w:r/>
    </w:p>
    <w:p>
      <w:pPr>
        <w:pStyle w:val="Normal"/>
        <w:spacing w:lineRule="auto" w:line="360" w:before="0" w:after="0"/>
        <w:ind w:firstLine="708"/>
        <w:jc w:val="both"/>
        <w:rPr>
          <w:sz w:val="24"/>
          <w:sz w:val="24"/>
          <w:szCs w:val="24"/>
          <w:w w:val="101"/>
          <w:rFonts w:ascii="Times New Roman" w:hAnsi="Times New Roman" w:cs="Times New Roman"/>
        </w:rPr>
      </w:pPr>
      <w:r>
        <w:rPr>
          <w:rFonts w:cs="Times New Roman" w:ascii="Times New Roman" w:hAnsi="Times New Roman"/>
          <w:w w:val="101"/>
          <w:sz w:val="24"/>
          <w:szCs w:val="24"/>
        </w:rPr>
      </w:r>
      <w:r/>
    </w:p>
    <w:p>
      <w:pPr>
        <w:pStyle w:val="Normal"/>
        <w:tabs>
          <w:tab w:val="left" w:pos="0" w:leader="none"/>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ab/>
        <w:t>Fase de Diagnóstico: Para abordar esta fase, se aplicó un instrumento tipo encuesta, caracterizado por Hurtado (2006) como “…la aplicación de un cuestionario a nivel de una población numerosa y dispersa” (p.276). Para diagnosticar las estrategias de orientación para la prevención del consumo de drogas en los estudiantes del Liceo Dr. Pablo Herrera Campíns del Municipio Esteller, Estado Portuguesa.</w:t>
      </w:r>
      <w:r/>
    </w:p>
    <w:p>
      <w:pPr>
        <w:pStyle w:val="Normal"/>
        <w:tabs>
          <w:tab w:val="left" w:pos="0" w:leader="none"/>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0" w:leader="none"/>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ab/>
        <w:t>Fase de Factibilidad: En la investigación, por estar dentro de la modalidad de proyecto factible se hizo necesario realizar la fase de factibilidad, la cual ayudo a determinar con base el análisis e interpretación de los resultados así como la viabilidad en el diseño de estrategias de orientación para la prevención del  consumo de drogas en los estudiantes del Liceo Dr. Pablo Herrera Campíns del Municipio Esteller, Estado Portuguesa.</w:t>
      </w:r>
      <w:r/>
    </w:p>
    <w:p>
      <w:pPr>
        <w:pStyle w:val="Normal"/>
        <w:tabs>
          <w:tab w:val="left" w:pos="0" w:leader="none"/>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0" w:leader="none"/>
          <w:tab w:val="left" w:pos="567" w:leader="none"/>
        </w:tabs>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ab/>
        <w:t>Fase de Diseño: Durante esta fase, se diseñaron las estrategias de orientación apropiadas para la prevención del consumo de drogas en los estudiantes del Liceo Dr. Pablo Herrera Campíns del Municipio Esteller, Estado Portuguesa</w:t>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Población y Muestra</w:t>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both"/>
        <w:rPr>
          <w:sz w:val="24"/>
          <w:b/>
          <w:sz w:val="24"/>
          <w:b/>
          <w:szCs w:val="24"/>
          <w:w w:val="101"/>
          <w:rFonts w:ascii="Times New Roman" w:hAnsi="Times New Roman" w:eastAsia="Calibri" w:cs="Times New Roman"/>
        </w:rPr>
      </w:pPr>
      <w:r>
        <w:rPr>
          <w:rFonts w:eastAsia="Calibri" w:cs="Times New Roman" w:ascii="Times New Roman" w:hAnsi="Times New Roman"/>
          <w:b/>
          <w:w w:val="101"/>
          <w:sz w:val="24"/>
          <w:szCs w:val="24"/>
        </w:rPr>
        <w:t>Población</w:t>
      </w:r>
      <w:r/>
    </w:p>
    <w:p>
      <w:pPr>
        <w:pStyle w:val="Normal"/>
        <w:spacing w:lineRule="auto" w:line="360" w:before="0" w:after="0"/>
        <w:jc w:val="both"/>
        <w:rPr>
          <w:sz w:val="24"/>
          <w:b/>
          <w:sz w:val="24"/>
          <w:b/>
          <w:szCs w:val="24"/>
          <w:w w:val="101"/>
          <w:rFonts w:ascii="Times New Roman" w:hAnsi="Times New Roman" w:eastAsia="Calibri" w:cs="Times New Roman"/>
        </w:rPr>
      </w:pPr>
      <w:r>
        <w:rPr>
          <w:rFonts w:eastAsia="Calibri" w:cs="Times New Roman" w:ascii="Times New Roman" w:hAnsi="Times New Roman"/>
          <w:b/>
          <w:w w:val="101"/>
          <w:sz w:val="24"/>
          <w:szCs w:val="24"/>
        </w:rPr>
      </w:r>
      <w:r/>
    </w:p>
    <w:p>
      <w:pPr>
        <w:pStyle w:val="Normal"/>
        <w:spacing w:lineRule="auto" w:line="360" w:before="0" w:after="0"/>
        <w:ind w:firstLine="709"/>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t>Según Palella y Martins (2006)  “la población es definida como el conjunto finito o infinito de elementos, personas o cosas pertinentes a una investigación y que generalmente suele ser inaccesibles” (p. 115). Este estudio se realizara en el Centro Comunitario de Protección y desarrollo estudiantil directamente con la comunidad escolar.</w:t>
      </w:r>
      <w:r/>
    </w:p>
    <w:p>
      <w:pPr>
        <w:pStyle w:val="Normal"/>
        <w:spacing w:lineRule="auto" w:line="360" w:before="0" w:after="0"/>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r>
      <w:r/>
    </w:p>
    <w:p>
      <w:pPr>
        <w:pStyle w:val="Normal"/>
        <w:spacing w:lineRule="auto" w:line="360" w:before="0" w:after="0"/>
        <w:rPr>
          <w:sz w:val="24"/>
          <w:b/>
          <w:sz w:val="24"/>
          <w:b/>
          <w:szCs w:val="24"/>
          <w:w w:val="101"/>
          <w:rFonts w:ascii="Times New Roman" w:hAnsi="Times New Roman" w:eastAsia="Calibri" w:cs="Times New Roman"/>
        </w:rPr>
      </w:pPr>
      <w:r>
        <w:rPr>
          <w:rFonts w:eastAsia="Calibri" w:cs="Times New Roman" w:ascii="Times New Roman" w:hAnsi="Times New Roman"/>
          <w:b/>
          <w:w w:val="101"/>
          <w:sz w:val="24"/>
          <w:szCs w:val="24"/>
        </w:rPr>
        <w:t>Muestra</w:t>
      </w:r>
      <w:r/>
    </w:p>
    <w:p>
      <w:pPr>
        <w:pStyle w:val="Normal"/>
        <w:spacing w:lineRule="auto" w:line="360" w:before="0" w:after="0"/>
        <w:rPr>
          <w:sz w:val="24"/>
          <w:b/>
          <w:sz w:val="24"/>
          <w:b/>
          <w:szCs w:val="24"/>
          <w:w w:val="101"/>
          <w:rFonts w:ascii="Times New Roman" w:hAnsi="Times New Roman" w:eastAsia="Calibri" w:cs="Times New Roman"/>
        </w:rPr>
      </w:pPr>
      <w:r>
        <w:rPr>
          <w:rFonts w:eastAsia="Calibri" w:cs="Times New Roman" w:ascii="Times New Roman" w:hAnsi="Times New Roman"/>
          <w:b/>
          <w:w w:val="101"/>
          <w:sz w:val="24"/>
          <w:szCs w:val="24"/>
        </w:rPr>
      </w:r>
      <w:r/>
    </w:p>
    <w:p>
      <w:pPr>
        <w:pStyle w:val="Normal"/>
        <w:spacing w:lineRule="auto" w:line="360" w:before="0" w:after="0"/>
        <w:ind w:firstLine="709"/>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t xml:space="preserve">La muestra según Palella y Martins (2006)  “representa un subconjunto de la población, accesible y limitado, sobre el que realizamos las mediciones o el experimento con la idea de obtener conclusiones generalizables a la población.” (p.116). </w:t>
      </w:r>
      <w:r/>
    </w:p>
    <w:p>
      <w:pPr>
        <w:pStyle w:val="Normal"/>
        <w:spacing w:lineRule="auto" w:line="360" w:before="0" w:after="0"/>
        <w:jc w:val="both"/>
        <w:rPr>
          <w:sz w:val="24"/>
          <w:sz w:val="24"/>
          <w:szCs w:val="24"/>
          <w:w w:val="101"/>
          <w:rFonts w:ascii="Times New Roman" w:hAnsi="Times New Roman" w:eastAsia="Calibri" w:cs="Times New Roman"/>
        </w:rPr>
      </w:pPr>
      <w:r>
        <w:rPr>
          <w:rFonts w:eastAsia="Calibri" w:cs="Times New Roman" w:ascii="Times New Roman" w:hAnsi="Times New Roman"/>
          <w:w w:val="101"/>
          <w:sz w:val="24"/>
          <w:szCs w:val="24"/>
        </w:rPr>
      </w:r>
      <w:r/>
    </w:p>
    <w:p>
      <w:pPr>
        <w:pStyle w:val="Normal"/>
        <w:spacing w:lineRule="auto" w:line="360" w:before="0" w:after="0"/>
        <w:ind w:firstLine="709"/>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Referente a la muestra, Ramírez (2004), expresa lo siguiente: “como criterio de selección de la muestra, se escogerá al azar., es decir todos los miembros de la población tienen la misma probabilidad de ser elegidos”. (p. 34)</w:t>
      </w:r>
      <w:r/>
    </w:p>
    <w:p>
      <w:pPr>
        <w:pStyle w:val="Normal"/>
        <w:tabs>
          <w:tab w:val="left" w:pos="0" w:leader="none"/>
          <w:tab w:val="left" w:pos="567"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0" w:leader="none"/>
          <w:tab w:val="left" w:pos="567" w:leader="none"/>
        </w:tabs>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Por lo cual, para la investigación se seleccionó una muestra constituida por 100 estudiantes, que conformaron parte de la población objeto de estudio, lo cual vino a significar que de 1.004 estudiantes del Liceo Dr. Pablo Herrera Campíns de Municipio Esteller estado Portuguesa; referente a dicha población de estudiantes conformados desde primero a quinto año de bachillerato se tomó 100 estudiantes.</w:t>
      </w:r>
      <w:r/>
    </w:p>
    <w:p>
      <w:pPr>
        <w:pStyle w:val="Normal"/>
        <w:tabs>
          <w:tab w:val="left" w:pos="0" w:leader="none"/>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Técnica e Instrumento de Recolección de Datos</w:t>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Default"/>
        <w:spacing w:lineRule="auto" w:line="360"/>
        <w:ind w:firstLine="708"/>
        <w:jc w:val="both"/>
        <w:rPr>
          <w:sz w:val="24"/>
          <w:sz w:val="24"/>
          <w:szCs w:val="24"/>
          <w:rFonts w:ascii="Times New Roman" w:hAnsi="Times New Roman" w:cs="Times New Roman"/>
          <w:color w:val="000000"/>
        </w:rPr>
      </w:pPr>
      <w:r>
        <w:rPr/>
        <w:t xml:space="preserve">En el trabajo de investigación fue necesario seleccionar las técnicas e instrumentos a utilizar para la recolección de datos y responder a los objetivos planteados. </w:t>
      </w:r>
      <w:r/>
    </w:p>
    <w:p>
      <w:pPr>
        <w:pStyle w:val="Default"/>
        <w:spacing w:lineRule="auto" w:line="360"/>
        <w:ind w:firstLine="708"/>
        <w:jc w:val="both"/>
        <w:rPr>
          <w:sz w:val="24"/>
          <w:sz w:val="24"/>
          <w:szCs w:val="24"/>
          <w:rFonts w:ascii="Times New Roman" w:hAnsi="Times New Roman" w:cs="Times New Roman"/>
          <w:color w:val="000000"/>
        </w:rPr>
      </w:pPr>
      <w:r>
        <w:rPr/>
      </w:r>
      <w:r/>
    </w:p>
    <w:p>
      <w:pPr>
        <w:pStyle w:val="Default"/>
        <w:spacing w:lineRule="auto" w:line="360"/>
        <w:ind w:firstLine="708"/>
        <w:jc w:val="both"/>
        <w:rPr>
          <w:sz w:val="23"/>
          <w:sz w:val="23"/>
          <w:szCs w:val="23"/>
        </w:rPr>
      </w:pPr>
      <w:r>
        <w:rPr>
          <w:sz w:val="23"/>
          <w:szCs w:val="23"/>
        </w:rPr>
        <w:t>Según Arias (2006), expresa que “la técnica, es el procedimiento o forma particular de obtener datos o información” (p.67). La técnica seleccionada para recolectar la información en la investigación fue la entrevista estructurada dirigida a estudiantes, para recabar información referente a los adolescentes que presentaron factores de riesgo, que los puedan llevar a caer en el mundo de las drogas, aplicando estrategias para fortalecer los factores protectores para minimizar el riesgo de caer en el consumo de drogas, como estrategia preventiva.</w:t>
      </w:r>
      <w:r/>
    </w:p>
    <w:p>
      <w:pPr>
        <w:pStyle w:val="Default"/>
        <w:spacing w:lineRule="auto" w:line="360"/>
        <w:jc w:val="both"/>
        <w:rPr>
          <w:sz w:val="23"/>
          <w:sz w:val="23"/>
          <w:szCs w:val="23"/>
          <w:rFonts w:ascii="Times New Roman" w:hAnsi="Times New Roman" w:cs="Times New Roman"/>
          <w:color w:val="000000"/>
        </w:rPr>
      </w:pPr>
      <w:r>
        <w:rPr>
          <w:sz w:val="23"/>
          <w:szCs w:val="23"/>
        </w:rPr>
      </w:r>
      <w:r/>
    </w:p>
    <w:p>
      <w:pPr>
        <w:pStyle w:val="Default"/>
        <w:spacing w:lineRule="auto" w:line="360"/>
        <w:ind w:firstLine="708"/>
        <w:jc w:val="both"/>
        <w:rPr>
          <w:sz w:val="23"/>
          <w:sz w:val="23"/>
          <w:szCs w:val="23"/>
        </w:rPr>
      </w:pPr>
      <w:r>
        <w:rPr>
          <w:sz w:val="23"/>
          <w:szCs w:val="23"/>
        </w:rPr>
        <w:t xml:space="preserve">El instrumento de recolección de datos según Palella y Martins. (2006) “Son las distintas formas o maneras de obtener la información. Para el acopio de los datos se utilizan técnicas como observación, entrevista, encuesta, pruebas, entre otras. (p.126).Por lo tanto el instrumento para recolectar la información necesaria de la muestra seleccionada, fue el cuestionario.(Ver anexo A). </w:t>
      </w:r>
      <w:r/>
    </w:p>
    <w:p>
      <w:pPr>
        <w:pStyle w:val="Default"/>
        <w:spacing w:lineRule="auto" w:line="360"/>
        <w:ind w:firstLine="708"/>
        <w:jc w:val="both"/>
        <w:rPr>
          <w:sz w:val="23"/>
          <w:sz w:val="23"/>
          <w:szCs w:val="23"/>
          <w:rFonts w:ascii="Times New Roman" w:hAnsi="Times New Roman" w:cs="Times New Roman"/>
          <w:color w:val="000000"/>
        </w:rPr>
      </w:pPr>
      <w:r>
        <w:rPr>
          <w:sz w:val="23"/>
          <w:szCs w:val="23"/>
        </w:rPr>
      </w:r>
      <w:r/>
    </w:p>
    <w:p>
      <w:pPr>
        <w:pStyle w:val="Default"/>
        <w:spacing w:lineRule="auto" w:line="360"/>
        <w:ind w:firstLine="708"/>
        <w:jc w:val="both"/>
        <w:rPr>
          <w:sz w:val="23"/>
          <w:sz w:val="23"/>
          <w:szCs w:val="23"/>
        </w:rPr>
      </w:pPr>
      <w:r>
        <w:rPr>
          <w:sz w:val="23"/>
          <w:szCs w:val="23"/>
        </w:rPr>
        <w:t>Este instrumento se elaboró con una escala de cinco (5) categorías “siempre”, “Casi siempre”, “Algunas veces”. “Algunas Veces” y “Nunca”. Los puntajes de los ítems, fueron asignados de acuerdo con las respuestas emitidas por los estudiantes que fueron seleccionados. Por lo que, Hernández y otros (2006), señalan que la escala de Likert es “un conjunto de ítems que se presentan en forma de afirmaciones para medir la reacción del sujeto en tres, cinco o siete categorías” (p.341).</w:t>
      </w:r>
      <w:r/>
    </w:p>
    <w:p>
      <w:pPr>
        <w:pStyle w:val="Default"/>
        <w:spacing w:lineRule="auto" w:line="360"/>
        <w:ind w:firstLine="708"/>
        <w:jc w:val="both"/>
        <w:rPr>
          <w:sz w:val="23"/>
          <w:sz w:val="23"/>
          <w:szCs w:val="23"/>
          <w:rFonts w:ascii="Times New Roman" w:hAnsi="Times New Roman" w:cs="Times New Roman"/>
          <w:color w:val="000000"/>
        </w:rPr>
      </w:pPr>
      <w:r>
        <w:rPr>
          <w:sz w:val="23"/>
          <w:szCs w:val="23"/>
        </w:rPr>
      </w:r>
      <w:r/>
    </w:p>
    <w:p>
      <w:pPr>
        <w:pStyle w:val="Default"/>
        <w:spacing w:lineRule="auto" w:line="360"/>
        <w:rPr>
          <w:sz w:val="23"/>
          <w:b/>
          <w:sz w:val="23"/>
          <w:b/>
          <w:szCs w:val="23"/>
        </w:rPr>
      </w:pPr>
      <w:r>
        <w:rPr>
          <w:b/>
          <w:sz w:val="23"/>
          <w:szCs w:val="23"/>
        </w:rPr>
        <w:t>Validez</w:t>
      </w:r>
      <w:r/>
    </w:p>
    <w:p>
      <w:pPr>
        <w:pStyle w:val="Default"/>
        <w:spacing w:lineRule="auto" w:line="360"/>
        <w:rPr>
          <w:sz w:val="24"/>
          <w:sz w:val="24"/>
          <w:szCs w:val="24"/>
          <w:rFonts w:ascii="Times New Roman" w:hAnsi="Times New Roman" w:cs="Times New Roman"/>
          <w:color w:val="000000"/>
        </w:rPr>
      </w:pPr>
      <w:r>
        <w:rPr/>
      </w:r>
      <w:r/>
    </w:p>
    <w:p>
      <w:pPr>
        <w:pStyle w:val="Default"/>
        <w:spacing w:lineRule="auto" w:line="360"/>
        <w:jc w:val="both"/>
        <w:rPr>
          <w:sz w:val="24"/>
          <w:sz w:val="24"/>
          <w:szCs w:val="24"/>
          <w:rFonts w:ascii="Times New Roman" w:hAnsi="Times New Roman" w:cs="Times New Roman"/>
          <w:color w:val="000000"/>
        </w:rPr>
      </w:pPr>
      <w:r>
        <w:rPr/>
        <w:tab/>
        <w:t>Según Hernández y Otros (2004), la validez se refiere “al grado en que un instrumento realmente mide la variable que pretende medir” (pg. 243). Para lo cual se seleccionaron tres criterios de validación con la finalidad de que los ítems que contiene el cuestionario hayan cumplido con lo que realmente se quería medir.</w:t>
      </w:r>
      <w:r/>
    </w:p>
    <w:p>
      <w:pPr>
        <w:pStyle w:val="Default"/>
        <w:spacing w:lineRule="auto" w:line="360"/>
        <w:jc w:val="both"/>
        <w:rPr>
          <w:sz w:val="24"/>
          <w:sz w:val="24"/>
          <w:szCs w:val="24"/>
          <w:rFonts w:ascii="Times New Roman" w:hAnsi="Times New Roman" w:cs="Times New Roman"/>
          <w:color w:val="000000"/>
        </w:rPr>
      </w:pPr>
      <w:r>
        <w:rPr/>
      </w:r>
      <w:r/>
    </w:p>
    <w:p>
      <w:pPr>
        <w:pStyle w:val="Default"/>
        <w:spacing w:lineRule="auto" w:line="360"/>
        <w:jc w:val="both"/>
      </w:pPr>
      <w:r>
        <w:rPr/>
        <w:t xml:space="preserve">a.- </w:t>
      </w:r>
      <w:r>
        <w:rPr>
          <w:b/>
          <w:bCs/>
        </w:rPr>
        <w:t>Validez de Contenido</w:t>
      </w:r>
      <w:r>
        <w:rPr/>
        <w:t>: Se evidencia cuando los ítems miden lo que los objetivos de la investigación pretendía medir; para ello se elaboró las dimensiones de indicadores de las variables que se obtuvieron.</w:t>
      </w:r>
      <w:r/>
    </w:p>
    <w:p>
      <w:pPr>
        <w:pStyle w:val="Default"/>
        <w:spacing w:lineRule="auto" w:line="360"/>
        <w:jc w:val="both"/>
        <w:rPr>
          <w:sz w:val="24"/>
          <w:sz w:val="24"/>
          <w:szCs w:val="24"/>
          <w:rFonts w:ascii="Times New Roman" w:hAnsi="Times New Roman" w:cs="Times New Roman"/>
          <w:color w:val="000000"/>
        </w:rPr>
      </w:pPr>
      <w:r>
        <w:rPr/>
      </w:r>
      <w:r/>
    </w:p>
    <w:p>
      <w:pPr>
        <w:pStyle w:val="Default"/>
        <w:spacing w:lineRule="auto" w:line="360"/>
        <w:jc w:val="both"/>
      </w:pPr>
      <w:r>
        <w:rPr/>
        <w:t xml:space="preserve">b.- </w:t>
      </w:r>
      <w:r>
        <w:rPr>
          <w:b/>
          <w:bCs/>
        </w:rPr>
        <w:t>Validez de Constructo</w:t>
      </w:r>
      <w:r>
        <w:rPr/>
        <w:t xml:space="preserve">: Hay validez de construcción, cuando los ítems se formularon a partir de las variables, dimensiones e indicadores, extraídos del marco teórico que sustentaban la investigación, para ello se operacionalizaron las variables y los objetivos de la investigación. </w:t>
      </w:r>
      <w:r/>
    </w:p>
    <w:p>
      <w:pPr>
        <w:pStyle w:val="Default"/>
        <w:spacing w:lineRule="auto" w:line="360"/>
        <w:jc w:val="both"/>
        <w:rPr>
          <w:sz w:val="24"/>
          <w:sz w:val="24"/>
          <w:szCs w:val="24"/>
          <w:rFonts w:ascii="Times New Roman" w:hAnsi="Times New Roman" w:cs="Times New Roman"/>
          <w:color w:val="000000"/>
        </w:rPr>
      </w:pPr>
      <w:r>
        <w:rPr/>
      </w:r>
      <w:r/>
    </w:p>
    <w:p>
      <w:pPr>
        <w:pStyle w:val="Default"/>
        <w:spacing w:lineRule="auto" w:line="360"/>
      </w:pPr>
      <w:r>
        <w:rPr/>
        <w:t xml:space="preserve">c.- </w:t>
      </w:r>
      <w:r>
        <w:rPr>
          <w:b/>
          <w:bCs/>
        </w:rPr>
        <w:t>Validez de Experto</w:t>
      </w:r>
      <w:r>
        <w:rPr/>
        <w:t>: La validez de experto se obtuvo a través de juicios emitidos por experto sobre la pertinencia, redacción y claridad de los ítems del cuestionario.</w:t>
      </w:r>
      <w:r/>
    </w:p>
    <w:p>
      <w:pPr>
        <w:pStyle w:val="Default"/>
        <w:spacing w:lineRule="auto" w:line="360"/>
        <w:rPr>
          <w:sz w:val="24"/>
          <w:sz w:val="24"/>
          <w:szCs w:val="24"/>
          <w:rFonts w:ascii="Times New Roman" w:hAnsi="Times New Roman" w:cs="Times New Roman"/>
          <w:color w:val="000000"/>
        </w:rPr>
      </w:pPr>
      <w:r>
        <w:rPr/>
      </w:r>
      <w:r/>
    </w:p>
    <w:p>
      <w:pPr>
        <w:pStyle w:val="Normal"/>
        <w:tabs>
          <w:tab w:val="left" w:pos="0" w:leader="none"/>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Para alcanzar la validez de contenido del instrumento se sometió a juicio de tres (03) de especialistas expertos en la materia de medición y evaluación educativas del de la Facultad de Ciencias de la Educación de la Universidad de Carabobo, así como otros especialistas en la materia, determinando la validez del mismo. (Ver anexo B).</w:t>
      </w:r>
      <w:r/>
    </w:p>
    <w:p>
      <w:pPr>
        <w:pStyle w:val="Normal"/>
        <w:tabs>
          <w:tab w:val="left" w:pos="0" w:leader="none"/>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0" w:leader="none"/>
        </w:tabs>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Confiabilidad del instrumento</w:t>
      </w:r>
      <w:r/>
    </w:p>
    <w:p>
      <w:pPr>
        <w:pStyle w:val="Normal"/>
        <w:spacing w:lineRule="auto" w:line="360" w:before="0" w:after="0"/>
        <w:rPr>
          <w:sz w:val="24"/>
          <w:b/>
          <w:sz w:val="24"/>
          <w:b/>
          <w:szCs w:val="24"/>
          <w:rFonts w:ascii="Times New Roman" w:hAnsi="Times New Roman" w:cs="Times New Roman"/>
          <w:lang w:val="es-VE"/>
        </w:rPr>
      </w:pPr>
      <w:r>
        <w:rPr>
          <w:rFonts w:cs="Times New Roman" w:ascii="Times New Roman" w:hAnsi="Times New Roman"/>
          <w:b/>
          <w:sz w:val="24"/>
          <w:szCs w:val="24"/>
          <w:lang w:val="es-VE"/>
        </w:rPr>
      </w:r>
      <w:r/>
    </w:p>
    <w:p>
      <w:pPr>
        <w:sectPr>
          <w:headerReference w:type="default" r:id="rId47"/>
          <w:headerReference w:type="first" r:id="rId48"/>
          <w:footerReference w:type="default" r:id="rId49"/>
          <w:footerReference w:type="first" r:id="rId50"/>
          <w:type w:val="nextPage"/>
          <w:pgSz w:w="12240" w:h="15840"/>
          <w:pgMar w:left="2268" w:right="1701" w:header="709" w:top="1701" w:footer="709" w:bottom="1701" w:gutter="0"/>
          <w:pgNumType w:fmt="decimal"/>
          <w:formProt w:val="false"/>
          <w:titlePg/>
          <w:textDirection w:val="lrTb"/>
          <w:docGrid w:type="default" w:linePitch="360" w:charSpace="4294965247"/>
        </w:sectPr>
        <w:pStyle w:val="Normal"/>
        <w:spacing w:lineRule="auto" w:line="360" w:before="0" w:after="0"/>
        <w:ind w:firstLine="709"/>
        <w:jc w:val="both"/>
        <w:rPr>
          <w:sz w:val="24"/>
          <w:sz w:val="24"/>
          <w:szCs w:val="24"/>
          <w:rFonts w:ascii="Times New Roman" w:hAnsi="Times New Roman" w:cs="Times New Roman"/>
          <w:lang w:val="es-VE"/>
        </w:rPr>
      </w:pPr>
      <w:r>
        <w:rPr>
          <w:rFonts w:cs="Times New Roman" w:ascii="Times New Roman" w:hAnsi="Times New Roman"/>
          <w:sz w:val="24"/>
          <w:szCs w:val="24"/>
          <w:lang w:val="es-VE"/>
        </w:rPr>
        <w:t>Implica que un estudio se puede repetir, con el mismo método sin alterar los resultados, es decir, es una medida de la replicabilidad de los resultados de la investigación. Según Pérez (2006), la confiabilidad “es el grado en que las respuestas son independientes de las circunstancias accidentales de la investigación” (p.77). En otras palabras, si los resultados se repiten, la confiabilidad puede asegurarse.</w:t>
      </w:r>
      <w:r/>
    </w:p>
    <w:p>
      <w:pPr>
        <w:pStyle w:val="Normal"/>
        <w:spacing w:lineRule="auto" w:line="360" w:before="0" w:after="0"/>
        <w:jc w:val="both"/>
        <w:rPr>
          <w:sz w:val="24"/>
          <w:sz w:val="24"/>
          <w:szCs w:val="24"/>
          <w:rFonts w:ascii="Times New Roman" w:hAnsi="Times New Roman" w:cs="Times New Roman"/>
          <w:lang w:val="es-VE"/>
        </w:rPr>
      </w:pPr>
      <w:r>
        <w:rPr>
          <w:rFonts w:cs="Times New Roman" w:ascii="Times New Roman" w:hAnsi="Times New Roman"/>
          <w:sz w:val="24"/>
          <w:szCs w:val="24"/>
          <w:lang w:val="es-VE"/>
        </w:rPr>
      </w:r>
      <w:r/>
    </w:p>
    <w:p>
      <w:pPr>
        <w:pStyle w:val="Default"/>
        <w:spacing w:lineRule="auto" w:line="360"/>
        <w:ind w:firstLine="708"/>
        <w:jc w:val="both"/>
      </w:pPr>
      <w:r>
        <w:rPr>
          <w:rFonts w:eastAsia="Calibri"/>
        </w:rPr>
        <w:t xml:space="preserve">De igual forma, para cumplir con la confiabilidad del instrumento se tomó una muestra de 100 estudiantes, con características similares a las que presenta la población, para lo cual se utilizó un programa estadístico </w:t>
      </w:r>
      <w:r>
        <w:rPr>
          <w:sz w:val="23"/>
          <w:szCs w:val="23"/>
        </w:rPr>
        <w:t>Alfa de Cronbach.</w:t>
      </w:r>
      <w:r>
        <w:rPr/>
        <w:t xml:space="preserve"> Definido por Palella y Martins (2006), “es una técnica que permite establecer el nivel de confiabilidad, que es, junto con la validez, un requisito mínimo de un buen instrumento de medición presentado con una escala tipo Likert” (p.180). La consistencia de los ítem varía entre (0) y uno (1), para lo cual el 0 representa la ausencia total de consistencia y 1, es perfecta. (Ver anexo C).</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567"/>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tbl>
      <w:tblPr>
        <w:tblW w:w="5453" w:type="dxa"/>
        <w:jc w:val="left"/>
        <w:tblInd w:w="1145" w:type="dxa"/>
        <w:tblBorders>
          <w:top w:val="single" w:sz="4" w:space="0" w:color="00000A"/>
          <w:bottom w:val="single" w:sz="4" w:space="0" w:color="00000A"/>
          <w:insideH w:val="single" w:sz="4" w:space="0" w:color="00000A"/>
        </w:tblBorders>
        <w:tblCellMar>
          <w:top w:w="0" w:type="dxa"/>
          <w:left w:w="70" w:type="dxa"/>
          <w:bottom w:w="0" w:type="dxa"/>
          <w:right w:w="70" w:type="dxa"/>
        </w:tblCellMar>
      </w:tblPr>
      <w:tblGrid>
        <w:gridCol w:w="2879"/>
        <w:gridCol w:w="2573"/>
      </w:tblGrid>
      <w:tr>
        <w:trPr/>
        <w:tc>
          <w:tcPr>
            <w:tcW w:w="2879" w:type="dxa"/>
            <w:tcBorders>
              <w:top w:val="single" w:sz="4" w:space="0" w:color="00000A"/>
              <w:bottom w:val="single" w:sz="4" w:space="0" w:color="00000A"/>
              <w:insideH w:val="single" w:sz="4" w:space="0" w:color="00000A"/>
            </w:tcBorders>
            <w:shd w:fill="auto" w:val="clear"/>
          </w:tcPr>
          <w:p>
            <w:pPr>
              <w:pStyle w:val="Normal"/>
              <w:spacing w:lineRule="auto" w:line="360" w:before="0" w:after="0"/>
              <w:jc w:val="center"/>
              <w:rPr>
                <w:sz w:val="24"/>
                <w:b/>
                <w:sz w:val="24"/>
                <w:b/>
                <w:szCs w:val="24"/>
                <w:bCs/>
                <w:rFonts w:ascii="Times New Roman" w:hAnsi="Times New Roman" w:cs="Times New Roman"/>
              </w:rPr>
            </w:pPr>
            <w:r>
              <w:rPr>
                <w:rFonts w:cs="Times New Roman" w:ascii="Times New Roman" w:hAnsi="Times New Roman"/>
                <w:b/>
                <w:bCs/>
                <w:sz w:val="24"/>
                <w:szCs w:val="24"/>
              </w:rPr>
              <w:t>Rangos</w:t>
            </w:r>
            <w:r/>
          </w:p>
        </w:tc>
        <w:tc>
          <w:tcPr>
            <w:tcW w:w="2573" w:type="dxa"/>
            <w:tcBorders>
              <w:top w:val="single" w:sz="4" w:space="0" w:color="00000A"/>
              <w:bottom w:val="single" w:sz="4" w:space="0" w:color="00000A"/>
              <w:insideH w:val="single" w:sz="4" w:space="0" w:color="00000A"/>
            </w:tcBorders>
            <w:shd w:fill="auto" w:val="clear"/>
          </w:tcPr>
          <w:p>
            <w:pPr>
              <w:pStyle w:val="Normal"/>
              <w:spacing w:lineRule="auto" w:line="360" w:before="0" w:after="0"/>
              <w:jc w:val="center"/>
              <w:rPr>
                <w:sz w:val="24"/>
                <w:b/>
                <w:sz w:val="24"/>
                <w:b/>
                <w:szCs w:val="24"/>
                <w:bCs/>
                <w:rFonts w:ascii="Times New Roman" w:hAnsi="Times New Roman" w:cs="Times New Roman"/>
              </w:rPr>
            </w:pPr>
            <w:r>
              <w:rPr>
                <w:rFonts w:cs="Times New Roman" w:ascii="Times New Roman" w:hAnsi="Times New Roman"/>
                <w:b/>
                <w:bCs/>
                <w:sz w:val="24"/>
                <w:szCs w:val="24"/>
              </w:rPr>
              <w:t>Magnitud</w:t>
            </w:r>
            <w:r/>
          </w:p>
        </w:tc>
      </w:tr>
      <w:tr>
        <w:trPr/>
        <w:tc>
          <w:tcPr>
            <w:tcW w:w="2879" w:type="dxa"/>
            <w:tcBorders>
              <w:top w:val="single" w:sz="4" w:space="0" w:color="00000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0.81 a 0.99</w:t>
            </w:r>
            <w:r/>
          </w:p>
        </w:tc>
        <w:tc>
          <w:tcPr>
            <w:tcW w:w="2573" w:type="dxa"/>
            <w:tcBorders>
              <w:top w:val="single" w:sz="4" w:space="0" w:color="00000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Muy Alta</w:t>
            </w:r>
            <w:r/>
          </w:p>
        </w:tc>
      </w:tr>
      <w:tr>
        <w:trPr/>
        <w:tc>
          <w:tcPr>
            <w:tcW w:w="2879" w:type="dx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0.61 a 0.80</w:t>
            </w:r>
            <w:r/>
          </w:p>
        </w:tc>
        <w:tc>
          <w:tcPr>
            <w:tcW w:w="2573" w:type="dx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Alta</w:t>
            </w:r>
            <w:r/>
          </w:p>
        </w:tc>
      </w:tr>
      <w:tr>
        <w:trPr/>
        <w:tc>
          <w:tcPr>
            <w:tcW w:w="2879" w:type="dx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0.41 a 0.60</w:t>
            </w:r>
            <w:r/>
          </w:p>
        </w:tc>
        <w:tc>
          <w:tcPr>
            <w:tcW w:w="2573" w:type="dx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Moderada</w:t>
            </w:r>
            <w:r/>
          </w:p>
        </w:tc>
      </w:tr>
      <w:tr>
        <w:trPr/>
        <w:tc>
          <w:tcPr>
            <w:tcW w:w="2879" w:type="dx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0.21 a 0.40</w:t>
            </w:r>
            <w:r/>
          </w:p>
        </w:tc>
        <w:tc>
          <w:tcPr>
            <w:tcW w:w="2573" w:type="dx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Baja</w:t>
            </w:r>
            <w:r/>
          </w:p>
        </w:tc>
      </w:tr>
      <w:tr>
        <w:trPr/>
        <w:tc>
          <w:tcPr>
            <w:tcW w:w="2879" w:type="dxa"/>
            <w:tcBorders>
              <w:bottom w:val="single" w:sz="4" w:space="0" w:color="00000A"/>
              <w:insideH w:val="single" w:sz="4" w:space="0" w:color="00000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0.01 a 0.20</w:t>
            </w:r>
            <w:r/>
          </w:p>
        </w:tc>
        <w:tc>
          <w:tcPr>
            <w:tcW w:w="2573" w:type="dxa"/>
            <w:tcBorders>
              <w:bottom w:val="single" w:sz="4" w:space="0" w:color="00000A"/>
              <w:insideH w:val="single" w:sz="4" w:space="0" w:color="00000A"/>
            </w:tcBorders>
            <w:shd w:fill="auto" w:val="clear"/>
          </w:tcPr>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Muy  Baja</w:t>
            </w:r>
            <w:r/>
          </w:p>
        </w:tc>
      </w:tr>
    </w:tbl>
    <w:p>
      <w:pPr>
        <w:pStyle w:val="Normal"/>
        <w:spacing w:lineRule="auto" w:line="360" w:before="0" w:after="0"/>
        <w:rPr>
          <w:sz w:val="24"/>
          <w:sz w:val="24"/>
          <w:szCs w:val="24"/>
          <w:rFonts w:ascii="Times New Roman" w:hAnsi="Times New Roman" w:cs="Times New Roman"/>
        </w:rPr>
      </w:pPr>
      <w:r>
        <w:rPr>
          <w:rFonts w:cs="Times New Roman" w:ascii="Times New Roman" w:hAnsi="Times New Roman"/>
          <w:b/>
          <w:sz w:val="24"/>
          <w:szCs w:val="24"/>
        </w:rPr>
        <w:t>Fuente:</w:t>
      </w:r>
      <w:r>
        <w:rPr>
          <w:rFonts w:cs="Times New Roman" w:ascii="Times New Roman" w:hAnsi="Times New Roman"/>
          <w:sz w:val="24"/>
          <w:szCs w:val="24"/>
        </w:rPr>
        <w:t xml:space="preserve"> Sabino (2000).</w:t>
      </w:r>
      <w:r/>
    </w:p>
    <w:p>
      <w:p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Default"/>
        <w:spacing w:lineRule="auto" w:line="360"/>
        <w:ind w:firstLine="708"/>
        <w:rPr>
          <w:sz w:val="24"/>
          <w:sz w:val="24"/>
          <w:szCs w:val="24"/>
          <w:rFonts w:ascii="Times New Roman" w:hAnsi="Times New Roman" w:cs="Times New Roman"/>
          <w:color w:val="000000"/>
        </w:rPr>
      </w:pPr>
      <w:r>
        <w:rPr/>
        <w:t xml:space="preserve">Una vez obtenido los resultados de Alfa de Cronbach, se aplicó la prueba piloto, con la ayuda Excel. </w:t>
      </w:r>
      <w:r/>
    </w:p>
    <w:p>
      <w:pPr>
        <w:pStyle w:val="Default"/>
        <w:spacing w:lineRule="auto" w:line="360"/>
        <w:rPr>
          <w:sz w:val="24"/>
          <w:sz w:val="24"/>
          <w:szCs w:val="24"/>
          <w:rFonts w:ascii="Times New Roman" w:hAnsi="Times New Roman" w:cs="Times New Roman"/>
          <w:color w:val="000000"/>
        </w:rPr>
      </w:pPr>
      <w:r>
        <w:rPr/>
      </w:r>
      <w:r/>
    </w:p>
    <w:p>
      <w:pPr>
        <w:pStyle w:val="Default"/>
        <w:rPr>
          <w:sz w:val="23"/>
          <w:sz w:val="23"/>
          <w:szCs w:val="23"/>
        </w:rPr>
      </w:pPr>
      <w:r>
        <w:rPr/>
        <w:drawing>
          <wp:inline distT="0" distB="0" distL="0" distR="0">
            <wp:extent cx="2200275" cy="495300"/>
            <wp:effectExtent l="0" t="0" r="0" b="0"/>
            <wp:docPr id="6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
                    <pic:cNvPicPr>
                      <a:picLocks noChangeAspect="1" noChangeArrowheads="1"/>
                    </pic:cNvPicPr>
                  </pic:nvPicPr>
                  <pic:blipFill>
                    <a:blip r:embed="rId51"/>
                    <a:stretch>
                      <a:fillRect/>
                    </a:stretch>
                  </pic:blipFill>
                  <pic:spPr bwMode="auto">
                    <a:xfrm>
                      <a:off x="0" y="0"/>
                      <a:ext cx="2200275" cy="495300"/>
                    </a:xfrm>
                    <a:prstGeom prst="rect">
                      <a:avLst/>
                    </a:prstGeom>
                    <a:noFill/>
                    <a:ln w="9525">
                      <a:noFill/>
                      <a:miter lim="800000"/>
                      <a:headEnd/>
                      <a:tailEnd/>
                    </a:ln>
                  </pic:spPr>
                </pic:pic>
              </a:graphicData>
            </a:graphic>
          </wp:inline>
        </w:drawing>
      </w:r>
      <w:r/>
    </w:p>
    <w:p>
      <w:pPr>
        <w:pStyle w:val="Default"/>
        <w:rPr>
          <w:sz w:val="23"/>
          <w:sz w:val="23"/>
          <w:szCs w:val="23"/>
          <w:rFonts w:ascii="Times New Roman" w:hAnsi="Times New Roman" w:cs="Times New Roman"/>
          <w:color w:val="000000"/>
        </w:rPr>
      </w:pPr>
      <w:r>
        <w:rPr>
          <w:sz w:val="23"/>
          <w:szCs w:val="23"/>
        </w:rPr>
      </w:r>
      <w:r/>
    </w:p>
    <w:p>
      <w:pPr>
        <w:pStyle w:val="Default"/>
        <w:rPr>
          <w:sz w:val="23"/>
          <w:sz w:val="23"/>
          <w:szCs w:val="23"/>
          <w:rFonts w:ascii="Times New Roman" w:hAnsi="Times New Roman" w:cs="Times New Roman"/>
          <w:color w:val="000000"/>
        </w:rPr>
      </w:pPr>
      <w:r>
        <w:rPr>
          <w:sz w:val="23"/>
          <w:szCs w:val="23"/>
        </w:rPr>
      </w:r>
      <w:r/>
    </w:p>
    <w:p>
      <w:pPr>
        <w:pStyle w:val="Default"/>
        <w:spacing w:lineRule="auto" w:line="360"/>
        <w:rPr>
          <w:sz w:val="24"/>
          <w:sz w:val="24"/>
          <w:szCs w:val="24"/>
          <w:rFonts w:ascii="Times New Roman" w:hAnsi="Times New Roman" w:cs="Times New Roman"/>
          <w:color w:val="000000"/>
        </w:rPr>
      </w:pPr>
      <w:r>
        <w:rPr/>
        <w:t xml:space="preserve">K: Número de Ítems </w:t>
      </w:r>
      <w:r/>
    </w:p>
    <w:p>
      <w:pPr>
        <w:pStyle w:val="Default"/>
        <w:spacing w:lineRule="auto" w:line="360"/>
        <w:rPr>
          <w:sz w:val="24"/>
          <w:sz w:val="24"/>
          <w:szCs w:val="24"/>
          <w:rFonts w:ascii="Times New Roman" w:hAnsi="Times New Roman" w:cs="Times New Roman"/>
          <w:color w:val="000000"/>
        </w:rPr>
      </w:pPr>
      <w:r>
        <w:rPr/>
      </w:r>
      <w:r/>
    </w:p>
    <w:p>
      <w:pPr>
        <w:pStyle w:val="Default"/>
        <w:spacing w:lineRule="auto" w:line="360"/>
        <w:rPr>
          <w:sz w:val="24"/>
          <w:sz w:val="24"/>
          <w:szCs w:val="24"/>
          <w:rFonts w:ascii="Times New Roman" w:hAnsi="Times New Roman" w:cs="Times New Roman"/>
          <w:color w:val="000000"/>
        </w:rPr>
      </w:pPr>
      <w:r>
        <w:rPr/>
        <w:t xml:space="preserve">ΣS2p: Sumatoria de las varianzas parciales (de cada Ítems) </w:t>
      </w:r>
      <w:r/>
    </w:p>
    <w:p>
      <w:pPr>
        <w:pStyle w:val="Default"/>
        <w:spacing w:lineRule="auto" w:line="360"/>
        <w:rPr>
          <w:sz w:val="24"/>
          <w:sz w:val="24"/>
          <w:szCs w:val="24"/>
          <w:rFonts w:ascii="Times New Roman" w:hAnsi="Times New Roman" w:cs="Times New Roman"/>
          <w:color w:val="000000"/>
        </w:rPr>
      </w:pPr>
      <w:r>
        <w:rPr/>
      </w:r>
      <w:r/>
    </w:p>
    <w:p>
      <w:pPr>
        <w:pStyle w:val="Default"/>
        <w:spacing w:lineRule="auto" w:line="360"/>
        <w:rPr>
          <w:sz w:val="24"/>
          <w:sz w:val="24"/>
          <w:szCs w:val="24"/>
          <w:rFonts w:ascii="Times New Roman" w:hAnsi="Times New Roman" w:cs="Times New Roman"/>
          <w:color w:val="000000"/>
        </w:rPr>
      </w:pPr>
      <w:r>
        <w:rPr/>
        <w:t>S2t: Varianza total (de todos los Ítems)</w:t>
      </w:r>
      <w:r/>
    </w:p>
    <w:p>
      <w:pPr>
        <w:pStyle w:val="Default"/>
        <w:spacing w:lineRule="auto" w:line="360"/>
        <w:rPr>
          <w:sz w:val="24"/>
          <w:sz w:val="24"/>
          <w:szCs w:val="24"/>
          <w:rFonts w:ascii="Times New Roman" w:hAnsi="Times New Roman" w:cs="Times New Roman"/>
          <w:color w:val="000000"/>
        </w:rPr>
      </w:pPr>
      <w:r>
        <w:rPr/>
      </w:r>
      <w:r/>
    </w:p>
    <w:p>
      <w:pPr>
        <w:pStyle w:val="Normal"/>
        <w:spacing w:lineRule="auto" w:line="360" w:before="0" w:after="0"/>
        <w:jc w:val="both"/>
        <w:rPr>
          <w:sz w:val="24"/>
          <w:sz w:val="24"/>
          <w:szCs w:val="24"/>
          <w:rFonts w:ascii="Times New Roman" w:hAnsi="Times New Roman" w:cs="Times New Roman"/>
          <w:lang w:val="es-AR"/>
        </w:rPr>
      </w:pPr>
      <w:r>
        <w:rPr/>
        <w:drawing>
          <wp:inline distT="0" distB="0" distL="0" distR="0">
            <wp:extent cx="225425" cy="344170"/>
            <wp:effectExtent l="0" t="0" r="0" b="0"/>
            <wp:docPr id="6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
                    <pic:cNvPicPr>
                      <a:picLocks noChangeAspect="1" noChangeArrowheads="1"/>
                    </pic:cNvPicPr>
                  </pic:nvPicPr>
                  <pic:blipFill>
                    <a:blip r:embed="rId52"/>
                    <a:stretch>
                      <a:fillRect/>
                    </a:stretch>
                  </pic:blipFill>
                  <pic:spPr bwMode="auto">
                    <a:xfrm>
                      <a:off x="0" y="0"/>
                      <a:ext cx="225425" cy="344170"/>
                    </a:xfrm>
                    <a:prstGeom prst="rect">
                      <a:avLst/>
                    </a:prstGeom>
                    <a:noFill/>
                    <a:ln w="9525">
                      <a:noFill/>
                      <a:miter lim="800000"/>
                      <a:headEnd/>
                      <a:tailEnd/>
                    </a:ln>
                  </pic:spPr>
                </pic:pic>
              </a:graphicData>
            </a:graphic>
          </wp:inline>
        </w:drawing>
      </w:r>
      <w:r>
        <w:rPr>
          <w:rFonts w:cs="Times New Roman" w:ascii="Times New Roman" w:hAnsi="Times New Roman"/>
          <w:sz w:val="24"/>
          <w:szCs w:val="24"/>
          <w:lang w:val="es-AR"/>
        </w:rPr>
        <w:t>Es la varianza de las puntuaciones de la prueba observada total de la muestra actual de las personas</w:t>
      </w:r>
      <w:r/>
    </w:p>
    <w:p>
      <w:pPr>
        <w:pStyle w:val="Normal"/>
        <w:spacing w:lineRule="auto" w:line="360" w:before="0" w:after="0"/>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Normal"/>
        <w:spacing w:lineRule="auto" w:line="360" w:before="0" w:after="0"/>
        <w:jc w:val="both"/>
        <w:rPr>
          <w:sz w:val="24"/>
          <w:sz w:val="24"/>
          <w:szCs w:val="24"/>
          <w:rFonts w:ascii="Times New Roman" w:hAnsi="Times New Roman" w:cs="Times New Roman"/>
          <w:lang w:val="es-AR"/>
        </w:rPr>
      </w:pPr>
      <w:r>
        <w:rPr/>
        <w:drawing>
          <wp:inline distT="0" distB="0" distL="0" distR="0">
            <wp:extent cx="284480" cy="296545"/>
            <wp:effectExtent l="0" t="0" r="0" b="0"/>
            <wp:docPr id="7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
                    <pic:cNvPicPr>
                      <a:picLocks noChangeAspect="1" noChangeArrowheads="1"/>
                    </pic:cNvPicPr>
                  </pic:nvPicPr>
                  <pic:blipFill>
                    <a:blip r:embed="rId53"/>
                    <a:stretch>
                      <a:fillRect/>
                    </a:stretch>
                  </pic:blipFill>
                  <pic:spPr bwMode="auto">
                    <a:xfrm>
                      <a:off x="0" y="0"/>
                      <a:ext cx="284480" cy="296545"/>
                    </a:xfrm>
                    <a:prstGeom prst="rect">
                      <a:avLst/>
                    </a:prstGeom>
                    <a:noFill/>
                    <a:ln w="9525">
                      <a:noFill/>
                      <a:miter lim="800000"/>
                      <a:headEnd/>
                      <a:tailEnd/>
                    </a:ln>
                  </pic:spPr>
                </pic:pic>
              </a:graphicData>
            </a:graphic>
          </wp:inline>
        </w:drawing>
      </w:r>
      <w:r>
        <w:rPr>
          <w:rFonts w:cs="Times New Roman" w:ascii="Times New Roman" w:hAnsi="Times New Roman"/>
          <w:sz w:val="24"/>
          <w:szCs w:val="24"/>
          <w:lang w:val="es-AR"/>
        </w:rPr>
        <w:t xml:space="preserve">Es la varianza del componente </w:t>
      </w:r>
      <w:r>
        <w:rPr>
          <w:rFonts w:cs="Times New Roman" w:ascii="Times New Roman" w:hAnsi="Times New Roman"/>
          <w:i/>
          <w:iCs/>
          <w:sz w:val="24"/>
          <w:szCs w:val="24"/>
          <w:lang w:val="es-AR"/>
        </w:rPr>
        <w:t>i</w:t>
      </w:r>
      <w:r>
        <w:rPr>
          <w:rFonts w:cs="Times New Roman" w:ascii="Times New Roman" w:hAnsi="Times New Roman"/>
          <w:sz w:val="24"/>
          <w:szCs w:val="24"/>
          <w:lang w:val="es-AR"/>
        </w:rPr>
        <w:t xml:space="preserve"> de la muestra actual de las personas. </w:t>
      </w:r>
      <w:r/>
    </w:p>
    <w:p>
      <w:pPr>
        <w:pStyle w:val="Normal"/>
        <w:spacing w:lineRule="auto" w:line="360" w:before="0" w:after="0"/>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Normal"/>
        <w:spacing w:lineRule="auto" w:line="360" w:before="0" w:after="0"/>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Normal"/>
        <w:spacing w:lineRule="auto" w:line="240" w:before="0" w:after="0"/>
        <w:ind w:firstLine="567"/>
        <w:jc w:val="both"/>
        <w:rPr>
          <w:sz w:val="52"/>
          <w:sz w:val="52"/>
          <w:szCs w:val="52"/>
          <w:rFonts w:ascii="Times New Roman" w:hAnsi="Times New Roman" w:cs="Times New Roman"/>
          <w:lang w:val="es-AR"/>
        </w:rPr>
      </w:pPr>
      <w:r>
        <w:rPr>
          <w:rFonts w:cs="Times New Roman" w:ascii="Times New Roman" w:hAnsi="Times New Roman"/>
          <w:sz w:val="32"/>
          <w:szCs w:val="32"/>
          <w:lang w:val="es-AR"/>
        </w:rPr>
        <w:t xml:space="preserve">α=  </w:t>
      </w:r>
      <w:r>
        <w:rPr>
          <w:rFonts w:cs="Times New Roman" w:ascii="Times New Roman" w:hAnsi="Times New Roman"/>
          <w:sz w:val="32"/>
          <w:szCs w:val="32"/>
          <w:u w:val="single"/>
          <w:lang w:val="es-AR"/>
        </w:rPr>
        <w:t>20</w:t>
      </w:r>
      <w:r>
        <w:rPr>
          <w:rFonts w:cs="Times New Roman" w:ascii="Times New Roman" w:hAnsi="Times New Roman"/>
          <w:sz w:val="32"/>
          <w:szCs w:val="32"/>
          <w:lang w:val="es-AR"/>
        </w:rPr>
        <w:t xml:space="preserve"> x  </w:t>
      </w:r>
      <w:r>
        <w:rPr>
          <w:rFonts w:cs="Times New Roman" w:ascii="Times New Roman" w:hAnsi="Times New Roman"/>
          <w:sz w:val="52"/>
          <w:szCs w:val="52"/>
          <w:lang w:val="es-AR"/>
        </w:rPr>
        <w:t xml:space="preserve">[ </w:t>
      </w:r>
      <w:r>
        <w:rPr>
          <w:rFonts w:cs="Times New Roman" w:ascii="Times New Roman" w:hAnsi="Times New Roman"/>
          <w:sz w:val="32"/>
          <w:szCs w:val="32"/>
          <w:lang w:val="es-AR"/>
        </w:rPr>
        <w:t xml:space="preserve">1  -  </w:t>
      </w:r>
      <w:r>
        <w:rPr>
          <w:rFonts w:cs="Times New Roman" w:ascii="Times New Roman" w:hAnsi="Times New Roman"/>
          <w:sz w:val="32"/>
          <w:szCs w:val="32"/>
          <w:u w:val="single"/>
          <w:lang w:val="es-AR"/>
        </w:rPr>
        <w:t xml:space="preserve">33,8 </w:t>
      </w:r>
      <w:r>
        <w:rPr>
          <w:rFonts w:cs="Times New Roman" w:ascii="Times New Roman" w:hAnsi="Times New Roman"/>
          <w:sz w:val="32"/>
          <w:szCs w:val="32"/>
          <w:lang w:val="es-AR"/>
        </w:rPr>
        <w:t xml:space="preserve">    </w:t>
      </w:r>
      <w:r>
        <w:rPr>
          <w:rFonts w:cs="Times New Roman" w:ascii="Times New Roman" w:hAnsi="Times New Roman"/>
          <w:sz w:val="52"/>
          <w:szCs w:val="52"/>
          <w:u w:val="single"/>
          <w:lang w:val="es-AR"/>
        </w:rPr>
        <w:t>]</w:t>
      </w:r>
      <w:r/>
    </w:p>
    <w:p>
      <w:pPr>
        <w:pStyle w:val="Normal"/>
        <w:spacing w:lineRule="auto" w:line="240" w:before="0" w:after="0"/>
        <w:ind w:firstLine="567"/>
        <w:jc w:val="both"/>
        <w:rPr>
          <w:sz w:val="32"/>
          <w:sz w:val="32"/>
          <w:szCs w:val="32"/>
          <w:rFonts w:ascii="Times New Roman" w:hAnsi="Times New Roman" w:cs="Times New Roman"/>
          <w:lang w:val="es-AR"/>
        </w:rPr>
      </w:pPr>
      <w:r>
        <w:rPr>
          <w:rFonts w:cs="Times New Roman" w:ascii="Times New Roman" w:hAnsi="Times New Roman"/>
          <w:sz w:val="32"/>
          <w:szCs w:val="32"/>
          <w:lang w:val="es-AR"/>
        </w:rPr>
        <w:t xml:space="preserve">       </w:t>
      </w:r>
      <w:r>
        <w:rPr>
          <w:rFonts w:cs="Times New Roman" w:ascii="Times New Roman" w:hAnsi="Times New Roman"/>
          <w:sz w:val="32"/>
          <w:szCs w:val="32"/>
          <w:lang w:val="es-AR"/>
        </w:rPr>
        <w:t>19                158,4</w:t>
      </w:r>
      <w:r/>
    </w:p>
    <w:p>
      <w:pPr>
        <w:pStyle w:val="Normal"/>
        <w:spacing w:lineRule="auto" w:line="360" w:before="0" w:after="0"/>
        <w:ind w:firstLine="567"/>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Normal"/>
        <w:spacing w:lineRule="auto" w:line="360" w:before="0" w:after="0"/>
        <w:ind w:firstLine="567"/>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Normal"/>
        <w:spacing w:lineRule="auto" w:line="240" w:before="0" w:after="0"/>
        <w:ind w:firstLine="567"/>
        <w:jc w:val="both"/>
        <w:rPr>
          <w:sz w:val="52"/>
          <w:sz w:val="52"/>
          <w:szCs w:val="52"/>
          <w:rFonts w:ascii="Times New Roman" w:hAnsi="Times New Roman" w:cs="Times New Roman"/>
          <w:lang w:val="es-AR"/>
        </w:rPr>
      </w:pPr>
      <w:r>
        <w:rPr>
          <w:rFonts w:cs="Times New Roman" w:ascii="Times New Roman" w:hAnsi="Times New Roman"/>
          <w:sz w:val="32"/>
          <w:szCs w:val="32"/>
          <w:lang w:val="es-AR"/>
        </w:rPr>
        <w:t xml:space="preserve">α=1,05 x </w:t>
      </w:r>
      <w:r>
        <w:rPr>
          <w:rFonts w:cs="Times New Roman" w:ascii="Times New Roman" w:hAnsi="Times New Roman"/>
          <w:sz w:val="52"/>
          <w:szCs w:val="52"/>
          <w:lang w:val="es-AR"/>
        </w:rPr>
        <w:t>[</w:t>
      </w:r>
      <w:r>
        <w:rPr>
          <w:rFonts w:cs="Times New Roman" w:ascii="Times New Roman" w:hAnsi="Times New Roman"/>
          <w:sz w:val="32"/>
          <w:szCs w:val="32"/>
          <w:lang w:val="es-AR"/>
        </w:rPr>
        <w:t xml:space="preserve">1  - 0,213 </w:t>
      </w:r>
      <w:r>
        <w:rPr>
          <w:rFonts w:cs="Times New Roman" w:ascii="Times New Roman" w:hAnsi="Times New Roman"/>
          <w:sz w:val="52"/>
          <w:szCs w:val="52"/>
          <w:u w:val="single"/>
          <w:lang w:val="es-AR"/>
        </w:rPr>
        <w:t>]</w:t>
      </w:r>
      <w:r/>
    </w:p>
    <w:p>
      <w:pPr>
        <w:pStyle w:val="Normal"/>
        <w:spacing w:lineRule="auto" w:line="240" w:before="0" w:after="0"/>
        <w:ind w:firstLine="567"/>
        <w:jc w:val="both"/>
        <w:rPr>
          <w:sz w:val="32"/>
          <w:sz w:val="32"/>
          <w:szCs w:val="32"/>
          <w:rFonts w:ascii="Times New Roman" w:hAnsi="Times New Roman" w:cs="Times New Roman"/>
          <w:lang w:val="es-AR"/>
        </w:rPr>
      </w:pPr>
      <w:r>
        <w:rPr>
          <w:rFonts w:cs="Times New Roman" w:ascii="Times New Roman" w:hAnsi="Times New Roman"/>
          <w:sz w:val="32"/>
          <w:szCs w:val="32"/>
          <w:lang w:val="es-AR"/>
        </w:rPr>
        <w:t xml:space="preserve">                       </w:t>
      </w:r>
      <w:r/>
    </w:p>
    <w:p>
      <w:pPr>
        <w:pStyle w:val="Normal"/>
        <w:spacing w:lineRule="auto" w:line="240" w:before="0" w:after="0"/>
        <w:ind w:firstLine="567"/>
        <w:jc w:val="both"/>
        <w:rPr>
          <w:sz w:val="52"/>
          <w:sz w:val="52"/>
          <w:szCs w:val="52"/>
          <w:rFonts w:ascii="Times New Roman" w:hAnsi="Times New Roman" w:cs="Times New Roman"/>
          <w:lang w:val="es-AR"/>
        </w:rPr>
      </w:pPr>
      <w:r>
        <w:rPr>
          <w:rFonts w:cs="Times New Roman" w:ascii="Times New Roman" w:hAnsi="Times New Roman"/>
          <w:sz w:val="32"/>
          <w:szCs w:val="32"/>
          <w:lang w:val="es-AR"/>
        </w:rPr>
        <w:t xml:space="preserve">α=1,05 x </w:t>
      </w:r>
      <w:r>
        <w:rPr>
          <w:rFonts w:cs="Times New Roman" w:ascii="Times New Roman" w:hAnsi="Times New Roman"/>
          <w:sz w:val="52"/>
          <w:szCs w:val="52"/>
          <w:lang w:val="es-AR"/>
        </w:rPr>
        <w:t>[</w:t>
      </w:r>
      <w:r>
        <w:rPr>
          <w:rFonts w:cs="Times New Roman" w:ascii="Times New Roman" w:hAnsi="Times New Roman"/>
          <w:sz w:val="32"/>
          <w:szCs w:val="32"/>
          <w:lang w:val="es-AR"/>
        </w:rPr>
        <w:t xml:space="preserve">0,787 </w:t>
      </w:r>
      <w:r>
        <w:rPr>
          <w:rFonts w:cs="Times New Roman" w:ascii="Times New Roman" w:hAnsi="Times New Roman"/>
          <w:sz w:val="52"/>
          <w:szCs w:val="52"/>
          <w:u w:val="single"/>
          <w:lang w:val="es-AR"/>
        </w:rPr>
        <w:t>]</w:t>
      </w:r>
      <w:r/>
    </w:p>
    <w:p>
      <w:pPr>
        <w:pStyle w:val="Normal"/>
        <w:spacing w:lineRule="auto" w:line="360" w:before="0" w:after="0"/>
        <w:ind w:firstLine="567"/>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Normal"/>
        <w:spacing w:lineRule="auto" w:line="240" w:before="0" w:after="0"/>
        <w:ind w:firstLine="567"/>
        <w:jc w:val="both"/>
        <w:rPr>
          <w:sz w:val="52"/>
          <w:sz w:val="52"/>
          <w:szCs w:val="52"/>
          <w:rFonts w:ascii="Times New Roman" w:hAnsi="Times New Roman" w:cs="Times New Roman"/>
          <w:lang w:val="es-AR"/>
        </w:rPr>
      </w:pPr>
      <w:r>
        <w:rPr>
          <w:rFonts w:cs="Times New Roman" w:ascii="Times New Roman" w:hAnsi="Times New Roman"/>
          <w:sz w:val="32"/>
          <w:szCs w:val="32"/>
          <w:lang w:val="es-AR"/>
        </w:rPr>
        <w:t>α=0,83</w:t>
      </w:r>
      <w:r/>
    </w:p>
    <w:p>
      <w:pPr>
        <w:pStyle w:val="Normal"/>
        <w:spacing w:lineRule="auto" w:line="360" w:before="0" w:after="0"/>
        <w:ind w:firstLine="567"/>
        <w:jc w:val="both"/>
        <w:rPr>
          <w:sz w:val="24"/>
          <w:sz w:val="24"/>
          <w:szCs w:val="24"/>
          <w:rFonts w:ascii="Times New Roman" w:hAnsi="Times New Roman" w:cs="Times New Roman"/>
          <w:lang w:val="es-AR"/>
        </w:rPr>
      </w:pPr>
      <w:r>
        <w:rPr>
          <w:rFonts w:cs="Times New Roman" w:ascii="Times New Roman" w:hAnsi="Times New Roman"/>
          <w:sz w:val="24"/>
          <w:szCs w:val="24"/>
          <w:lang w:val="es-AR"/>
        </w:rPr>
      </w:r>
      <w:r/>
    </w:p>
    <w:p>
      <w:pPr>
        <w:pStyle w:val="Default"/>
        <w:rPr>
          <w:sz w:val="23"/>
          <w:sz w:val="23"/>
          <w:szCs w:val="23"/>
          <w:rFonts w:ascii="Times New Roman" w:hAnsi="Times New Roman" w:cs="Times New Roman"/>
          <w:color w:val="000000"/>
        </w:rPr>
      </w:pPr>
      <w:r>
        <w:rPr>
          <w:sz w:val="23"/>
          <w:szCs w:val="23"/>
        </w:rPr>
      </w:r>
      <w:r/>
    </w:p>
    <w:p>
      <w:pPr>
        <w:pStyle w:val="Default"/>
        <w:rPr>
          <w:sz w:val="23"/>
          <w:sz w:val="23"/>
          <w:szCs w:val="23"/>
          <w:rFonts w:ascii="Times New Roman" w:hAnsi="Times New Roman" w:cs="Times New Roman"/>
          <w:color w:val="000000"/>
        </w:rPr>
      </w:pPr>
      <w:r>
        <w:rPr>
          <w:sz w:val="23"/>
          <w:szCs w:val="23"/>
        </w:rPr>
      </w:r>
      <w:r/>
    </w:p>
    <w:p>
      <w:pPr>
        <w:pStyle w:val="Normal"/>
        <w:spacing w:lineRule="auto" w:line="360" w:before="0" w:after="0"/>
        <w:ind w:firstLine="567"/>
        <w:jc w:val="both"/>
        <w:rPr>
          <w:sz w:val="24"/>
          <w:sz w:val="24"/>
          <w:szCs w:val="24"/>
          <w:rFonts w:ascii="Times New Roman" w:hAnsi="Times New Roman" w:cs="Times New Roman"/>
        </w:rPr>
      </w:pPr>
      <w:r>
        <w:rPr>
          <w:rFonts w:cs="Times New Roman" w:ascii="Times New Roman" w:hAnsi="Times New Roman"/>
          <w:sz w:val="24"/>
          <w:szCs w:val="24"/>
        </w:rPr>
        <w:t>El coeficiente es de 0,83 de grado muy alta, lo que indica que cada vez que se aplique el mismo instrumento a un grupo de personas, en un 90% se obtendrán las mismas respuestas.</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sectPr>
          <w:headerReference w:type="default" r:id="rId54"/>
          <w:headerReference w:type="first" r:id="rId55"/>
          <w:footerReference w:type="default" r:id="rId56"/>
          <w:footerReference w:type="first" r:id="rId57"/>
          <w:type w:val="nextPage"/>
          <w:pgSz w:w="12240" w:h="15840"/>
          <w:pgMar w:left="2268" w:right="1701" w:header="709" w:top="1701" w:footer="709" w:bottom="1701" w:gutter="0"/>
          <w:pgNumType w:fmt="decimal"/>
          <w:formProt w:val="false"/>
          <w:titlePg/>
          <w:textDirection w:val="lrTb"/>
          <w:docGrid w:type="default" w:linePitch="360" w:charSpace="4294965247"/>
        </w:sectPr>
        <w:pStyle w:val="Normal"/>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240" w:before="0" w:after="0"/>
        <w:jc w:val="center"/>
        <w:rPr>
          <w:sz w:val="24"/>
          <w:b/>
          <w:sz w:val="24"/>
          <w:b/>
          <w:szCs w:val="24"/>
          <w:rFonts w:ascii="Times New Roman" w:hAnsi="Times New Roman" w:eastAsia="Times New Roman" w:cs="Times New Roman"/>
          <w:lang w:val="es-VE" w:eastAsia="es-VE"/>
        </w:rPr>
      </w:pPr>
      <w:r>
        <w:rPr>
          <w:rFonts w:eastAsia="Times New Roman" w:cs="Times New Roman" w:ascii="Times New Roman" w:hAnsi="Times New Roman"/>
          <w:b/>
          <w:sz w:val="24"/>
          <w:szCs w:val="24"/>
          <w:lang w:val="es-VE" w:eastAsia="es-VE"/>
        </w:rPr>
        <mc:AlternateContent>
          <mc:Choice Requires="wps">
            <w:drawing>
              <wp:anchor behindDoc="0" distT="0" distB="0" distL="114300" distR="114300" simplePos="0" locked="0" layoutInCell="1" allowOverlap="1" relativeHeight="58">
                <wp:simplePos x="0" y="0"/>
                <wp:positionH relativeFrom="column">
                  <wp:posOffset>4902200</wp:posOffset>
                </wp:positionH>
                <wp:positionV relativeFrom="paragraph">
                  <wp:posOffset>-685800</wp:posOffset>
                </wp:positionV>
                <wp:extent cx="439420" cy="329565"/>
                <wp:effectExtent l="0" t="0" r="0" b="0"/>
                <wp:wrapNone/>
                <wp:docPr id="71" name="Rectangle 31"/>
                <a:graphic xmlns:a="http://schemas.openxmlformats.org/drawingml/2006/main">
                  <a:graphicData uri="http://schemas.microsoft.com/office/word/2010/wordprocessingShape">
                    <wps:wsp>
                      <wps:cNvSpPr/>
                      <wps:spPr>
                        <a:xfrm>
                          <a:off x="0" y="0"/>
                          <a:ext cx="438840" cy="329040"/>
                        </a:xfrm>
                        <a:prstGeom prst="rect">
                          <a:avLst/>
                        </a:prstGeom>
                        <a:solidFill>
                          <a:srgbClr val="ffffff"/>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mc:Fallback>
        </mc:AlternateContent>
      </w:r>
      <w:r/>
    </w:p>
    <w:p>
      <w:pPr>
        <w:pStyle w:val="Normal"/>
        <w:tabs>
          <w:tab w:val="left" w:pos="2258"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CAPITULO IV</w:t>
      </w:r>
      <w:r/>
    </w:p>
    <w:p>
      <w:pPr>
        <w:pStyle w:val="Normal"/>
        <w:tabs>
          <w:tab w:val="left" w:pos="2258"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lang w:val="en-US"/>
        </w:rPr>
      </w:pPr>
      <w:r>
        <w:rPr>
          <w:rFonts w:cs="Times New Roman" w:ascii="Times New Roman" w:hAnsi="Times New Roman"/>
          <w:b/>
          <w:sz w:val="24"/>
          <w:szCs w:val="24"/>
          <w:lang w:val="en-US"/>
        </w:rPr>
        <w:t xml:space="preserve">Análisis e interpretación de los resultados </w:t>
      </w:r>
      <w:r/>
    </w:p>
    <w:p>
      <w:pPr>
        <w:pStyle w:val="Normal"/>
        <w:spacing w:lineRule="auto" w:line="360" w:before="0" w:after="0"/>
        <w:jc w:val="center"/>
        <w:rPr>
          <w:sz w:val="24"/>
          <w:b/>
          <w:sz w:val="24"/>
          <w:b/>
          <w:szCs w:val="24"/>
          <w:rFonts w:ascii="Times New Roman" w:hAnsi="Times New Roman" w:cs="Times New Roman"/>
          <w:lang w:val="en-US"/>
        </w:rPr>
      </w:pPr>
      <w:r>
        <w:rPr>
          <w:rFonts w:cs="Times New Roman" w:ascii="Times New Roman" w:hAnsi="Times New Roman"/>
          <w:b/>
          <w:sz w:val="24"/>
          <w:szCs w:val="24"/>
          <w:lang w:val="en-US"/>
        </w:rPr>
      </w:r>
      <w:r/>
    </w:p>
    <w:p>
      <w:pPr>
        <w:pStyle w:val="Normal"/>
        <w:spacing w:lineRule="auto" w:line="360" w:before="0" w:after="0"/>
        <w:ind w:firstLine="567"/>
        <w:jc w:val="both"/>
        <w:rPr>
          <w:sz w:val="24"/>
          <w:sz w:val="24"/>
          <w:szCs w:val="24"/>
          <w:rFonts w:ascii="Times New Roman" w:hAnsi="Times New Roman" w:cs="Times New Roman"/>
          <w:lang w:val="en-US"/>
        </w:rPr>
      </w:pPr>
      <w:r>
        <w:rPr>
          <w:rFonts w:cs="Times New Roman" w:ascii="Times New Roman" w:hAnsi="Times New Roman"/>
          <w:sz w:val="24"/>
          <w:szCs w:val="24"/>
          <w:lang w:val="en-US"/>
        </w:rPr>
        <w:t>Con base en la información obtenida a través del  instrumento aplicado (cuestionario) a los estudiantes del Liceo Dr. Pablo Herreras Campíns de Píritu Municipio Esteller Estado Portuguesa, se procedió al análisis e interpretación de los resultados a través de cuadros donde luego se realizó su respectiva tabulación, en función de los objetivos propuestos, las bases teóricas del estudio y los indicadores; se evidenciaron las debilidades y fortalezas con que cuentan los jóvenes y la carencia de estrategias que afianzan los factores protectores, tales como: La Comunicación, La autoestima, el auto concepto y la toma de decisiones.</w:t>
      </w:r>
      <w:r/>
    </w:p>
    <w:p>
      <w:pPr>
        <w:pStyle w:val="Normal"/>
        <w:spacing w:lineRule="auto" w:line="360" w:before="0" w:after="0"/>
        <w:ind w:firstLine="567"/>
        <w:jc w:val="both"/>
        <w:rPr>
          <w:sz w:val="24"/>
          <w:sz w:val="24"/>
          <w:szCs w:val="24"/>
          <w:rFonts w:ascii="Times New Roman" w:hAnsi="Times New Roman" w:cs="Times New Roman"/>
          <w:lang w:val="en-US"/>
        </w:rPr>
      </w:pPr>
      <w:r>
        <w:rPr>
          <w:rFonts w:cs="Times New Roman" w:ascii="Times New Roman" w:hAnsi="Times New Roman"/>
          <w:sz w:val="24"/>
          <w:szCs w:val="24"/>
          <w:lang w:val="en-US"/>
        </w:rPr>
      </w:r>
      <w:r/>
    </w:p>
    <w:p>
      <w:pPr>
        <w:pStyle w:val="Normal"/>
        <w:spacing w:lineRule="auto" w:line="360" w:before="0" w:after="0"/>
        <w:ind w:firstLine="567"/>
        <w:jc w:val="both"/>
        <w:rPr>
          <w:sz w:val="24"/>
          <w:sz w:val="24"/>
          <w:szCs w:val="24"/>
          <w:rFonts w:ascii="Times New Roman" w:hAnsi="Times New Roman" w:cs="Times New Roman"/>
          <w:lang w:val="en-US"/>
        </w:rPr>
      </w:pPr>
      <w:r>
        <w:rPr>
          <w:rFonts w:cs="Times New Roman" w:ascii="Times New Roman" w:hAnsi="Times New Roman"/>
          <w:sz w:val="24"/>
          <w:szCs w:val="24"/>
          <w:lang w:val="en-US"/>
        </w:rPr>
        <w:t>Ahora bien, es importante señalar que al no reforzarse los factores protectores se coloca a los adolescentes en un punto de vulnerabilidad que da chance a caer en situaciones de riesgo como Conductas inapropiadas, Hechos delictivos, baja autoestima, entre otras.</w:t>
      </w:r>
      <w:r/>
    </w:p>
    <w:p>
      <w:pPr>
        <w:pStyle w:val="Normal"/>
        <w:spacing w:lineRule="auto" w:line="360" w:before="0" w:after="0"/>
        <w:ind w:firstLine="567"/>
        <w:jc w:val="both"/>
        <w:rPr>
          <w:sz w:val="24"/>
          <w:sz w:val="24"/>
          <w:szCs w:val="24"/>
          <w:rFonts w:ascii="Times New Roman" w:hAnsi="Times New Roman" w:cs="Times New Roman"/>
          <w:lang w:val="en-US"/>
        </w:rPr>
      </w:pPr>
      <w:r>
        <w:rPr>
          <w:rFonts w:cs="Times New Roman" w:ascii="Times New Roman" w:hAnsi="Times New Roman"/>
          <w:sz w:val="24"/>
          <w:szCs w:val="24"/>
          <w:lang w:val="en-US"/>
        </w:rPr>
      </w:r>
      <w:r/>
    </w:p>
    <w:p>
      <w:pPr>
        <w:pStyle w:val="Normal"/>
        <w:spacing w:lineRule="auto" w:line="360" w:before="0" w:after="0"/>
        <w:ind w:firstLine="567"/>
        <w:jc w:val="both"/>
        <w:rPr>
          <w:sz w:val="24"/>
          <w:sz w:val="24"/>
          <w:szCs w:val="24"/>
          <w:rFonts w:ascii="Times New Roman" w:hAnsi="Times New Roman" w:cs="Times New Roman"/>
          <w:lang w:val="en-US"/>
        </w:rPr>
      </w:pPr>
      <w:r>
        <w:rPr>
          <w:rFonts w:cs="Times New Roman" w:ascii="Times New Roman" w:hAnsi="Times New Roman"/>
          <w:sz w:val="24"/>
          <w:szCs w:val="24"/>
          <w:lang w:val="en-US"/>
        </w:rPr>
        <w:t>Los cuadros fueron organizados en diez tablas de distribución de frecuencias, de acuerdo a los indicadores, uno por cada indicador, con la intención de una fácil interpretación. El análisis se realizó bajo la técnica porcentual, tomándose el promedio de las más frecuentes, también se elaboró por indicadores con su respectiva interpretación y sustentación, los cuales brindan por si mismos una fácil comprensión.</w:t>
      </w:r>
      <w:r/>
    </w:p>
    <w:p>
      <w:pPr>
        <w:pStyle w:val="Normal"/>
        <w:spacing w:lineRule="auto" w:line="360"/>
        <w:rPr>
          <w:b/>
          <w:b/>
          <w:bCs/>
          <w:rFonts w:ascii="Arial" w:hAnsi="Arial" w:eastAsia="Times New Roman" w:cs="Arial"/>
        </w:rPr>
      </w:pPr>
      <w:r>
        <w:rPr>
          <w:rFonts w:eastAsia="Times New Roman" w:cs="Arial" w:ascii="Arial" w:hAnsi="Arial"/>
          <w:b/>
          <w:bCs/>
        </w:rPr>
      </w:r>
      <w:r/>
    </w:p>
    <w:p>
      <w:pPr>
        <w:sectPr>
          <w:headerReference w:type="default" r:id="rId58"/>
          <w:footerReference w:type="default" r:id="rId59"/>
          <w:type w:val="nextPage"/>
          <w:pgSz w:w="12240" w:h="15840"/>
          <w:pgMar w:left="2268" w:right="1701" w:header="709" w:top="1701" w:footer="709" w:bottom="1701" w:gutter="0"/>
          <w:pgNumType w:fmt="decimal"/>
          <w:formProt w:val="false"/>
          <w:textDirection w:val="lrTb"/>
          <w:docGrid w:type="default" w:linePitch="360" w:charSpace="4294965247"/>
        </w:sectPr>
        <w:pStyle w:val="Normal"/>
        <w:spacing w:lineRule="auto" w:line="360"/>
        <w:rPr>
          <w:b/>
          <w:b/>
          <w:bCs/>
          <w:rFonts w:ascii="Arial" w:hAnsi="Arial" w:eastAsia="Times New Roman" w:cs="Arial"/>
        </w:rPr>
      </w:pPr>
      <w:r>
        <w:rPr>
          <w:rFonts w:eastAsia="Times New Roman" w:cs="Arial" w:ascii="Arial" w:hAnsi="Arial"/>
          <w:b/>
          <w:bCs/>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Comunicacion</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Indicador: Consumo de Drogas</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Ítems:</w:t>
      </w:r>
      <w:r/>
    </w:p>
    <w:p>
      <w:pPr>
        <w:pStyle w:val="Normal"/>
        <w:spacing w:lineRule="auto" w:line="360" w:before="0" w:after="0"/>
        <w:rPr>
          <w:sz w:val="24"/>
          <w:sz w:val="24"/>
          <w:szCs w:val="24"/>
          <w:bCs/>
          <w:rFonts w:ascii="Times New Roman" w:hAnsi="Times New Roman" w:eastAsia="Times New Roman" w:cs="Times New Roman"/>
        </w:rPr>
      </w:pPr>
      <w:r>
        <w:rPr/>
        <w:t xml:space="preserve"> </w:t>
      </w:r>
      <w:r>
        <w:rPr>
          <w:rFonts w:eastAsia="Times New Roman" w:cs="Times New Roman" w:ascii="Times New Roman" w:hAnsi="Times New Roman"/>
          <w:bCs/>
        </w:rPr>
        <w:t>1.</w:t>
        <w:tab/>
      </w:r>
      <w:r>
        <w:rPr>
          <w:rFonts w:eastAsia="Times New Roman" w:cs="Times New Roman" w:ascii="Times New Roman" w:hAnsi="Times New Roman"/>
          <w:bCs/>
          <w:sz w:val="24"/>
          <w:szCs w:val="24"/>
        </w:rPr>
        <w:t>Dialoga el docente con sus estudiantes sobre el índice de consumo de drogas.</w:t>
      </w:r>
      <w:r/>
    </w:p>
    <w:p>
      <w:pPr>
        <w:pStyle w:val="Normal"/>
        <w:spacing w:lineRule="auto" w:line="360" w:before="0" w:after="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2.</w:t>
        <w:tab/>
        <w:t>Te han hablado tus padres sobre las drogas.</w:t>
      </w:r>
      <w:r/>
    </w:p>
    <w:p>
      <w:pPr>
        <w:pStyle w:val="Normal"/>
        <w:spacing w:lineRule="auto" w:line="360" w:before="0" w:after="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5.</w:t>
        <w:tab/>
        <w:t>Acostumbran los estudiantes tomar algún estimulante para salir mejor en sus exámenes.</w:t>
      </w:r>
      <w:r/>
    </w:p>
    <w:p>
      <w:pPr>
        <w:pStyle w:val="Normal"/>
        <w:spacing w:lineRule="auto" w:line="360" w:before="0" w:after="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6.</w:t>
        <w:tab/>
        <w:t>Prevalece el consumo de café en las reuniones con tus compañeros.</w:t>
      </w:r>
      <w:r/>
    </w:p>
    <w:p>
      <w:pPr>
        <w:pStyle w:val="Normal"/>
        <w:spacing w:lineRule="auto" w:line="360" w:before="0" w:after="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7.</w:t>
        <w:tab/>
        <w:t>Prevalece el consumo de cigarrillo en las reuniones con tus compañeros.</w:t>
      </w:r>
      <w:r/>
    </w:p>
    <w:p>
      <w:pPr>
        <w:pStyle w:val="Normal"/>
        <w:spacing w:lineRule="auto" w:line="36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8.</w:t>
        <w:tab/>
        <w:t>Predomina el consumo de licor cuando te reúnes con tus amigos.</w:t>
      </w:r>
      <w:r/>
    </w:p>
    <w:p>
      <w:pPr>
        <w:pStyle w:val="Normal"/>
        <w:spacing w:lineRule="auto" w:line="36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9.</w:t>
        <w:tab/>
        <w:t>Prevalece el consumo de chimo entre los estudiantes de tu institución</w:t>
      </w:r>
      <w:r/>
    </w:p>
    <w:p>
      <w:pPr>
        <w:pStyle w:val="Normal"/>
        <w:spacing w:lineRule="auto" w:line="360"/>
        <w:rPr>
          <w:b/>
          <w:b/>
          <w:bCs/>
          <w:rFonts w:ascii="Times New Roman" w:hAnsi="Times New Roman" w:eastAsia="Times New Roman" w:cs="Times New Roman"/>
        </w:rPr>
      </w:pPr>
      <w:r>
        <w:rPr>
          <w:rFonts w:eastAsia="Times New Roman" w:cs="Times New Roman" w:ascii="Times New Roman" w:hAnsi="Times New Roman"/>
          <w:b/>
          <w:bCs/>
        </w:rPr>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2</w:t>
      </w:r>
      <w:r/>
    </w:p>
    <w:tbl>
      <w:tblPr>
        <w:tblStyle w:val="Tablaconcuadrcula"/>
        <w:tblW w:w="8987" w:type="dxa"/>
        <w:jc w:val="left"/>
        <w:tblInd w:w="-601" w:type="dxa"/>
        <w:tblBorders>
          <w:left w:val="nil"/>
          <w:right w:val="nil"/>
          <w:insideV w:val="nil"/>
        </w:tblBorders>
        <w:tblCellMar>
          <w:top w:w="0" w:type="dxa"/>
          <w:left w:w="108" w:type="dxa"/>
          <w:bottom w:w="0" w:type="dxa"/>
          <w:right w:w="108" w:type="dxa"/>
        </w:tblCellMar>
      </w:tblPr>
      <w:tblGrid>
        <w:gridCol w:w="1449"/>
        <w:gridCol w:w="572"/>
        <w:gridCol w:w="573"/>
        <w:gridCol w:w="848"/>
        <w:gridCol w:w="851"/>
        <w:gridCol w:w="711"/>
        <w:gridCol w:w="1007"/>
        <w:gridCol w:w="838"/>
        <w:gridCol w:w="711"/>
        <w:gridCol w:w="711"/>
        <w:gridCol w:w="714"/>
      </w:tblGrid>
      <w:tr>
        <w:trPr>
          <w:trHeight w:val="335" w:hRule="atLeast"/>
        </w:trPr>
        <w:tc>
          <w:tcPr>
            <w:tcW w:w="1449"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536" w:type="dxa"/>
            <w:gridSpan w:val="10"/>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335" w:hRule="atLeast"/>
        </w:trPr>
        <w:tc>
          <w:tcPr>
            <w:tcW w:w="1449"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4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9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718"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4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42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70"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73"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4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5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1007"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3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47</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47</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39</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39</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2</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34</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34</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44</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44</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5</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26</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26</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20</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20</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6</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43</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43</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33</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33</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7</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11</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11</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20</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20</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31</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31</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8</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22</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27</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27</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37</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37</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9</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9</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9</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19</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19</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40</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40</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28</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28</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r>
      <w:tr>
        <w:trPr>
          <w:trHeight w:val="388" w:hRule="atLeast"/>
        </w:trPr>
        <w:tc>
          <w:tcPr>
            <w:tcW w:w="1449"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573"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4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5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1007"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3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Gráfico Nº 1</w:t>
      </w:r>
      <w:r/>
    </w:p>
    <w:p>
      <w:pPr>
        <w:pStyle w:val="Normal"/>
        <w:spacing w:before="0" w:after="0"/>
        <w:jc w:val="center"/>
        <w:rPr>
          <w:sz w:val="24"/>
          <w:b/>
          <w:sz w:val="24"/>
          <w:b/>
          <w:szCs w:val="24"/>
          <w:bCs/>
          <w:rFonts w:ascii="Times New Roman" w:hAnsi="Times New Roman" w:eastAsia="Times New Roman" w:cs="Times New Roman"/>
          <w:lang w:eastAsia="es-VE"/>
        </w:rPr>
      </w:pPr>
      <w:r>
        <w:rPr/>
        <w:drawing>
          <wp:inline distT="0" distB="0" distL="0" distR="0">
            <wp:extent cx="4572000" cy="2743200"/>
            <wp:effectExtent l="0" t="0" r="0" b="0"/>
            <wp:docPr id="7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t xml:space="preserve">En relación con los datos expresados en el cuadro Nº 2 y Gráfico Nº 1 obtenidos en los ítems 1, 2, 5, 6, 7, 8 y 9 referente al indicador Consumo de drogas en el ítem 1. </w:t>
      </w:r>
      <w:r>
        <w:rPr>
          <w:rFonts w:eastAsia="Times New Roman" w:cs="Times New Roman" w:ascii="Times New Roman" w:hAnsi="Times New Roman"/>
          <w:bCs/>
          <w:sz w:val="24"/>
          <w:szCs w:val="24"/>
        </w:rPr>
        <w:t>Dialoga el docente con sus estudiantes sobre el índice de consumo de drogas</w:t>
      </w:r>
      <w:r>
        <w:rPr>
          <w:rFonts w:cs="Times New Roman" w:ascii="Times New Roman" w:hAnsi="Times New Roman"/>
          <w:bCs/>
          <w:color w:val="000000"/>
          <w:sz w:val="24"/>
          <w:szCs w:val="24"/>
        </w:rPr>
        <w:t>?  Los estudiantes encuestados manifestaron que casi nunca el 47%, el 39 % nunca, un 13% algunas veces y solo el 1% casi siempre, ante lo cual estos resultados indican la falta de comunicación docente- estudiante en cuanto al consumo de drogas, contrastando con la Teoría de la conducta de riesgo de Jessor (1991), puesto que al no abordar situaciones de riesgo para los adolescentes se propicia el desconocimiento y por ende el riesgo de consumir  drogas por ignorancia o curiosidad.</w:t>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t>De igual manera en el ítem 2.</w:t>
      </w:r>
      <w:r>
        <w:rPr>
          <w:rFonts w:eastAsia="Times New Roman" w:cs="Times New Roman" w:ascii="Times New Roman" w:hAnsi="Times New Roman"/>
          <w:bCs/>
          <w:sz w:val="24"/>
          <w:szCs w:val="24"/>
        </w:rPr>
        <w:t xml:space="preserve"> Te han hablado tus padres sobre las drogas?</w:t>
      </w:r>
      <w:r>
        <w:rPr>
          <w:rFonts w:cs="Times New Roman" w:ascii="Times New Roman" w:hAnsi="Times New Roman"/>
          <w:bCs/>
          <w:color w:val="000000"/>
          <w:sz w:val="24"/>
          <w:szCs w:val="24"/>
        </w:rPr>
        <w:t xml:space="preserve"> el 34% de los educandos manifestaron que algunas veces sus padres le han hablado sobre las drogas, el 22% casi nunca y el 44% nunca lo hacen, ante lo cual la falta de comunicación entre padres e hijos propicia el riesgo de que los estudiantes incursionen en el mundo de las drogas, asi como lo señala la teoría del aprendizaje social, la cual argumenta el comportamiento humano a través del aprendizaje, mantenimiento y abandono de la conducta. </w:t>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cs="Times New Roman" w:ascii="Times New Roman" w:hAnsi="Times New Roman"/>
          <w:bCs/>
          <w:color w:val="000000"/>
          <w:sz w:val="24"/>
          <w:szCs w:val="24"/>
        </w:rPr>
        <w:t xml:space="preserve">Asimismo, en el ítem 5. </w:t>
      </w:r>
      <w:r>
        <w:rPr>
          <w:rFonts w:eastAsia="Times New Roman" w:cs="Times New Roman" w:ascii="Times New Roman" w:hAnsi="Times New Roman"/>
          <w:bCs/>
          <w:sz w:val="24"/>
          <w:szCs w:val="24"/>
        </w:rPr>
        <w:t>Acostumbran los estudiantes tomar algún estimulante para salir mejor en sus exámenes?</w:t>
      </w:r>
      <w:r>
        <w:rPr>
          <w:rFonts w:cs="Times New Roman" w:ascii="Times New Roman" w:hAnsi="Times New Roman"/>
          <w:bCs/>
          <w:color w:val="000000"/>
          <w:sz w:val="24"/>
          <w:szCs w:val="24"/>
        </w:rPr>
        <w:t xml:space="preserve"> el 4% de los estudiantes manifestaron que siempre a</w:t>
      </w:r>
      <w:r>
        <w:rPr>
          <w:rFonts w:cs="Times New Roman" w:ascii="Times New Roman" w:hAnsi="Times New Roman"/>
          <w:sz w:val="24"/>
          <w:szCs w:val="24"/>
        </w:rPr>
        <w:t>costumbran tomar algún estimulante para salir mejor en sus exámenes, el 15% que casi siempre, el 26% algunas veces, el 32% casi nunca y el 20% nunca acostumbra hacerlo.</w:t>
      </w:r>
      <w:r>
        <w:rPr>
          <w:rFonts w:eastAsia="Times New Roman" w:cs="Times New Roman" w:ascii="Times New Roman" w:hAnsi="Times New Roman"/>
          <w:bCs/>
          <w:sz w:val="24"/>
          <w:szCs w:val="24"/>
          <w:lang w:eastAsia="es-VE"/>
        </w:rPr>
        <w:t xml:space="preserve"> Observándose que existe una conducta de riesgo que puede propiciar el consumo de droga entre los estudiantes como forma de solucionar situaciones.</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Para continuar con el análisis de la dimensión Comunicación, para el indicador Consumo de drogas, el ítem 6.</w:t>
      </w:r>
      <w:r>
        <w:rPr>
          <w:rFonts w:eastAsia="Times New Roman" w:cs="Times New Roman" w:ascii="Times New Roman" w:hAnsi="Times New Roman"/>
          <w:bCs/>
          <w:sz w:val="24"/>
          <w:szCs w:val="24"/>
        </w:rPr>
        <w:t xml:space="preserve"> Prevalece el consumo de café en las reuniones con tus compañeros,</w:t>
      </w:r>
      <w:r>
        <w:rPr>
          <w:rFonts w:eastAsia="Times New Roman" w:cs="Times New Roman" w:ascii="Times New Roman" w:hAnsi="Times New Roman"/>
          <w:bCs/>
          <w:sz w:val="24"/>
          <w:szCs w:val="24"/>
          <w:lang w:eastAsia="es-VE"/>
        </w:rPr>
        <w:t xml:space="preserve"> el 4% de los estudiantes contestaron que siempre, el 4% que casi siempre, el 15% que algunas veces, el 43% que casi nunca y el 33% que nunca, observándose más respuestas que tienden a lo negativo, lo que indica que no hay riego de adicción en cuanto al consumo de drogas legales.</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lang w:eastAsia="es-VE"/>
        </w:rPr>
        <w:t>De igual manera para el ítem 7.</w:t>
      </w:r>
      <w:r>
        <w:rPr>
          <w:rFonts w:eastAsia="Times New Roman" w:cs="Times New Roman" w:ascii="Times New Roman" w:hAnsi="Times New Roman"/>
          <w:bCs/>
          <w:sz w:val="24"/>
          <w:szCs w:val="24"/>
        </w:rPr>
        <w:t xml:space="preserve"> Prevalece el consumo de cigarrillo en las reuniones con tus compañeros? </w:t>
      </w:r>
      <w:r>
        <w:rPr>
          <w:rFonts w:eastAsia="Times New Roman" w:cs="Times New Roman" w:ascii="Times New Roman" w:hAnsi="Times New Roman"/>
          <w:bCs/>
          <w:sz w:val="24"/>
          <w:szCs w:val="24"/>
          <w:lang w:eastAsia="es-VE"/>
        </w:rPr>
        <w:t xml:space="preserve"> el 11% de los educandos encuestados manifestaron que siempre, el 20% casi siempre, el 31% algunas veces, el 25% casi nunca y el 13% nunca prevalece el consumo lo que refleja que es medianamente moderable el consumo de drogas legales, sin embargo no deja de ser una situación de riesgo que debe ser prevenida y motiva la investigación realizada.</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 xml:space="preserve"> </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De igual manera en el ítem 8.</w:t>
      </w:r>
      <w:r>
        <w:rPr>
          <w:rFonts w:eastAsia="Times New Roman" w:cs="Times New Roman" w:ascii="Times New Roman" w:hAnsi="Times New Roman"/>
          <w:bCs/>
          <w:sz w:val="24"/>
          <w:szCs w:val="24"/>
        </w:rPr>
        <w:t xml:space="preserve"> Predomina el consumo de licor cuando te reúnes con tus amigos?</w:t>
      </w:r>
      <w:r>
        <w:rPr>
          <w:rFonts w:eastAsia="Times New Roman" w:cs="Times New Roman" w:ascii="Times New Roman" w:hAnsi="Times New Roman"/>
          <w:bCs/>
          <w:sz w:val="24"/>
          <w:szCs w:val="24"/>
          <w:lang w:eastAsia="es-VE"/>
        </w:rPr>
        <w:t xml:space="preserve"> el 5% de los encuestados manifestaron que siempre, el 22% que casi siempre, el 27% que algunas veces, el 37% que casi nunca y el 7% que nunca predomina el consumo de licor ante lo cual fue evidente que prevalece como tendencia entre los estudiantes propiciando el consumo lo que evidencia una situación de riesgo.</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 xml:space="preserve"> </w:t>
      </w:r>
      <w:r>
        <w:rPr>
          <w:rFonts w:eastAsia="Times New Roman" w:cs="Times New Roman" w:ascii="Times New Roman" w:hAnsi="Times New Roman"/>
          <w:bCs/>
          <w:sz w:val="24"/>
          <w:szCs w:val="24"/>
          <w:lang w:eastAsia="es-VE"/>
        </w:rPr>
        <w:tab/>
        <w:t>Por último para  la dimensión educativa, indicador: consumo de droga, en el ítem  9.</w:t>
      </w:r>
      <w:r>
        <w:rPr>
          <w:rFonts w:eastAsia="Times New Roman" w:cs="Times New Roman" w:ascii="Times New Roman" w:hAnsi="Times New Roman"/>
          <w:bCs/>
          <w:sz w:val="24"/>
          <w:szCs w:val="24"/>
        </w:rPr>
        <w:t xml:space="preserve"> Prevalece el consumo de chimo entre los estudiantes de tu institución? </w:t>
      </w:r>
      <w:r>
        <w:rPr>
          <w:rFonts w:eastAsia="Times New Roman" w:cs="Times New Roman" w:ascii="Times New Roman" w:hAnsi="Times New Roman"/>
          <w:bCs/>
          <w:sz w:val="24"/>
          <w:szCs w:val="24"/>
          <w:lang w:eastAsia="es-VE"/>
        </w:rPr>
        <w:t xml:space="preserve"> Donde  manifiestan los estudiantes que el 9% de los discentes revelaron que siempre, el 19% que casi siempre, el 40 % que algunas veces, el 28% que casi nunca y el 4% que nunca prevalece el consumo de chimo entre los estudiantes de tu institución.</w:t>
      </w:r>
      <w:r/>
    </w:p>
    <w:p>
      <w:pPr>
        <w:pStyle w:val="Normal"/>
        <w:spacing w:lineRule="auto" w:line="360"/>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 xml:space="preserve">Ante lo cual se evidencia en la Grafica Nº 1, en el Indicador consumo de drogas que el más alto porcentaje se mantuvo entre los ítems que a los estudiantes del Liceo Dr. Pablo Herreras Campíns del Municipio Esteller, no se les habla acerca de las drogas ni sobre su Consumo en la Institución donde estudian y que entre sus reuniones prevalece un alto porcentaje de consumo de drogas legales como el cigarrillo, licor y chimo, por lo cual contrasta con las Teorías abordadas para la investigación, puesto que la Teoría del Aprendizaje Social de Bandura (1986) refleja la influencia del ambiente en la conducta de los adolescentes y la Teoría de riesgo de Jessor (1991), indica los factores de riesgo que conlleva a los jóvenes en el mundo de las drogas estableciendo estrecha relación con la problemática detectada en la institución escolar abordada. </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lineRule="auto" w:line="360"/>
        <w:ind w:firstLine="567"/>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Educativa</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Indicador: Comportamiento</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Ítems:</w:t>
      </w:r>
      <w:r/>
    </w:p>
    <w:p>
      <w:pPr>
        <w:pStyle w:val="Normal"/>
        <w:spacing w:lineRule="auto" w:line="36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3.</w:t>
        <w:tab/>
        <w:t>Prevalece entre los estudiantes de la institución comportamientos inestables con tendencias agresivas.</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3</w:t>
      </w:r>
      <w:r/>
    </w:p>
    <w:tbl>
      <w:tblPr>
        <w:tblStyle w:val="Tablaconcuadrcula"/>
        <w:tblW w:w="8987" w:type="dxa"/>
        <w:jc w:val="left"/>
        <w:tblInd w:w="-601" w:type="dxa"/>
        <w:tblBorders>
          <w:left w:val="nil"/>
          <w:right w:val="nil"/>
          <w:insideV w:val="nil"/>
        </w:tblBorders>
        <w:tblCellMar>
          <w:top w:w="0" w:type="dxa"/>
          <w:left w:w="108" w:type="dxa"/>
          <w:bottom w:w="0" w:type="dxa"/>
          <w:right w:w="108" w:type="dxa"/>
        </w:tblCellMar>
      </w:tblPr>
      <w:tblGrid>
        <w:gridCol w:w="1449"/>
        <w:gridCol w:w="572"/>
        <w:gridCol w:w="573"/>
        <w:gridCol w:w="848"/>
        <w:gridCol w:w="851"/>
        <w:gridCol w:w="711"/>
        <w:gridCol w:w="1007"/>
        <w:gridCol w:w="838"/>
        <w:gridCol w:w="711"/>
        <w:gridCol w:w="711"/>
        <w:gridCol w:w="714"/>
      </w:tblGrid>
      <w:tr>
        <w:trPr>
          <w:trHeight w:val="335" w:hRule="atLeast"/>
        </w:trPr>
        <w:tc>
          <w:tcPr>
            <w:tcW w:w="1449"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536" w:type="dxa"/>
            <w:gridSpan w:val="10"/>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335" w:hRule="atLeast"/>
        </w:trPr>
        <w:tc>
          <w:tcPr>
            <w:tcW w:w="1449"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4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9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718"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4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42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70"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73"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4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5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1007"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3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3</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26</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26</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31</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31</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r>
      <w:tr>
        <w:trPr>
          <w:trHeight w:val="388" w:hRule="atLeast"/>
        </w:trPr>
        <w:tc>
          <w:tcPr>
            <w:tcW w:w="1449"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573"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4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5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1007"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3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Gráfico Nº 2</w:t>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drawing>
          <wp:inline distT="0" distB="0" distL="0" distR="0">
            <wp:extent cx="4572000" cy="2743200"/>
            <wp:effectExtent l="0" t="0" r="0" b="0"/>
            <wp:docPr id="7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t>Asimismo, en el ítem 3.</w:t>
      </w:r>
      <w:r>
        <w:rPr>
          <w:rFonts w:eastAsia="Times New Roman" w:cs="Times New Roman" w:ascii="Times New Roman" w:hAnsi="Times New Roman"/>
          <w:bCs/>
          <w:sz w:val="24"/>
          <w:szCs w:val="24"/>
        </w:rPr>
        <w:t xml:space="preserve"> Prevalece entre los estudiantes de la institución comportamientos inestables con tendencias agresivas?</w:t>
      </w:r>
      <w:r>
        <w:rPr>
          <w:rFonts w:cs="Times New Roman" w:ascii="Times New Roman" w:hAnsi="Times New Roman"/>
          <w:bCs/>
          <w:color w:val="000000"/>
          <w:sz w:val="24"/>
          <w:szCs w:val="24"/>
        </w:rPr>
        <w:t xml:space="preserve"> el 15% de los estudiantes manifiesta que siempre, el 15% que casi siempre, el 26% que algunas veces, el 31% casi nunca y el 13% que nunca prevalece. </w:t>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t>Obteniéndose en el Gráfico Nº 2 que en el indicador Comportamiento, se encuentra en términos moderados el porcentaje de estudiantes con comportamientos inestables, lo que arroja porcentaje de que en la institución existen conductas de riesgo que pueden llevar a un joven a caer en el mundo de las drogas justificando la investigación ya que es evidente que las actitudes inestables son consideradas como factor de riesgo.</w:t>
      </w:r>
      <w:r/>
    </w:p>
    <w:p>
      <w:pPr>
        <w:pStyle w:val="Normal"/>
        <w:spacing w:lineRule="auto" w:line="360" w:before="0" w:after="0"/>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Educativa</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Hechos delictivos</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Ítems:</w:t>
      </w:r>
      <w:r/>
    </w:p>
    <w:p>
      <w:pPr>
        <w:pStyle w:val="Normal"/>
        <w:spacing w:before="0" w:after="0"/>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4.</w:t>
        <w:tab/>
        <w:t>Se observa frecuentemente sucesos delictivos en tu institución</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4</w:t>
      </w:r>
      <w:r/>
    </w:p>
    <w:tbl>
      <w:tblPr>
        <w:tblStyle w:val="Tablaconcuadrcula"/>
        <w:tblW w:w="8987" w:type="dxa"/>
        <w:jc w:val="left"/>
        <w:tblInd w:w="-601" w:type="dxa"/>
        <w:tblBorders>
          <w:left w:val="nil"/>
          <w:right w:val="nil"/>
          <w:insideV w:val="nil"/>
        </w:tblBorders>
        <w:tblCellMar>
          <w:top w:w="0" w:type="dxa"/>
          <w:left w:w="108" w:type="dxa"/>
          <w:bottom w:w="0" w:type="dxa"/>
          <w:right w:w="108" w:type="dxa"/>
        </w:tblCellMar>
      </w:tblPr>
      <w:tblGrid>
        <w:gridCol w:w="1449"/>
        <w:gridCol w:w="572"/>
        <w:gridCol w:w="573"/>
        <w:gridCol w:w="848"/>
        <w:gridCol w:w="851"/>
        <w:gridCol w:w="711"/>
        <w:gridCol w:w="1007"/>
        <w:gridCol w:w="838"/>
        <w:gridCol w:w="711"/>
        <w:gridCol w:w="711"/>
        <w:gridCol w:w="714"/>
      </w:tblGrid>
      <w:tr>
        <w:trPr>
          <w:trHeight w:val="335" w:hRule="atLeast"/>
        </w:trPr>
        <w:tc>
          <w:tcPr>
            <w:tcW w:w="1449"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536" w:type="dxa"/>
            <w:gridSpan w:val="10"/>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335" w:hRule="atLeast"/>
        </w:trPr>
        <w:tc>
          <w:tcPr>
            <w:tcW w:w="1449"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4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9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718"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4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42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70"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73"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4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5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1007"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3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4</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50</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50</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25</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24</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24</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r>
      <w:tr>
        <w:trPr>
          <w:trHeight w:val="388" w:hRule="atLeast"/>
        </w:trPr>
        <w:tc>
          <w:tcPr>
            <w:tcW w:w="1449"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573"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4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5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1007"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83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c>
          <w:tcPr>
            <w:tcW w:w="71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Gráfico Nº 3</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drawing>
          <wp:inline distT="0" distB="0" distL="0" distR="0">
            <wp:extent cx="4572000" cy="2743200"/>
            <wp:effectExtent l="0" t="0" r="0" b="0"/>
            <wp:docPr id="7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before="0" w:after="0"/>
        <w:ind w:firstLine="708"/>
        <w:jc w:val="both"/>
        <w:rPr>
          <w:sz w:val="24"/>
          <w:sz w:val="24"/>
          <w:szCs w:val="24"/>
          <w:bCs/>
          <w:rFonts w:ascii="Times New Roman" w:hAnsi="Times New Roman" w:eastAsia="Times New Roman" w:cs="Times New Roman"/>
          <w:lang w:eastAsia="es-VE"/>
        </w:rPr>
      </w:pPr>
      <w:r>
        <w:rPr>
          <w:rFonts w:cs="Times New Roman" w:ascii="Times New Roman" w:hAnsi="Times New Roman"/>
          <w:bCs/>
          <w:color w:val="000000"/>
          <w:sz w:val="24"/>
          <w:szCs w:val="24"/>
        </w:rPr>
        <w:t xml:space="preserve">Por otro lado en el ítem 4. </w:t>
      </w:r>
      <w:r>
        <w:rPr>
          <w:rFonts w:eastAsia="Times New Roman" w:cs="Times New Roman" w:ascii="Times New Roman" w:hAnsi="Times New Roman"/>
          <w:bCs/>
          <w:sz w:val="24"/>
          <w:szCs w:val="24"/>
          <w:lang w:eastAsia="es-VE"/>
        </w:rPr>
        <w:t>Se observa frecuentemente sucesos delictivos en tu institución?</w:t>
      </w:r>
      <w:r>
        <w:rPr>
          <w:rFonts w:cs="Times New Roman" w:ascii="Times New Roman" w:hAnsi="Times New Roman"/>
          <w:bCs/>
          <w:color w:val="000000"/>
          <w:sz w:val="24"/>
          <w:szCs w:val="24"/>
        </w:rPr>
        <w:t xml:space="preserve"> el 50% de los educandos manifestaron que siempre, el 25% que casi siempre el 24% Algunas veces y solo el 1% manifestó que casi nunca se observan.</w:t>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r>
      <w:r/>
    </w:p>
    <w:p>
      <w:pPr>
        <w:pStyle w:val="Normal"/>
        <w:spacing w:lineRule="auto" w:line="360" w:before="0" w:after="0"/>
        <w:ind w:firstLine="709"/>
        <w:jc w:val="both"/>
        <w:rPr>
          <w:sz w:val="24"/>
          <w:sz w:val="24"/>
          <w:szCs w:val="24"/>
          <w:bCs/>
          <w:rFonts w:ascii="Times New Roman" w:hAnsi="Times New Roman" w:cs="Times New Roman"/>
          <w:color w:val="000000"/>
        </w:rPr>
      </w:pPr>
      <w:r>
        <w:rPr>
          <w:rFonts w:cs="Times New Roman" w:ascii="Times New Roman" w:hAnsi="Times New Roman"/>
          <w:bCs/>
          <w:color w:val="000000"/>
          <w:sz w:val="24"/>
          <w:szCs w:val="24"/>
        </w:rPr>
        <w:t>De tal manera que, en el Gráfico Nº 3 del Indicador Hechos Delictivos, se explica que es moderado los hechos delictivos en la institución, por lo tanto existen situaciones de riesgo dentro de la misma, por lo cual es necesaria una intervención oportuna que evite que los estudiantes incursionen en el mundo de las drogas, siendo fundamental los antecedentes consultados, ya que en el estudio realizado por Castellanos (2009), puesto que señala las señales de alarma que indican un factor de riesgo y que permite evitar  a tiempo el hecho que un joven caiga en el mundo de las drogas.</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Familia</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Familia</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Ítems:</w:t>
      </w:r>
      <w:r/>
    </w:p>
    <w:p>
      <w:pPr>
        <w:pStyle w:val="Normal"/>
        <w:spacing w:lineRule="auto" w:line="360"/>
        <w:rPr>
          <w:sz w:val="24"/>
          <w:sz w:val="24"/>
          <w:szCs w:val="24"/>
          <w:bCs/>
          <w:rFonts w:ascii="Times New Roman" w:hAnsi="Times New Roman" w:eastAsia="Times New Roman" w:cs="Times New Roman"/>
        </w:rPr>
      </w:pPr>
      <w:r>
        <w:rPr/>
        <w:t xml:space="preserve"> </w:t>
      </w:r>
      <w:r>
        <w:rPr>
          <w:rFonts w:eastAsia="Times New Roman" w:cs="Times New Roman" w:ascii="Times New Roman" w:hAnsi="Times New Roman"/>
          <w:bCs/>
          <w:sz w:val="24"/>
          <w:szCs w:val="24"/>
        </w:rPr>
        <w:t>10.</w:t>
        <w:tab/>
        <w:t>Has participado en charlas de Crecimiento Personal</w:t>
      </w:r>
      <w:r/>
    </w:p>
    <w:p>
      <w:pPr>
        <w:pStyle w:val="Normal"/>
        <w:spacing w:lineRule="auto" w:line="36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14.</w:t>
        <w:tab/>
        <w:t>Se Incentiva la Comunicación en tu  familia</w:t>
      </w:r>
      <w:r/>
    </w:p>
    <w:p>
      <w:pPr>
        <w:pStyle w:val="Normal"/>
        <w:spacing w:lineRule="auto" w:line="360"/>
        <w:rPr>
          <w:b/>
          <w:b/>
          <w:bCs/>
          <w:rFonts w:ascii="Times New Roman" w:hAnsi="Times New Roman" w:eastAsia="Times New Roman" w:cs="Times New Roman"/>
        </w:rPr>
      </w:pPr>
      <w:r>
        <w:rPr>
          <w:rFonts w:eastAsia="Times New Roman" w:cs="Times New Roman" w:ascii="Times New Roman" w:hAnsi="Times New Roman"/>
          <w:b/>
          <w:bCs/>
        </w:rPr>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5</w:t>
      </w:r>
      <w:r/>
    </w:p>
    <w:tbl>
      <w:tblPr>
        <w:tblStyle w:val="Tablaconcuadrcula"/>
        <w:tblW w:w="8796" w:type="dxa"/>
        <w:jc w:val="left"/>
        <w:tblInd w:w="-601" w:type="dxa"/>
        <w:tblBorders>
          <w:left w:val="nil"/>
          <w:right w:val="nil"/>
          <w:insideV w:val="nil"/>
        </w:tblBorders>
        <w:tblCellMar>
          <w:top w:w="0" w:type="dxa"/>
          <w:left w:w="108" w:type="dxa"/>
          <w:bottom w:w="0" w:type="dxa"/>
          <w:right w:w="108" w:type="dxa"/>
        </w:tblCellMar>
      </w:tblPr>
      <w:tblGrid>
        <w:gridCol w:w="1418"/>
        <w:gridCol w:w="560"/>
        <w:gridCol w:w="561"/>
        <w:gridCol w:w="1"/>
        <w:gridCol w:w="828"/>
        <w:gridCol w:w="834"/>
        <w:gridCol w:w="1"/>
        <w:gridCol w:w="695"/>
        <w:gridCol w:w="984"/>
        <w:gridCol w:w="2"/>
        <w:gridCol w:w="819"/>
        <w:gridCol w:w="696"/>
        <w:gridCol w:w="1"/>
        <w:gridCol w:w="694"/>
        <w:gridCol w:w="700"/>
      </w:tblGrid>
      <w:tr>
        <w:trPr>
          <w:trHeight w:val="297" w:hRule="atLeast"/>
        </w:trPr>
        <w:tc>
          <w:tcPr>
            <w:tcW w:w="1418"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376" w:type="dxa"/>
            <w:gridSpan w:val="14"/>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297" w:hRule="atLeast"/>
        </w:trPr>
        <w:tc>
          <w:tcPr>
            <w:tcW w:w="1418"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22"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63"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681"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16"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394"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28" w:hRule="atLeast"/>
        </w:trPr>
        <w:tc>
          <w:tcPr>
            <w:tcW w:w="1418"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60"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6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29"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3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696"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98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21"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696"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695"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00"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44" w:hRule="atLeast"/>
        </w:trPr>
        <w:tc>
          <w:tcPr>
            <w:tcW w:w="1418"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10</w:t>
            </w:r>
            <w:r/>
          </w:p>
        </w:tc>
        <w:tc>
          <w:tcPr>
            <w:tcW w:w="560"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6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29"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w:t>
            </w:r>
            <w:r/>
          </w:p>
        </w:tc>
        <w:tc>
          <w:tcPr>
            <w:tcW w:w="83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w:t>
            </w:r>
            <w:r/>
          </w:p>
        </w:tc>
        <w:tc>
          <w:tcPr>
            <w:tcW w:w="696"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42</w:t>
            </w:r>
            <w:r/>
          </w:p>
        </w:tc>
        <w:tc>
          <w:tcPr>
            <w:tcW w:w="98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10</w:t>
            </w:r>
            <w:r/>
          </w:p>
        </w:tc>
        <w:tc>
          <w:tcPr>
            <w:tcW w:w="821"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42</w:t>
            </w:r>
            <w:r/>
          </w:p>
        </w:tc>
        <w:tc>
          <w:tcPr>
            <w:tcW w:w="696"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42</w:t>
            </w:r>
            <w:r/>
          </w:p>
        </w:tc>
        <w:tc>
          <w:tcPr>
            <w:tcW w:w="695"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47</w:t>
            </w:r>
            <w:r/>
          </w:p>
        </w:tc>
        <w:tc>
          <w:tcPr>
            <w:tcW w:w="700"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47</w:t>
            </w:r>
            <w:r/>
          </w:p>
        </w:tc>
      </w:tr>
      <w:tr>
        <w:trPr>
          <w:trHeight w:val="344" w:hRule="atLeast"/>
        </w:trPr>
        <w:tc>
          <w:tcPr>
            <w:tcW w:w="1418"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14</w:t>
            </w:r>
            <w:r/>
          </w:p>
        </w:tc>
        <w:tc>
          <w:tcPr>
            <w:tcW w:w="560"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8</w:t>
            </w:r>
            <w:r/>
          </w:p>
        </w:tc>
        <w:tc>
          <w:tcPr>
            <w:tcW w:w="56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8</w:t>
            </w:r>
            <w:r/>
          </w:p>
        </w:tc>
        <w:tc>
          <w:tcPr>
            <w:tcW w:w="829"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24</w:t>
            </w:r>
            <w:r/>
          </w:p>
        </w:tc>
        <w:tc>
          <w:tcPr>
            <w:tcW w:w="83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24</w:t>
            </w:r>
            <w:r/>
          </w:p>
        </w:tc>
        <w:tc>
          <w:tcPr>
            <w:tcW w:w="696"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29</w:t>
            </w:r>
            <w:r/>
          </w:p>
        </w:tc>
        <w:tc>
          <w:tcPr>
            <w:tcW w:w="98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29</w:t>
            </w:r>
            <w:r/>
          </w:p>
        </w:tc>
        <w:tc>
          <w:tcPr>
            <w:tcW w:w="821"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27</w:t>
            </w:r>
            <w:r/>
          </w:p>
        </w:tc>
        <w:tc>
          <w:tcPr>
            <w:tcW w:w="696"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27</w:t>
            </w:r>
            <w:r/>
          </w:p>
        </w:tc>
        <w:tc>
          <w:tcPr>
            <w:tcW w:w="695"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12</w:t>
            </w:r>
            <w:r/>
          </w:p>
        </w:tc>
        <w:tc>
          <w:tcPr>
            <w:tcW w:w="700"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12</w:t>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Gráfico Nº 4</w:t>
      </w:r>
      <w:r/>
    </w:p>
    <w:p>
      <w:pPr>
        <w:pStyle w:val="Normal"/>
        <w:spacing w:before="0" w:after="0"/>
        <w:jc w:val="center"/>
        <w:rPr>
          <w:sz w:val="24"/>
          <w:b/>
          <w:sz w:val="24"/>
          <w:b/>
          <w:szCs w:val="24"/>
          <w:bCs/>
          <w:rFonts w:ascii="Times New Roman" w:hAnsi="Times New Roman" w:eastAsia="Times New Roman" w:cs="Times New Roman"/>
          <w:lang w:eastAsia="es-VE"/>
        </w:rPr>
      </w:pPr>
      <w:r>
        <w:rPr/>
        <w:drawing>
          <wp:inline distT="0" distB="0" distL="0" distR="0">
            <wp:extent cx="4572000" cy="2743200"/>
            <wp:effectExtent l="0" t="0" r="0" b="0"/>
            <wp:docPr id="7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ind w:firstLine="708"/>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Por otro lado en el ítem 10.</w:t>
      </w:r>
      <w:r>
        <w:rPr>
          <w:rFonts w:eastAsia="Times New Roman" w:cs="Times New Roman" w:ascii="Times New Roman" w:hAnsi="Times New Roman"/>
          <w:bCs/>
          <w:sz w:val="24"/>
          <w:szCs w:val="24"/>
        </w:rPr>
        <w:t xml:space="preserve"> Has participado en charlas de Crecimiento Personal?</w:t>
      </w:r>
      <w:r>
        <w:rPr>
          <w:rFonts w:eastAsia="Times New Roman" w:cs="Times New Roman" w:ascii="Times New Roman" w:hAnsi="Times New Roman"/>
          <w:bCs/>
          <w:sz w:val="24"/>
          <w:szCs w:val="24"/>
          <w:lang w:eastAsia="es-VE"/>
        </w:rPr>
        <w:t xml:space="preserve"> Gráfico Nº 4, Indicador Familia, los porcentajes estimados fueron, siempre con un 0%, casi siempre con 1 %, algunas veces 10 %, casi nunca 42 % y nunca 47 %, señalando la poca o nada participación de la familia en el rol de crecimiento personal, evidenciando como lo establece en su investigación Castellanos, 2009) acerca de la influencia que tiene la valoración familiar en el consumo de drogas entre los adolescentes.  </w:t>
      </w:r>
      <w:r/>
    </w:p>
    <w:p>
      <w:pPr>
        <w:pStyle w:val="Normal"/>
        <w:spacing w:lineRule="auto" w:line="36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lang w:eastAsia="es-VE"/>
        </w:rPr>
        <w:t>De la misma manera, en el ítems 14.</w:t>
      </w:r>
      <w:r>
        <w:rPr>
          <w:rFonts w:eastAsia="Times New Roman" w:cs="Times New Roman" w:ascii="Times New Roman" w:hAnsi="Times New Roman"/>
          <w:bCs/>
          <w:sz w:val="24"/>
          <w:szCs w:val="24"/>
        </w:rPr>
        <w:t xml:space="preserve"> Se Incentiva la Comunicación en tu  familia? </w:t>
      </w:r>
      <w:r>
        <w:rPr>
          <w:rFonts w:eastAsia="Times New Roman" w:cs="Times New Roman" w:ascii="Times New Roman" w:hAnsi="Times New Roman"/>
          <w:bCs/>
          <w:sz w:val="24"/>
          <w:szCs w:val="24"/>
          <w:lang w:eastAsia="es-VE"/>
        </w:rPr>
        <w:t>el 8 % de los educandos manifestaron que siempre, el 24% que casi siempre, el 29% que algunas veces, el 27% que casi nunca y el 12% que nunca;  los padres de estos estudiantes propician  la comunicación entre los miembros de la familia, ante lo cual es evidente que en el Gráfico Nº 4, ítem 14, se refleja la falta de Comunicación en la familia lo que aumenta el riego de los jóvenes a consumir drogas.</w:t>
      </w:r>
      <w:r/>
    </w:p>
    <w:p>
      <w:pPr>
        <w:pStyle w:val="Normal"/>
        <w:spacing w:before="0" w:after="0"/>
        <w:jc w:val="both"/>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Educativa</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Compañerismo</w:t>
      </w:r>
      <w:r/>
    </w:p>
    <w:p>
      <w:pPr>
        <w:pStyle w:val="Normal"/>
        <w:spacing w:lineRule="auto" w:line="360"/>
      </w:pPr>
      <w:r>
        <w:rPr>
          <w:rFonts w:eastAsia="Times New Roman" w:cs="Times New Roman" w:ascii="Times New Roman" w:hAnsi="Times New Roman"/>
          <w:b/>
          <w:bCs/>
          <w:sz w:val="24"/>
          <w:szCs w:val="24"/>
        </w:rPr>
        <w:t>Ítems:</w:t>
      </w:r>
      <w:r>
        <w:rPr/>
        <w:t xml:space="preserve"> </w:t>
      </w:r>
      <w:r/>
    </w:p>
    <w:p>
      <w:pPr>
        <w:pStyle w:val="Normal"/>
        <w:spacing w:lineRule="auto" w:line="36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11.</w:t>
        <w:tab/>
        <w:t>Has participado en charlas sobre Valores</w:t>
      </w:r>
      <w:r/>
    </w:p>
    <w:p>
      <w:pPr>
        <w:pStyle w:val="Normal"/>
        <w:spacing w:lineRule="auto" w:line="360"/>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13</w:t>
        <w:tab/>
        <w:t>Has realizados proyectos sobre valores en la institución</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6</w:t>
      </w:r>
      <w:r/>
    </w:p>
    <w:tbl>
      <w:tblPr>
        <w:tblStyle w:val="Tablaconcuadrcula"/>
        <w:tblW w:w="8796" w:type="dxa"/>
        <w:jc w:val="left"/>
        <w:tblInd w:w="-601" w:type="dxa"/>
        <w:tblBorders>
          <w:left w:val="nil"/>
          <w:right w:val="nil"/>
          <w:insideV w:val="nil"/>
        </w:tblBorders>
        <w:tblCellMar>
          <w:top w:w="0" w:type="dxa"/>
          <w:left w:w="108" w:type="dxa"/>
          <w:bottom w:w="0" w:type="dxa"/>
          <w:right w:w="108" w:type="dxa"/>
        </w:tblCellMar>
      </w:tblPr>
      <w:tblGrid>
        <w:gridCol w:w="1418"/>
        <w:gridCol w:w="560"/>
        <w:gridCol w:w="561"/>
        <w:gridCol w:w="1"/>
        <w:gridCol w:w="828"/>
        <w:gridCol w:w="834"/>
        <w:gridCol w:w="1"/>
        <w:gridCol w:w="695"/>
        <w:gridCol w:w="984"/>
        <w:gridCol w:w="2"/>
        <w:gridCol w:w="819"/>
        <w:gridCol w:w="696"/>
        <w:gridCol w:w="1"/>
        <w:gridCol w:w="694"/>
        <w:gridCol w:w="700"/>
      </w:tblGrid>
      <w:tr>
        <w:trPr>
          <w:trHeight w:val="297" w:hRule="atLeast"/>
        </w:trPr>
        <w:tc>
          <w:tcPr>
            <w:tcW w:w="1418"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376" w:type="dxa"/>
            <w:gridSpan w:val="14"/>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297" w:hRule="atLeast"/>
        </w:trPr>
        <w:tc>
          <w:tcPr>
            <w:tcW w:w="1418"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22"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63"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681"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16"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394"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28" w:hRule="atLeast"/>
        </w:trPr>
        <w:tc>
          <w:tcPr>
            <w:tcW w:w="1418"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60"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6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29"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3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696"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98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21"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696"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695"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00"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44" w:hRule="atLeast"/>
        </w:trPr>
        <w:tc>
          <w:tcPr>
            <w:tcW w:w="1418"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11</w:t>
            </w:r>
            <w:r/>
          </w:p>
        </w:tc>
        <w:tc>
          <w:tcPr>
            <w:tcW w:w="560"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6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29"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3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696"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w:t>
            </w:r>
            <w:r/>
          </w:p>
        </w:tc>
        <w:tc>
          <w:tcPr>
            <w:tcW w:w="98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w:t>
            </w:r>
            <w:r/>
          </w:p>
        </w:tc>
        <w:tc>
          <w:tcPr>
            <w:tcW w:w="821"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20</w:t>
            </w:r>
            <w:r/>
          </w:p>
        </w:tc>
        <w:tc>
          <w:tcPr>
            <w:tcW w:w="696"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20</w:t>
            </w:r>
            <w:r/>
          </w:p>
        </w:tc>
        <w:tc>
          <w:tcPr>
            <w:tcW w:w="695" w:type="dxa"/>
            <w:gridSpan w:val="2"/>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77</w:t>
            </w:r>
            <w:r/>
          </w:p>
        </w:tc>
        <w:tc>
          <w:tcPr>
            <w:tcW w:w="700"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77</w:t>
            </w:r>
            <w:r/>
          </w:p>
        </w:tc>
      </w:tr>
      <w:tr>
        <w:trPr>
          <w:trHeight w:val="344" w:hRule="atLeast"/>
        </w:trPr>
        <w:tc>
          <w:tcPr>
            <w:tcW w:w="1418"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13</w:t>
            </w:r>
            <w:r/>
          </w:p>
        </w:tc>
        <w:tc>
          <w:tcPr>
            <w:tcW w:w="560"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6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29"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3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696"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14</w:t>
            </w:r>
            <w:r/>
          </w:p>
        </w:tc>
        <w:tc>
          <w:tcPr>
            <w:tcW w:w="98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14</w:t>
            </w:r>
            <w:r/>
          </w:p>
        </w:tc>
        <w:tc>
          <w:tcPr>
            <w:tcW w:w="821"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49</w:t>
            </w:r>
            <w:r/>
          </w:p>
        </w:tc>
        <w:tc>
          <w:tcPr>
            <w:tcW w:w="696"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49</w:t>
            </w:r>
            <w:r/>
          </w:p>
        </w:tc>
        <w:tc>
          <w:tcPr>
            <w:tcW w:w="695"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00"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Gráfico Nº 5</w:t>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drawing>
          <wp:inline distT="0" distB="0" distL="0" distR="0">
            <wp:extent cx="4572000" cy="2743200"/>
            <wp:effectExtent l="0" t="0" r="0" b="0"/>
            <wp:docPr id="7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Para continuar, con el análisis del indicador compañerismo en el ítem 11. Has participado en charlas sobre Valores?  el 0% de los estudiantes contestaron que siempre, el 0 % casi siempre, el 0% que algunas veces el 3%, casi nunca el 20 % y el 77% que nunca, lo que hace que el crecimiento personal que debe ser centrado en los valores como factor protector no es estimulado en la institución, situación que indica según la Teoría de Jessor (1991) que debilita los factores protectores del estudiante colocándolo en situación de riesgo.</w:t>
      </w:r>
      <w:r/>
    </w:p>
    <w:p>
      <w:pPr>
        <w:pStyle w:val="Normal"/>
        <w:spacing w:lineRule="auto" w:line="36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r>
      <w:r/>
    </w:p>
    <w:p>
      <w:pPr>
        <w:pStyle w:val="Normal"/>
        <w:spacing w:lineRule="auto" w:line="36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 xml:space="preserve"> </w:t>
      </w:r>
      <w:r>
        <w:rPr>
          <w:rFonts w:eastAsia="Times New Roman" w:cs="Times New Roman" w:ascii="Times New Roman" w:hAnsi="Times New Roman"/>
          <w:bCs/>
          <w:sz w:val="24"/>
          <w:szCs w:val="24"/>
        </w:rPr>
        <w:t>En cuanto al ítem 13. Has realizados proyectos sobre valores en la institución?  que siempre el 0%, casi siempre el 5 %, algunas veces el 14%, que casi nunca 49 % y el 32 % y nunca, los estudiantes han realizados proyectos sobre valores en la institución.</w:t>
      </w:r>
      <w:r/>
    </w:p>
    <w:p>
      <w:pPr>
        <w:pStyle w:val="Normal"/>
        <w:spacing w:lineRule="auto" w:line="36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Por lo que se evidencia en el Gráfico Nº 5 que la institución aborda muy poco los factores protectores como elemento para integrar y capacitar al estudiantado de actitudes pro activas que disminuyan el riesgo de caer en el mundo de las drogas, y que los estudiantes han participado mínimamente en proyectos sobre valores.</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Social</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Comunidad</w:t>
      </w:r>
      <w:r/>
    </w:p>
    <w:p>
      <w:pPr>
        <w:pStyle w:val="Normal"/>
        <w:spacing w:lineRule="auto" w:line="360"/>
      </w:pPr>
      <w:r>
        <w:rPr>
          <w:rFonts w:eastAsia="Times New Roman" w:cs="Times New Roman" w:ascii="Times New Roman" w:hAnsi="Times New Roman"/>
          <w:b/>
          <w:bCs/>
          <w:sz w:val="24"/>
          <w:szCs w:val="24"/>
        </w:rPr>
        <w:t>Ítems:</w:t>
      </w:r>
      <w:r>
        <w:rPr/>
        <w:t xml:space="preserve"> </w:t>
      </w:r>
      <w:r/>
    </w:p>
    <w:p>
      <w:pPr>
        <w:pStyle w:val="Normal"/>
        <w:spacing w:lineRule="auto" w:line="360"/>
        <w:rPr>
          <w:sz w:val="24"/>
          <w:sz w:val="24"/>
          <w:szCs w:val="24"/>
          <w:rFonts w:ascii="Times New Roman" w:hAnsi="Times New Roman" w:cs="Times New Roman"/>
        </w:rPr>
      </w:pPr>
      <w:r>
        <w:rPr>
          <w:rFonts w:cs="Times New Roman" w:ascii="Times New Roman" w:hAnsi="Times New Roman"/>
          <w:sz w:val="24"/>
          <w:szCs w:val="24"/>
        </w:rPr>
        <w:t>12</w:t>
        <w:tab/>
        <w:t>Realizan en tu comunidad talleres de Autoestima</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7</w:t>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tbl>
      <w:tblPr>
        <w:tblStyle w:val="Tablaconcuadrcula"/>
        <w:tblW w:w="8796" w:type="dxa"/>
        <w:jc w:val="left"/>
        <w:tblInd w:w="-601" w:type="dxa"/>
        <w:tblBorders>
          <w:left w:val="nil"/>
          <w:right w:val="nil"/>
          <w:insideV w:val="nil"/>
        </w:tblBorders>
        <w:tblCellMar>
          <w:top w:w="0" w:type="dxa"/>
          <w:left w:w="108" w:type="dxa"/>
          <w:bottom w:w="0" w:type="dxa"/>
          <w:right w:w="108" w:type="dxa"/>
        </w:tblCellMar>
      </w:tblPr>
      <w:tblGrid>
        <w:gridCol w:w="1418"/>
        <w:gridCol w:w="560"/>
        <w:gridCol w:w="561"/>
        <w:gridCol w:w="1"/>
        <w:gridCol w:w="828"/>
        <w:gridCol w:w="834"/>
        <w:gridCol w:w="1"/>
        <w:gridCol w:w="695"/>
        <w:gridCol w:w="984"/>
        <w:gridCol w:w="2"/>
        <w:gridCol w:w="819"/>
        <w:gridCol w:w="696"/>
        <w:gridCol w:w="1"/>
        <w:gridCol w:w="694"/>
        <w:gridCol w:w="700"/>
      </w:tblGrid>
      <w:tr>
        <w:trPr>
          <w:trHeight w:val="297" w:hRule="atLeast"/>
        </w:trPr>
        <w:tc>
          <w:tcPr>
            <w:tcW w:w="1418"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376" w:type="dxa"/>
            <w:gridSpan w:val="14"/>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297" w:hRule="atLeast"/>
        </w:trPr>
        <w:tc>
          <w:tcPr>
            <w:tcW w:w="1418"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22"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63"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681"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16" w:type="dxa"/>
            <w:gridSpan w:val="3"/>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394"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28" w:hRule="atLeast"/>
        </w:trPr>
        <w:tc>
          <w:tcPr>
            <w:tcW w:w="1418"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60"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6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29"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3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696"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98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21"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696"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695" w:type="dxa"/>
            <w:gridSpan w:val="2"/>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00"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44" w:hRule="atLeast"/>
        </w:trPr>
        <w:tc>
          <w:tcPr>
            <w:tcW w:w="1418"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12</w:t>
            </w:r>
            <w:r/>
          </w:p>
        </w:tc>
        <w:tc>
          <w:tcPr>
            <w:tcW w:w="560"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6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29"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3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696"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98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21"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696"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695" w:type="dxa"/>
            <w:gridSpan w:val="2"/>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100</w:t>
            </w:r>
            <w:r/>
          </w:p>
        </w:tc>
        <w:tc>
          <w:tcPr>
            <w:tcW w:w="700"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100</w:t>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240"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rPr>
        <w:t>Gráfico Nº 6</w:t>
      </w:r>
      <w:r/>
    </w:p>
    <w:p>
      <w:pPr>
        <w:pStyle w:val="Normal"/>
        <w:spacing w:lineRule="auto" w:line="240"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drawing>
          <wp:inline distT="0" distB="0" distL="0" distR="0">
            <wp:extent cx="4572000" cy="2743200"/>
            <wp:effectExtent l="0" t="0" r="0" b="0"/>
            <wp:docPr id="7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before="0" w:after="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t>En cuanto al ítem 12.</w:t>
      </w:r>
      <w:r>
        <w:rPr>
          <w:rFonts w:cs="Times New Roman" w:ascii="Times New Roman" w:hAnsi="Times New Roman"/>
          <w:sz w:val="24"/>
          <w:szCs w:val="24"/>
        </w:rPr>
        <w:t xml:space="preserve"> Realizan en tu comunidad talleres de Autoestima?</w:t>
      </w:r>
      <w:r>
        <w:rPr>
          <w:rFonts w:eastAsia="Times New Roman" w:cs="Times New Roman" w:ascii="Times New Roman" w:hAnsi="Times New Roman"/>
          <w:bCs/>
          <w:sz w:val="24"/>
          <w:szCs w:val="24"/>
        </w:rPr>
        <w:t xml:space="preserve"> el 0% de los educandos alegaron que siempre, casi siempre, algunas veces y casi nunca el 0 % y el 100%  de los estudiantes contestaron que nunca </w:t>
      </w:r>
      <w:r>
        <w:rPr>
          <w:rFonts w:cs="Times New Roman" w:ascii="Times New Roman" w:hAnsi="Times New Roman"/>
          <w:sz w:val="24"/>
          <w:szCs w:val="24"/>
        </w:rPr>
        <w:t>realizan en su comunidad talleres de Autoestima.</w:t>
      </w:r>
      <w:r>
        <w:rPr>
          <w:rFonts w:eastAsia="Times New Roman" w:cs="Times New Roman" w:ascii="Times New Roman" w:hAnsi="Times New Roman"/>
          <w:bCs/>
          <w:sz w:val="24"/>
          <w:szCs w:val="24"/>
        </w:rPr>
        <w:t xml:space="preserve"> </w:t>
      </w:r>
      <w:r/>
    </w:p>
    <w:p>
      <w:pPr>
        <w:pStyle w:val="Normal"/>
        <w:spacing w:lineRule="auto" w:line="360" w:before="0" w:after="0"/>
        <w:ind w:firstLine="708"/>
        <w:jc w:val="both"/>
        <w:rPr>
          <w:sz w:val="24"/>
          <w:sz w:val="24"/>
          <w:szCs w:val="24"/>
          <w:bCs/>
          <w:rFonts w:ascii="Times New Roman" w:hAnsi="Times New Roman" w:eastAsia="Times New Roman" w:cs="Times New Roman"/>
        </w:rPr>
      </w:pPr>
      <w:r>
        <w:rPr>
          <w:rFonts w:eastAsia="Times New Roman" w:cs="Times New Roman" w:ascii="Times New Roman" w:hAnsi="Times New Roman"/>
          <w:bCs/>
          <w:sz w:val="24"/>
          <w:szCs w:val="24"/>
        </w:rPr>
      </w:r>
      <w:r/>
    </w:p>
    <w:p>
      <w:pPr>
        <w:pStyle w:val="Normal"/>
        <w:spacing w:lineRule="auto" w:line="360" w:before="0" w:after="0"/>
        <w:ind w:firstLine="708"/>
        <w:jc w:val="both"/>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Cs/>
          <w:sz w:val="24"/>
          <w:szCs w:val="24"/>
        </w:rPr>
        <w:t>Ante lo cual, se evidencia en el Gráfico Nº 6, de la dimensión Social, indicador comunidad que nunca participan en talleres de autoestima, lo que hace evidente que los estudiantes no incentivan su desarrollo personal en la comunidad donde habitan, justificando de esta manera la puesta en práctica de la Teoría de Bandura (1986) Teoría del aprendizaje social, la cual aporta que el ambiente hace la conducta y la conducta hace el ambiente, si el joven se desenvuelve en un ambiente ajenos a la autoestima entonces no tendrá una imagen centrada en valores que le permitan resolver situaciones de conflictos sin caer en el mundo de las drogas.</w:t>
      </w:r>
      <w:r/>
    </w:p>
    <w:p>
      <w:pPr>
        <w:pStyle w:val="Normal"/>
        <w:spacing w:lineRule="auto" w:line="360" w:before="0" w:after="0"/>
        <w:jc w:val="both"/>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2235" w:leader="none"/>
        </w:tabs>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Educativos</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Aprendizaje</w:t>
      </w:r>
      <w:r/>
    </w:p>
    <w:p>
      <w:pPr>
        <w:pStyle w:val="Normal"/>
        <w:spacing w:lineRule="auto" w:line="360"/>
      </w:pPr>
      <w:r>
        <w:rPr>
          <w:rFonts w:eastAsia="Times New Roman" w:cs="Times New Roman" w:ascii="Times New Roman" w:hAnsi="Times New Roman"/>
          <w:b/>
          <w:bCs/>
          <w:sz w:val="24"/>
          <w:szCs w:val="24"/>
        </w:rPr>
        <w:t>Ítems:</w:t>
      </w:r>
      <w:r>
        <w:rPr/>
        <w:t xml:space="preserve"> </w:t>
      </w:r>
      <w:r/>
    </w:p>
    <w:p>
      <w:pPr>
        <w:pStyle w:val="Normal"/>
        <w:spacing w:lineRule="auto" w:line="360"/>
        <w:rPr>
          <w:sz w:val="24"/>
          <w:sz w:val="24"/>
          <w:szCs w:val="24"/>
          <w:rFonts w:ascii="Times New Roman" w:hAnsi="Times New Roman" w:cs="Times New Roman"/>
        </w:rPr>
      </w:pPr>
      <w:r>
        <w:rPr>
          <w:rFonts w:cs="Times New Roman" w:ascii="Times New Roman" w:hAnsi="Times New Roman"/>
          <w:sz w:val="24"/>
          <w:szCs w:val="24"/>
        </w:rPr>
        <w:t>15</w:t>
        <w:tab/>
        <w:t>Incentivan los docentes el aprendizaje de los estudiantes enmarcados en la prevención.</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8</w:t>
      </w:r>
      <w:r/>
    </w:p>
    <w:tbl>
      <w:tblPr>
        <w:tblStyle w:val="Tablaconcuadrcula"/>
        <w:tblW w:w="8987" w:type="dxa"/>
        <w:jc w:val="left"/>
        <w:tblInd w:w="-601" w:type="dxa"/>
        <w:tblBorders>
          <w:left w:val="nil"/>
          <w:right w:val="nil"/>
          <w:insideV w:val="nil"/>
        </w:tblBorders>
        <w:tblCellMar>
          <w:top w:w="0" w:type="dxa"/>
          <w:left w:w="108" w:type="dxa"/>
          <w:bottom w:w="0" w:type="dxa"/>
          <w:right w:w="108" w:type="dxa"/>
        </w:tblCellMar>
      </w:tblPr>
      <w:tblGrid>
        <w:gridCol w:w="1449"/>
        <w:gridCol w:w="572"/>
        <w:gridCol w:w="573"/>
        <w:gridCol w:w="848"/>
        <w:gridCol w:w="851"/>
        <w:gridCol w:w="711"/>
        <w:gridCol w:w="1007"/>
        <w:gridCol w:w="838"/>
        <w:gridCol w:w="711"/>
        <w:gridCol w:w="711"/>
        <w:gridCol w:w="714"/>
      </w:tblGrid>
      <w:tr>
        <w:trPr>
          <w:trHeight w:val="335" w:hRule="atLeast"/>
        </w:trPr>
        <w:tc>
          <w:tcPr>
            <w:tcW w:w="1449"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536" w:type="dxa"/>
            <w:gridSpan w:val="10"/>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335" w:hRule="atLeast"/>
        </w:trPr>
        <w:tc>
          <w:tcPr>
            <w:tcW w:w="1449"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4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9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718"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4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42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70"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73"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4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5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1007"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3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88" w:hRule="atLeast"/>
        </w:trPr>
        <w:tc>
          <w:tcPr>
            <w:tcW w:w="1449"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15</w:t>
            </w:r>
            <w:r/>
          </w:p>
        </w:tc>
        <w:tc>
          <w:tcPr>
            <w:tcW w:w="572"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573"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w:t>
            </w:r>
            <w:r/>
          </w:p>
        </w:tc>
        <w:tc>
          <w:tcPr>
            <w:tcW w:w="84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5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c>
          <w:tcPr>
            <w:tcW w:w="1007"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13</w:t>
            </w:r>
            <w:r/>
          </w:p>
        </w:tc>
        <w:tc>
          <w:tcPr>
            <w:tcW w:w="83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40</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40</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43</w:t>
            </w:r>
            <w:r/>
          </w:p>
        </w:tc>
        <w:tc>
          <w:tcPr>
            <w:tcW w:w="71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43</w:t>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Gráfico Nº 7</w:t>
      </w:r>
      <w:r/>
    </w:p>
    <w:p>
      <w:pPr>
        <w:pStyle w:val="Normal"/>
        <w:rPr>
          <w:sz w:val="24"/>
          <w:sz w:val="24"/>
          <w:szCs w:val="24"/>
          <w:rFonts w:ascii="Times New Roman" w:hAnsi="Times New Roman" w:eastAsia="Times New Roman" w:cs="Times New Roman"/>
          <w:lang w:eastAsia="es-VE"/>
        </w:rPr>
      </w:pPr>
      <w:r>
        <w:rPr/>
        <w:drawing>
          <wp:inline distT="0" distB="0" distL="0" distR="0">
            <wp:extent cx="4572000" cy="2743200"/>
            <wp:effectExtent l="0" t="0" r="0" b="0"/>
            <wp:docPr id="7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 xml:space="preserve">De igual manera en el ítem 15. </w:t>
      </w:r>
      <w:r>
        <w:rPr>
          <w:rFonts w:cs="Times New Roman" w:ascii="Times New Roman" w:hAnsi="Times New Roman"/>
          <w:sz w:val="24"/>
          <w:szCs w:val="24"/>
        </w:rPr>
        <w:t>Incentivan los docentes el aprendizaje de los estudiantes enmarcados en la prevención?</w:t>
      </w:r>
      <w:r>
        <w:rPr>
          <w:rFonts w:eastAsia="Times New Roman" w:cs="Times New Roman" w:ascii="Times New Roman" w:hAnsi="Times New Roman"/>
          <w:bCs/>
          <w:sz w:val="24"/>
          <w:szCs w:val="24"/>
          <w:lang w:eastAsia="es-VE"/>
        </w:rPr>
        <w:t xml:space="preserve"> el 4% de los estudiantes encuestados contestaron que siempre, el 0%, casi siempre, algunas veces el 13 %, el 40% que casi nunca y el 43% que nunca incentivan los docentes el aprendizaje de los estudiantes enmarcados en la prevención.</w:t>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La estadística del Gráfico Nº 7. Ítem 15 se explica por si sola, puesto que es muy elevado el porcentaje en lo cual los docentes no incentivan en la institución los factores protectores con la intención de fortalecer la conducta y así lograr disminuir los factores de riesgo, para evitar el consumo de drogas. Haciendo una clara conexión entre el trabajo presentado por Comejo (2009), en cuanto a la necesidad de diseñar estrategias que permitan prevenir el consumo de drogas entre los estudiantes en las instituciones educativas.</w:t>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Educativa</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Charlas</w:t>
      </w:r>
      <w:r/>
    </w:p>
    <w:p>
      <w:pPr>
        <w:pStyle w:val="Normal"/>
        <w:spacing w:lineRule="auto" w:line="360"/>
      </w:pPr>
      <w:r>
        <w:rPr>
          <w:rFonts w:eastAsia="Times New Roman" w:cs="Times New Roman" w:ascii="Times New Roman" w:hAnsi="Times New Roman"/>
          <w:b/>
          <w:bCs/>
          <w:sz w:val="24"/>
          <w:szCs w:val="24"/>
        </w:rPr>
        <w:t>Ítems:</w:t>
      </w:r>
      <w:r>
        <w:rPr/>
        <w:t xml:space="preserve"> </w:t>
      </w:r>
      <w:r/>
    </w:p>
    <w:p>
      <w:pPr>
        <w:pStyle w:val="Normal"/>
        <w:rPr>
          <w:sz w:val="24"/>
          <w:sz w:val="24"/>
          <w:szCs w:val="24"/>
          <w:rFonts w:ascii="Times New Roman" w:hAnsi="Times New Roman" w:cs="Times New Roman"/>
        </w:rPr>
      </w:pPr>
      <w:r>
        <w:rPr>
          <w:rFonts w:cs="Times New Roman" w:ascii="Times New Roman" w:hAnsi="Times New Roman"/>
          <w:sz w:val="24"/>
          <w:szCs w:val="24"/>
        </w:rPr>
        <w:t>17</w:t>
        <w:tab/>
        <w:t>Le gusta participar en charlas sobre la prevención de drogas</w:t>
      </w:r>
      <w:r/>
    </w:p>
    <w:p>
      <w:pPr>
        <w:pStyle w:val="Normal"/>
        <w:rPr>
          <w:sz w:val="24"/>
          <w:sz w:val="24"/>
          <w:szCs w:val="24"/>
          <w:rFonts w:ascii="Times New Roman" w:hAnsi="Times New Roman" w:eastAsia="Times New Roman" w:cs="Times New Roman"/>
          <w:lang w:eastAsia="es-VE"/>
        </w:rPr>
      </w:pPr>
      <w:r>
        <w:rPr>
          <w:rFonts w:cs="Times New Roman" w:ascii="Times New Roman" w:hAnsi="Times New Roman"/>
          <w:sz w:val="24"/>
          <w:szCs w:val="24"/>
        </w:rPr>
        <w:t>18</w:t>
        <w:tab/>
        <w:t>El departamento de orientación realiza charlas preventivas.</w:t>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r>
      <w:r/>
    </w:p>
    <w:p>
      <w:pPr>
        <w:pStyle w:val="Normal"/>
        <w:spacing w:lineRule="auto" w:line="36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9</w:t>
      </w:r>
      <w:r/>
    </w:p>
    <w:tbl>
      <w:tblPr>
        <w:tblStyle w:val="Tablaconcuadrcula"/>
        <w:tblW w:w="8987" w:type="dxa"/>
        <w:jc w:val="left"/>
        <w:tblInd w:w="-601" w:type="dxa"/>
        <w:tblBorders>
          <w:left w:val="nil"/>
          <w:right w:val="nil"/>
          <w:insideV w:val="nil"/>
        </w:tblBorders>
        <w:tblCellMar>
          <w:top w:w="0" w:type="dxa"/>
          <w:left w:w="108" w:type="dxa"/>
          <w:bottom w:w="0" w:type="dxa"/>
          <w:right w:w="108" w:type="dxa"/>
        </w:tblCellMar>
      </w:tblPr>
      <w:tblGrid>
        <w:gridCol w:w="1449"/>
        <w:gridCol w:w="572"/>
        <w:gridCol w:w="573"/>
        <w:gridCol w:w="848"/>
        <w:gridCol w:w="851"/>
        <w:gridCol w:w="711"/>
        <w:gridCol w:w="1007"/>
        <w:gridCol w:w="838"/>
        <w:gridCol w:w="711"/>
        <w:gridCol w:w="711"/>
        <w:gridCol w:w="714"/>
      </w:tblGrid>
      <w:tr>
        <w:trPr>
          <w:trHeight w:val="335" w:hRule="atLeast"/>
        </w:trPr>
        <w:tc>
          <w:tcPr>
            <w:tcW w:w="1449"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536" w:type="dxa"/>
            <w:gridSpan w:val="10"/>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335" w:hRule="atLeast"/>
        </w:trPr>
        <w:tc>
          <w:tcPr>
            <w:tcW w:w="1449"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4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9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718"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4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42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70"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73"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4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5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1007"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3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17</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63</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63</w:t>
            </w:r>
            <w:r/>
          </w:p>
        </w:tc>
      </w:tr>
      <w:tr>
        <w:trPr>
          <w:trHeight w:val="388" w:hRule="atLeast"/>
        </w:trPr>
        <w:tc>
          <w:tcPr>
            <w:tcW w:w="1449"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18</w:t>
            </w:r>
            <w:r/>
          </w:p>
        </w:tc>
        <w:tc>
          <w:tcPr>
            <w:tcW w:w="572"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573"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4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w:t>
            </w:r>
            <w:r/>
          </w:p>
        </w:tc>
        <w:tc>
          <w:tcPr>
            <w:tcW w:w="85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17</w:t>
            </w:r>
            <w:r/>
          </w:p>
        </w:tc>
        <w:tc>
          <w:tcPr>
            <w:tcW w:w="1007"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17</w:t>
            </w:r>
            <w:r/>
          </w:p>
        </w:tc>
        <w:tc>
          <w:tcPr>
            <w:tcW w:w="83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32</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39</w:t>
            </w:r>
            <w:r/>
          </w:p>
        </w:tc>
        <w:tc>
          <w:tcPr>
            <w:tcW w:w="71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39</w:t>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Gráfico Nº 8</w:t>
      </w:r>
      <w:r/>
    </w:p>
    <w:p>
      <w:pPr>
        <w:pStyle w:val="Normal"/>
        <w:rPr>
          <w:sz w:val="24"/>
          <w:sz w:val="24"/>
          <w:szCs w:val="24"/>
          <w:rFonts w:ascii="Times New Roman" w:hAnsi="Times New Roman" w:eastAsia="Times New Roman" w:cs="Times New Roman"/>
          <w:lang w:eastAsia="es-VE"/>
        </w:rPr>
      </w:pPr>
      <w:r>
        <w:rPr/>
        <w:drawing>
          <wp:inline distT="0" distB="0" distL="0" distR="0">
            <wp:extent cx="4572000" cy="2743200"/>
            <wp:effectExtent l="0" t="0" r="0" b="0"/>
            <wp:docPr id="7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ind w:firstLine="708"/>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Para finalizar en el cuadro 9 y gráfico 8 con el indicador Charlas,  de acuerdo al ítem 17.</w:t>
      </w:r>
      <w:r>
        <w:rPr>
          <w:rFonts w:cs="Times New Roman" w:ascii="Times New Roman" w:hAnsi="Times New Roman"/>
        </w:rPr>
        <w:t xml:space="preserve"> l</w:t>
      </w:r>
      <w:r>
        <w:rPr>
          <w:rFonts w:eastAsia="Times New Roman" w:cs="Times New Roman" w:ascii="Times New Roman" w:hAnsi="Times New Roman"/>
          <w:bCs/>
          <w:sz w:val="24"/>
          <w:szCs w:val="24"/>
          <w:lang w:eastAsia="es-VE"/>
        </w:rPr>
        <w:t>es gusta participar en charlas sobre la prevención de drogas?  El  5%, de los estudiantes encuestados respondieron que siempre 5 %, casi siempre 0 %, algunas veces el 0 %, casi nunca 32 % y un 63% que nunca</w:t>
      </w:r>
      <w:r>
        <w:rPr>
          <w:rFonts w:cs="Times New Roman" w:ascii="Times New Roman" w:hAnsi="Times New Roman"/>
        </w:rPr>
        <w:t xml:space="preserve"> l</w:t>
      </w:r>
      <w:r>
        <w:rPr>
          <w:rFonts w:eastAsia="Times New Roman" w:cs="Times New Roman" w:ascii="Times New Roman" w:hAnsi="Times New Roman"/>
          <w:bCs/>
          <w:sz w:val="24"/>
          <w:szCs w:val="24"/>
          <w:lang w:eastAsia="es-VE"/>
        </w:rPr>
        <w:t>es gusta participar en charlas determinándose la necesidad de propiciar una cultura preventiva para evitar el consumo de drogas.</w:t>
      </w:r>
      <w:r/>
    </w:p>
    <w:p>
      <w:pPr>
        <w:pStyle w:val="Normal"/>
        <w:spacing w:lineRule="auto" w:line="360"/>
        <w:ind w:firstLine="708"/>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 xml:space="preserve"> </w:t>
      </w:r>
      <w:r>
        <w:rPr>
          <w:rFonts w:eastAsia="Times New Roman" w:cs="Times New Roman" w:ascii="Times New Roman" w:hAnsi="Times New Roman"/>
          <w:bCs/>
          <w:sz w:val="24"/>
          <w:szCs w:val="24"/>
          <w:lang w:eastAsia="es-VE"/>
        </w:rPr>
        <w:tab/>
        <w:t xml:space="preserve">Asimismo según el ítem 18. </w:t>
      </w:r>
      <w:r>
        <w:rPr>
          <w:rFonts w:cs="Times New Roman" w:ascii="Times New Roman" w:hAnsi="Times New Roman"/>
          <w:sz w:val="24"/>
          <w:szCs w:val="24"/>
        </w:rPr>
        <w:t xml:space="preserve">El departamento de orientación realiza charlas preventivas? </w:t>
      </w:r>
      <w:r>
        <w:rPr>
          <w:rFonts w:eastAsia="Times New Roman" w:cs="Times New Roman" w:ascii="Times New Roman" w:hAnsi="Times New Roman"/>
          <w:bCs/>
          <w:sz w:val="24"/>
          <w:szCs w:val="24"/>
          <w:lang w:eastAsia="es-VE"/>
        </w:rPr>
        <w:t>el 5% respondieron que siempre, el 7% que casi siempre, el 17% que algunas veces, el 32% que casi nunca y el 39% que nunca</w:t>
      </w:r>
      <w:r>
        <w:rPr>
          <w:rFonts w:cs="Times New Roman" w:ascii="Times New Roman" w:hAnsi="Times New Roman"/>
          <w:sz w:val="24"/>
          <w:szCs w:val="24"/>
        </w:rPr>
        <w:t xml:space="preserve"> e</w:t>
      </w:r>
      <w:r>
        <w:rPr>
          <w:rFonts w:eastAsia="Times New Roman" w:cs="Times New Roman" w:ascii="Times New Roman" w:hAnsi="Times New Roman"/>
          <w:bCs/>
          <w:sz w:val="24"/>
          <w:szCs w:val="24"/>
          <w:lang w:eastAsia="es-VE"/>
        </w:rPr>
        <w:t>l departamento de orientación realiza charlas preventivas.</w:t>
      </w:r>
      <w:r/>
    </w:p>
    <w:p>
      <w:pPr>
        <w:pStyle w:val="Normal"/>
        <w:spacing w:lineRule="auto" w:line="36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Observándose en el Gráfico Nº 8 en cuanto a la Dimensión Educativos, del Indicador Charlas que es muy alto el porcentaje de los estudiantes que no les interesa participar en charlas y que el departamento de Orientación no aplica estrategias que incentiven al estudiantado a incentivar factores protectores, que lo preparen para desenvolverse en cualquier situación de riesgo que se le presente, lo que guarda similitud con el trabajo propuesto por García (2010) en cuanto a la necesidad de diseñar un programa de prevención escolar.</w:t>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2235" w:leader="none"/>
        </w:tabs>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Dimensión: Educativa</w:t>
      </w:r>
      <w:r/>
    </w:p>
    <w:p>
      <w:pPr>
        <w:pStyle w:val="Normal"/>
        <w:tabs>
          <w:tab w:val="left" w:pos="2235" w:leader="none"/>
        </w:tabs>
        <w:rPr>
          <w:sz w:val="24"/>
          <w:sz w:val="24"/>
          <w:szCs w:val="24"/>
          <w:rFonts w:ascii="Times New Roman" w:hAnsi="Times New Roman" w:cs="Times New Roman"/>
          <w:lang w:val="en-US"/>
        </w:rPr>
      </w:pPr>
      <w:r>
        <w:rPr>
          <w:rFonts w:eastAsia="Times New Roman" w:cs="Times New Roman" w:ascii="Times New Roman" w:hAnsi="Times New Roman"/>
          <w:b/>
          <w:bCs/>
          <w:sz w:val="24"/>
          <w:szCs w:val="24"/>
        </w:rPr>
        <w:t xml:space="preserve">Indicador: </w:t>
      </w:r>
      <w:r>
        <w:rPr>
          <w:rFonts w:eastAsia="Times New Roman" w:cs="Times New Roman" w:ascii="Times New Roman" w:hAnsi="Times New Roman"/>
          <w:bCs/>
          <w:sz w:val="24"/>
          <w:szCs w:val="24"/>
        </w:rPr>
        <w:t>Orientación</w:t>
      </w:r>
      <w:r/>
    </w:p>
    <w:p>
      <w:pPr>
        <w:pStyle w:val="Normal"/>
        <w:spacing w:lineRule="auto" w:line="360"/>
      </w:pPr>
      <w:r>
        <w:rPr>
          <w:rFonts w:eastAsia="Times New Roman" w:cs="Times New Roman" w:ascii="Times New Roman" w:hAnsi="Times New Roman"/>
          <w:b/>
          <w:bCs/>
          <w:sz w:val="24"/>
          <w:szCs w:val="24"/>
        </w:rPr>
        <w:t>Ítems:</w:t>
      </w:r>
      <w:r>
        <w:rPr/>
        <w:t xml:space="preserve"> </w:t>
      </w:r>
      <w:r/>
    </w:p>
    <w:p>
      <w:pPr>
        <w:pStyle w:val="Normal"/>
        <w:spacing w:lineRule="auto" w:line="360"/>
      </w:pPr>
      <w:r>
        <w:rPr>
          <w:rFonts w:cs="Times New Roman" w:ascii="Times New Roman" w:hAnsi="Times New Roman"/>
          <w:sz w:val="24"/>
          <w:szCs w:val="24"/>
        </w:rPr>
        <w:t>16</w:t>
        <w:tab/>
        <w:t>Promueven charlas sobre la prevención de drogas en la institución</w:t>
      </w:r>
      <w:r/>
    </w:p>
    <w:p>
      <w:pPr>
        <w:pStyle w:val="Normal"/>
        <w:spacing w:lineRule="auto" w:line="360"/>
        <w:rPr>
          <w:sz w:val="24"/>
          <w:sz w:val="24"/>
          <w:szCs w:val="24"/>
          <w:rFonts w:ascii="Times New Roman" w:hAnsi="Times New Roman" w:cs="Times New Roman"/>
        </w:rPr>
      </w:pPr>
      <w:r>
        <w:rPr>
          <w:rFonts w:cs="Times New Roman" w:ascii="Times New Roman" w:hAnsi="Times New Roman"/>
          <w:sz w:val="24"/>
          <w:szCs w:val="24"/>
        </w:rPr>
        <w:t>19</w:t>
        <w:tab/>
        <w:t>Los docentes atienden los problemas de los estudiantes relacionado con consumo de droga.</w:t>
      </w:r>
      <w:r/>
    </w:p>
    <w:p>
      <w:pPr>
        <w:pStyle w:val="Normal"/>
        <w:spacing w:lineRule="auto" w:line="360"/>
        <w:rPr>
          <w:sz w:val="24"/>
          <w:sz w:val="24"/>
          <w:szCs w:val="24"/>
          <w:rFonts w:ascii="Times New Roman" w:hAnsi="Times New Roman" w:cs="Times New Roman"/>
        </w:rPr>
      </w:pPr>
      <w:r>
        <w:rPr>
          <w:rFonts w:cs="Times New Roman" w:ascii="Times New Roman" w:hAnsi="Times New Roman"/>
          <w:sz w:val="24"/>
          <w:szCs w:val="24"/>
        </w:rPr>
        <w:t>20</w:t>
        <w:tab/>
        <w:t>Consideras necesario la prevención del consumo de drogas en la institución</w:t>
      </w:r>
      <w:r/>
    </w:p>
    <w:p>
      <w:pPr>
        <w:pStyle w:val="Normal"/>
        <w:spacing w:lineRule="auto" w:line="360" w:before="0" w:after="0"/>
        <w:rPr>
          <w:sz w:val="24"/>
          <w:b/>
          <w:sz w:val="24"/>
          <w:b/>
          <w:szCs w:val="24"/>
          <w:bCs/>
          <w:rFonts w:ascii="Times New Roman" w:hAnsi="Times New Roman" w:eastAsia="Times New Roman" w:cs="Times New Roman"/>
        </w:rPr>
      </w:pPr>
      <w:r>
        <w:rPr>
          <w:rFonts w:eastAsia="Times New Roman" w:cs="Times New Roman" w:ascii="Times New Roman" w:hAnsi="Times New Roman"/>
          <w:b/>
          <w:bCs/>
          <w:sz w:val="24"/>
          <w:szCs w:val="24"/>
        </w:rPr>
        <w:t>Cuadro Nº 10</w:t>
      </w:r>
      <w:r/>
    </w:p>
    <w:tbl>
      <w:tblPr>
        <w:tblStyle w:val="Tablaconcuadrcula"/>
        <w:tblW w:w="8987" w:type="dxa"/>
        <w:jc w:val="left"/>
        <w:tblInd w:w="-601" w:type="dxa"/>
        <w:tblBorders>
          <w:left w:val="nil"/>
          <w:right w:val="nil"/>
          <w:insideV w:val="nil"/>
        </w:tblBorders>
        <w:tblCellMar>
          <w:top w:w="0" w:type="dxa"/>
          <w:left w:w="108" w:type="dxa"/>
          <w:bottom w:w="0" w:type="dxa"/>
          <w:right w:w="108" w:type="dxa"/>
        </w:tblCellMar>
      </w:tblPr>
      <w:tblGrid>
        <w:gridCol w:w="1449"/>
        <w:gridCol w:w="572"/>
        <w:gridCol w:w="573"/>
        <w:gridCol w:w="848"/>
        <w:gridCol w:w="851"/>
        <w:gridCol w:w="711"/>
        <w:gridCol w:w="1007"/>
        <w:gridCol w:w="838"/>
        <w:gridCol w:w="711"/>
        <w:gridCol w:w="711"/>
        <w:gridCol w:w="714"/>
      </w:tblGrid>
      <w:tr>
        <w:trPr>
          <w:trHeight w:val="335" w:hRule="atLeast"/>
        </w:trPr>
        <w:tc>
          <w:tcPr>
            <w:tcW w:w="1449" w:type="dxa"/>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Ítems</w:t>
            </w:r>
            <w:r/>
          </w:p>
        </w:tc>
        <w:tc>
          <w:tcPr>
            <w:tcW w:w="7536" w:type="dxa"/>
            <w:gridSpan w:val="10"/>
            <w:tcBorders>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Alternativas de respuestas</w:t>
            </w:r>
            <w:r/>
          </w:p>
        </w:tc>
      </w:tr>
      <w:tr>
        <w:trPr>
          <w:trHeight w:val="335" w:hRule="atLeast"/>
        </w:trPr>
        <w:tc>
          <w:tcPr>
            <w:tcW w:w="1449" w:type="dxa"/>
            <w:tcBorders>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114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Siempre</w:t>
            </w:r>
            <w:r/>
          </w:p>
        </w:tc>
        <w:tc>
          <w:tcPr>
            <w:tcW w:w="169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siempre</w:t>
            </w:r>
            <w:r/>
          </w:p>
        </w:tc>
        <w:tc>
          <w:tcPr>
            <w:tcW w:w="1718"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Algunas Veces</w:t>
            </w:r>
            <w:r/>
          </w:p>
        </w:tc>
        <w:tc>
          <w:tcPr>
            <w:tcW w:w="1549"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Casi nunca</w:t>
            </w:r>
            <w:r/>
          </w:p>
        </w:tc>
        <w:tc>
          <w:tcPr>
            <w:tcW w:w="1425" w:type="dxa"/>
            <w:gridSpan w:val="2"/>
            <w:tcBorders>
              <w:left w:val="nil"/>
              <w:bottom w:val="dotted" w:sz="4" w:space="0" w:color="00000A"/>
              <w:right w:val="nil"/>
              <w:insideH w:val="dotted" w:sz="4" w:space="0" w:color="00000A"/>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Nunca</w:t>
            </w:r>
            <w:r/>
          </w:p>
        </w:tc>
      </w:tr>
      <w:tr>
        <w:trPr>
          <w:trHeight w:val="370"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r>
            <w:r/>
          </w:p>
        </w:tc>
        <w:tc>
          <w:tcPr>
            <w:tcW w:w="572"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573"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4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85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1007"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838"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c>
          <w:tcPr>
            <w:tcW w:w="711"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fi</w:t>
            </w:r>
            <w:r/>
          </w:p>
        </w:tc>
        <w:tc>
          <w:tcPr>
            <w:tcW w:w="714" w:type="dxa"/>
            <w:tcBorders>
              <w:top w:val="dotted" w:sz="4" w:space="0" w:color="00000A"/>
              <w:left w:val="nil"/>
              <w:bottom w:val="nil"/>
              <w:right w:val="nil"/>
              <w:insideH w:val="nil"/>
              <w:insideV w:val="nil"/>
            </w:tcBorders>
            <w:shd w:fill="auto" w:val="clear"/>
          </w:tcPr>
          <w:p>
            <w:pPr>
              <w:pStyle w:val="Normal"/>
              <w:spacing w:lineRule="auto" w:line="240" w:before="0" w:after="0"/>
              <w:jc w:val="both"/>
              <w:rPr>
                <w:b/>
                <w:b/>
                <w:bCs/>
                <w:rFonts w:ascii="Times New Roman" w:hAnsi="Times New Roman" w:eastAsia="Times New Roman" w:cs="Times New Roman"/>
              </w:rPr>
            </w:pPr>
            <w:r>
              <w:rPr>
                <w:rFonts w:eastAsia="Times New Roman" w:cs="Times New Roman" w:ascii="Times New Roman" w:hAnsi="Times New Roman"/>
                <w:b/>
                <w:bCs/>
              </w:rPr>
              <w:t>%</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16</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10</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10</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45</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45</w:t>
            </w:r>
            <w:r/>
          </w:p>
        </w:tc>
      </w:tr>
      <w:tr>
        <w:trPr>
          <w:trHeight w:val="388" w:hRule="atLeast"/>
        </w:trPr>
        <w:tc>
          <w:tcPr>
            <w:tcW w:w="1449" w:type="dxa"/>
            <w:tcBorders>
              <w:top w:val="nil"/>
              <w:left w:val="nil"/>
              <w:bottom w:val="nil"/>
              <w:right w:val="nil"/>
              <w:insideH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19</w:t>
            </w:r>
            <w:r/>
          </w:p>
        </w:tc>
        <w:tc>
          <w:tcPr>
            <w:tcW w:w="572"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573"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4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5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1007"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838"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44</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44</w:t>
            </w:r>
            <w:r/>
          </w:p>
        </w:tc>
        <w:tc>
          <w:tcPr>
            <w:tcW w:w="711"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41</w:t>
            </w:r>
            <w:r/>
          </w:p>
        </w:tc>
        <w:tc>
          <w:tcPr>
            <w:tcW w:w="714" w:type="dxa"/>
            <w:tcBorders>
              <w:top w:val="nil"/>
              <w:left w:val="nil"/>
              <w:bottom w:val="nil"/>
              <w:right w:val="nil"/>
              <w:insideH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41</w:t>
            </w:r>
            <w:r/>
          </w:p>
        </w:tc>
      </w:tr>
      <w:tr>
        <w:trPr>
          <w:trHeight w:val="388" w:hRule="atLeast"/>
        </w:trPr>
        <w:tc>
          <w:tcPr>
            <w:tcW w:w="1449" w:type="dxa"/>
            <w:tcBorders>
              <w:top w:val="nil"/>
              <w:left w:val="nil"/>
              <w:right w:val="nil"/>
              <w:insideV w:val="nil"/>
            </w:tcBorders>
            <w:shd w:fill="auto" w:val="clear"/>
          </w:tcPr>
          <w:p>
            <w:pPr>
              <w:pStyle w:val="Normal"/>
              <w:spacing w:lineRule="auto" w:line="240" w:before="0" w:after="0"/>
              <w:jc w:val="center"/>
              <w:rPr>
                <w:b/>
                <w:b/>
                <w:bCs/>
                <w:rFonts w:ascii="Times New Roman" w:hAnsi="Times New Roman" w:eastAsia="Times New Roman" w:cs="Times New Roman"/>
              </w:rPr>
            </w:pPr>
            <w:r>
              <w:rPr>
                <w:rFonts w:eastAsia="Times New Roman" w:cs="Times New Roman" w:ascii="Times New Roman" w:hAnsi="Times New Roman"/>
                <w:b/>
                <w:bCs/>
              </w:rPr>
              <w:t>20</w:t>
            </w:r>
            <w:r/>
          </w:p>
        </w:tc>
        <w:tc>
          <w:tcPr>
            <w:tcW w:w="572"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49</w:t>
            </w:r>
            <w:r/>
          </w:p>
        </w:tc>
        <w:tc>
          <w:tcPr>
            <w:tcW w:w="573"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49</w:t>
            </w:r>
            <w:r/>
          </w:p>
        </w:tc>
        <w:tc>
          <w:tcPr>
            <w:tcW w:w="84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39</w:t>
            </w:r>
            <w:r/>
          </w:p>
        </w:tc>
        <w:tc>
          <w:tcPr>
            <w:tcW w:w="85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39</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w:t>
            </w:r>
            <w:r/>
          </w:p>
        </w:tc>
        <w:tc>
          <w:tcPr>
            <w:tcW w:w="1007"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7</w:t>
            </w:r>
            <w:r/>
          </w:p>
        </w:tc>
        <w:tc>
          <w:tcPr>
            <w:tcW w:w="838"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5</w:t>
            </w:r>
            <w:r/>
          </w:p>
        </w:tc>
        <w:tc>
          <w:tcPr>
            <w:tcW w:w="711"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c>
          <w:tcPr>
            <w:tcW w:w="714" w:type="dxa"/>
            <w:tcBorders>
              <w:top w:val="nil"/>
              <w:left w:val="nil"/>
              <w:right w:val="nil"/>
              <w:insideV w:val="nil"/>
            </w:tcBorders>
            <w:shd w:fill="auto" w:val="clear"/>
          </w:tcPr>
          <w:p>
            <w:pPr>
              <w:pStyle w:val="Normal"/>
              <w:spacing w:lineRule="auto" w:line="240" w:before="0" w:after="0"/>
              <w:jc w:val="both"/>
              <w:rPr>
                <w:bCs/>
                <w:rFonts w:ascii="Times New Roman" w:hAnsi="Times New Roman" w:eastAsia="Times New Roman" w:cs="Times New Roman"/>
              </w:rPr>
            </w:pPr>
            <w:r>
              <w:rPr>
                <w:rFonts w:eastAsia="Times New Roman" w:cs="Times New Roman" w:ascii="Times New Roman" w:hAnsi="Times New Roman"/>
                <w:bCs/>
              </w:rPr>
              <w:t>0</w:t>
            </w:r>
            <w:r/>
          </w:p>
        </w:tc>
      </w:tr>
    </w:tbl>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Fuente: Ariza (2014)</w:t>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Gráfico Nº 9</w:t>
      </w:r>
      <w:r/>
    </w:p>
    <w:p>
      <w:pPr>
        <w:pStyle w:val="Normal"/>
        <w:rPr>
          <w:sz w:val="24"/>
          <w:sz w:val="24"/>
          <w:szCs w:val="24"/>
          <w:rFonts w:ascii="Times New Roman" w:hAnsi="Times New Roman" w:eastAsia="Times New Roman" w:cs="Times New Roman"/>
          <w:lang w:eastAsia="es-VE"/>
        </w:rPr>
      </w:pPr>
      <w:r>
        <w:rPr/>
        <w:drawing>
          <wp:inline distT="0" distB="0" distL="0" distR="0">
            <wp:extent cx="4972050" cy="2743200"/>
            <wp:effectExtent l="0" t="0" r="0" b="0"/>
            <wp:docPr id="8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p>
    <w:p>
      <w:pPr>
        <w:pStyle w:val="Normal"/>
        <w:spacing w:lineRule="auto" w:line="360"/>
        <w:ind w:firstLine="708"/>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Para finalizar en el cuadro 10 y gráfico 9 con el indicador Orientación en el ítem 16.</w:t>
      </w:r>
      <w:r>
        <w:rPr>
          <w:rFonts w:cs="Times New Roman" w:ascii="Times New Roman" w:hAnsi="Times New Roman"/>
          <w:sz w:val="24"/>
          <w:szCs w:val="24"/>
        </w:rPr>
        <w:t xml:space="preserve"> P</w:t>
      </w:r>
      <w:r>
        <w:rPr>
          <w:rFonts w:eastAsia="Times New Roman" w:cs="Times New Roman" w:ascii="Times New Roman" w:hAnsi="Times New Roman"/>
          <w:bCs/>
          <w:sz w:val="24"/>
          <w:szCs w:val="24"/>
          <w:lang w:eastAsia="es-VE"/>
        </w:rPr>
        <w:t>romueven charlas sobre la prevención de drogas en la institución?  los discentes encuestados el 10% respondieron que algunas veces, el 45% que casi nunca y el 45% que nunca, evidenciándose la falta de un lineamiento especifico que promocione la prevención, así como lo plantea García (2010) en cuanto a la necesidad de diseñar un programa de prevención escolar.</w:t>
      </w:r>
      <w:r/>
    </w:p>
    <w:p>
      <w:pPr>
        <w:pStyle w:val="Normal"/>
        <w:spacing w:lineRule="auto" w:line="36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Por otro lado en el ítem 19 el 5% manifestaron que siempre, el 5% que casi siempre, el 5% que algunas veces, el 44% que casi nunca y el 41% que nunca</w:t>
      </w:r>
      <w:r>
        <w:rPr>
          <w:rFonts w:cs="Times New Roman" w:ascii="Times New Roman" w:hAnsi="Times New Roman"/>
          <w:sz w:val="24"/>
          <w:szCs w:val="24"/>
        </w:rPr>
        <w:t xml:space="preserve"> l</w:t>
      </w:r>
      <w:r>
        <w:rPr>
          <w:rFonts w:eastAsia="Times New Roman" w:cs="Times New Roman" w:ascii="Times New Roman" w:hAnsi="Times New Roman"/>
          <w:bCs/>
          <w:sz w:val="24"/>
          <w:szCs w:val="24"/>
          <w:lang w:eastAsia="es-VE"/>
        </w:rPr>
        <w:t xml:space="preserve">os docentes atienden los problemas de los estudiantes relacionado con consumo de droga y por último en el ítem 20 de los estudiantes encuestados el 49% manifestaron que siempre, el 39% que casi siempre, el 7% que algunas veces y el 5% que casi nunca, </w:t>
      </w:r>
      <w:r>
        <w:rPr>
          <w:rFonts w:cs="Times New Roman" w:ascii="Times New Roman" w:hAnsi="Times New Roman"/>
          <w:sz w:val="24"/>
          <w:szCs w:val="24"/>
        </w:rPr>
        <w:t>c</w:t>
      </w:r>
      <w:r>
        <w:rPr>
          <w:rFonts w:eastAsia="Times New Roman" w:cs="Times New Roman" w:ascii="Times New Roman" w:hAnsi="Times New Roman"/>
          <w:bCs/>
          <w:sz w:val="24"/>
          <w:szCs w:val="24"/>
          <w:lang w:eastAsia="es-VE"/>
        </w:rPr>
        <w:t>onsideran necesaria la prevención del consumo de drogas en la institución.</w:t>
      </w:r>
      <w:r/>
    </w:p>
    <w:p>
      <w:pPr>
        <w:pStyle w:val="Normal"/>
        <w:spacing w:lineRule="auto" w:line="360" w:before="0" w:after="0"/>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spacing w:lineRule="auto" w:line="360" w:before="0" w:after="0"/>
        <w:ind w:firstLine="709"/>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Entonces para concluir, es evidente que el Gráfico Nº 9, expresa que en los ítems 16, 19 y 20 existe un porcentaje muy parecido en cuanto a la Dimensión Educativa, Indicador Orientación, que refleja la falta de promoción de charlas preventivas, así como el poco interés en canalizar los problemas de los estudiantes relacionadas con las drogas y por último se detecta la poca intervención de los estudiantes en cuanto a fortalecer los factores protectores como estrategia de Orientación para prevenir el consumo de drogas en los estudiantes. Lo que hace determinante diseñar y desarrollar un programa de prevención escolar, García (2010) dirigido a los estudiantes para abordar las situaciones de riesgo y fortalecer factores protectores, Teoría de la conductas de riesgo en los adolescentes (Jessor ,1991).</w:t>
      </w:r>
      <w:r/>
    </w:p>
    <w:p>
      <w:pPr>
        <w:pStyle w:val="Normal"/>
        <w:spacing w:before="0" w:after="0"/>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before="0" w:after="0"/>
        <w:rPr>
          <w:sz w:val="24"/>
          <w:b/>
          <w:sz w:val="24"/>
          <w:b/>
          <w:szCs w:val="24"/>
          <w:bCs/>
          <w:rFonts w:ascii="Arial" w:hAnsi="Arial" w:eastAsia="Times New Roman" w:cs="Arial"/>
          <w:lang w:eastAsia="es-VE"/>
        </w:rPr>
      </w:pPr>
      <w:r>
        <w:rPr>
          <w:rFonts w:eastAsia="Times New Roman" w:cs="Arial" w:ascii="Arial" w:hAnsi="Arial"/>
          <w:b/>
          <w:bCs/>
          <w:sz w:val="24"/>
          <w:szCs w:val="24"/>
          <w:lang w:eastAsia="es-VE"/>
        </w:rPr>
      </w:r>
      <w:r/>
    </w:p>
    <w:p>
      <w:pPr>
        <w:pStyle w:val="Normal"/>
        <w:spacing w:before="0" w:after="0"/>
        <w:rPr>
          <w:sz w:val="24"/>
          <w:b/>
          <w:sz w:val="24"/>
          <w:b/>
          <w:szCs w:val="24"/>
          <w:bCs/>
          <w:rFonts w:ascii="Arial" w:hAnsi="Arial" w:eastAsia="Times New Roman" w:cs="Arial"/>
          <w:lang w:eastAsia="es-VE"/>
        </w:rPr>
      </w:pPr>
      <w:r>
        <w:rPr>
          <w:rFonts w:eastAsia="Times New Roman" w:cs="Arial" w:ascii="Arial" w:hAnsi="Arial"/>
          <w:b/>
          <w:bCs/>
          <w:sz w:val="24"/>
          <w:szCs w:val="24"/>
          <w:lang w:eastAsia="es-VE"/>
        </w:rPr>
      </w:r>
      <w:r/>
    </w:p>
    <w:p>
      <w:pPr>
        <w:pStyle w:val="Normal"/>
        <w:spacing w:before="0" w:after="0"/>
        <w:rPr>
          <w:sz w:val="24"/>
          <w:b/>
          <w:sz w:val="24"/>
          <w:b/>
          <w:szCs w:val="24"/>
          <w:bCs/>
          <w:rFonts w:ascii="Arial" w:hAnsi="Arial" w:eastAsia="Times New Roman" w:cs="Arial"/>
          <w:lang w:eastAsia="es-VE"/>
        </w:rPr>
      </w:pPr>
      <w:r>
        <w:rPr>
          <w:rFonts w:eastAsia="Times New Roman" w:cs="Arial" w:ascii="Arial" w:hAnsi="Arial"/>
          <w:b/>
          <w:bCs/>
          <w:sz w:val="24"/>
          <w:szCs w:val="24"/>
          <w:lang w:eastAsia="es-VE"/>
        </w:rPr>
      </w:r>
      <w:r/>
    </w:p>
    <w:p>
      <w:pPr>
        <w:pStyle w:val="Normal"/>
        <w:spacing w:before="0" w:after="0"/>
        <w:rPr>
          <w:sz w:val="24"/>
          <w:b/>
          <w:sz w:val="24"/>
          <w:b/>
          <w:szCs w:val="24"/>
          <w:bCs/>
          <w:rFonts w:ascii="Arial" w:hAnsi="Arial" w:eastAsia="Times New Roman" w:cs="Arial"/>
          <w:lang w:eastAsia="es-VE"/>
        </w:rPr>
      </w:pPr>
      <w:r>
        <w:rPr>
          <w:rFonts w:eastAsia="Times New Roman" w:cs="Arial" w:ascii="Arial" w:hAnsi="Arial"/>
          <w:b/>
          <w:bCs/>
          <w:sz w:val="24"/>
          <w:szCs w:val="24"/>
          <w:lang w:eastAsia="es-VE"/>
        </w:rPr>
      </w:r>
      <w:r/>
    </w:p>
    <w:p>
      <w:pPr>
        <w:pStyle w:val="Normal"/>
        <w:spacing w:before="0" w:after="0"/>
        <w:rPr>
          <w:sz w:val="24"/>
          <w:b/>
          <w:sz w:val="24"/>
          <w:b/>
          <w:szCs w:val="24"/>
          <w:bCs/>
          <w:rFonts w:ascii="Arial" w:hAnsi="Arial" w:eastAsia="Times New Roman" w:cs="Arial"/>
          <w:lang w:eastAsia="es-VE"/>
        </w:rPr>
      </w:pPr>
      <w:r>
        <w:rPr>
          <w:rFonts w:eastAsia="Times New Roman" w:cs="Arial" w:ascii="Arial" w:hAnsi="Arial"/>
          <w:b/>
          <w:bCs/>
          <w:sz w:val="24"/>
          <w:szCs w:val="24"/>
          <w:lang w:eastAsia="es-VE"/>
        </w:rPr>
      </w:r>
      <w:r/>
    </w:p>
    <w:p>
      <w:pPr>
        <w:pStyle w:val="Normal"/>
        <w:spacing w:lineRule="auto" w:line="360"/>
        <w:jc w:val="center"/>
        <w:rPr>
          <w:sz w:val="24"/>
          <w:b/>
          <w:sz w:val="24"/>
          <w:b/>
          <w:szCs w:val="24"/>
          <w:rFonts w:ascii="Times New Roman" w:hAnsi="Times New Roman" w:cs="Times New Roman"/>
        </w:rPr>
      </w:pPr>
      <w:r>
        <w:rPr>
          <w:rFonts w:cs="Times New Roman" w:ascii="Times New Roman" w:hAnsi="Times New Roman"/>
          <w:b/>
          <w:sz w:val="24"/>
          <w:szCs w:val="24"/>
        </w:rPr>
        <w:t>CAPITULO V</w:t>
        <mc:AlternateContent>
          <mc:Choice Requires="wps">
            <w:drawing>
              <wp:anchor behindDoc="0" distT="0" distB="0" distL="114300" distR="114300" simplePos="0" locked="0" layoutInCell="1" allowOverlap="1" relativeHeight="181">
                <wp:simplePos x="0" y="0"/>
                <wp:positionH relativeFrom="column">
                  <wp:posOffset>4871085</wp:posOffset>
                </wp:positionH>
                <wp:positionV relativeFrom="paragraph">
                  <wp:posOffset>-607060</wp:posOffset>
                </wp:positionV>
                <wp:extent cx="453390" cy="305435"/>
                <wp:effectExtent l="0" t="0" r="0" b="0"/>
                <wp:wrapNone/>
                <wp:docPr id="81" name="Rectangle 85"/>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jc w:val="center"/>
        <w:rPr>
          <w:sz w:val="24"/>
          <w:b/>
          <w:sz w:val="24"/>
          <w:b/>
          <w:szCs w:val="24"/>
          <w:rFonts w:ascii="Times New Roman" w:hAnsi="Times New Roman" w:cs="Times New Roman"/>
        </w:rPr>
      </w:pPr>
      <w:r>
        <w:rPr>
          <w:rFonts w:cs="Times New Roman" w:ascii="Times New Roman" w:hAnsi="Times New Roman"/>
          <w:b/>
          <w:sz w:val="24"/>
          <w:szCs w:val="24"/>
        </w:rPr>
        <w:t>LA PROPUESTA</w:t>
      </w:r>
      <w:r/>
    </w:p>
    <w:p>
      <w:pPr>
        <w:pStyle w:val="Normal"/>
        <w:spacing w:lineRule="auto" w:line="36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 xml:space="preserve">La adolescencia es una etapa de transición entre la infancia y la edad adulta, la cual se caracteriza por el conjunto de cambios físicos, psicológicos, emocionales y sociales, donde paralelamente se presenta el desarrollo físico interno y externo, y ocurren modificaciones en la estructura social, tiende aumentar la importancia del grupo de amigos y se acentúa la tendencia de imitar la forma de vestir, de hablar y ser del grupo al que pertenece, optando hábitos que perjudican su salud. Estas acciones pueden condicionar al adolescente al consumo de drogas. </w:t>
      </w:r>
      <w:r/>
    </w:p>
    <w:p>
      <w:pPr>
        <w:pStyle w:val="Normal"/>
        <w:spacing w:lineRule="auto" w:line="360" w:before="0" w:after="0"/>
        <w:ind w:firstLine="709"/>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ind w:firstLine="709"/>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 xml:space="preserve">Estas experiencias pueden provocar en el adolescente rechazo o aceptación a este tipo de sustancias, lo que genera problemas significativos en la salud individual y familiar. Ante esta situación es importante que las instituciones educativas fomenten la promoción y el fortalecimiento de los "factores protectores" para evitar el consumo de drogas. Y de esta manera le permiten al individuo enfrentar las adversidades que se le presentan, con lo cual se abren un abanico de posibilidades, en tanto se enfatizan las fortalezas o aspectos positivos de los seres humanos. </w:t>
      </w:r>
      <w:r/>
    </w:p>
    <w:p>
      <w:pPr>
        <w:pStyle w:val="Normal"/>
        <w:spacing w:lineRule="auto" w:line="360" w:before="0" w:after="0"/>
        <w:ind w:firstLine="709"/>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Autospacing="1" w:afterAutospacing="1"/>
        <w:rPr>
          <w:sz w:val="24"/>
          <w:b/>
          <w:sz w:val="24"/>
          <w:b/>
          <w:szCs w:val="24"/>
          <w:rFonts w:ascii="Times New Roman" w:hAnsi="Times New Roman" w:cs="Times New Roman"/>
          <w:color w:val="222222"/>
        </w:rPr>
      </w:pPr>
      <w:r>
        <w:rPr>
          <w:rFonts w:cs="Times New Roman" w:ascii="Times New Roman" w:hAnsi="Times New Roman"/>
          <w:b/>
          <w:color w:val="222222"/>
          <w:sz w:val="24"/>
          <w:szCs w:val="24"/>
        </w:rPr>
        <w:t>Justificación de la Propuesta</w:t>
      </w:r>
      <w:r/>
    </w:p>
    <w:p>
      <w:pPr>
        <w:pStyle w:val="Normal"/>
        <w:spacing w:lineRule="auto" w:line="360" w:beforeAutospacing="1" w:afterAutospacing="1"/>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ind w:firstLine="709"/>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 xml:space="preserve">Ante la problemática del consumo de drogas que existe en la actualidad es necesario que las instituciones educativas, implementen estrategias que le permitan al adolescente tomar conciencia del problema tan serio que representa el consumo de drogas para su sano desarrollo.  </w:t>
      </w:r>
      <w:r/>
    </w:p>
    <w:p>
      <w:pPr>
        <w:pStyle w:val="Normal"/>
        <w:spacing w:lineRule="auto" w:line="360" w:beforeAutospacing="1" w:afterAutospacing="1"/>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Por lo tanto, es imprescindible poner en práctica estrategias preventivas donde se desarrolle la prevención escolar, que permita disminuir los factores de riesgo y estimular los factores de protección para evitar el consumo de drogas en los estudiantes, así como la articulación entre el sector salud y educación para establecer planes de trabajo; para la construcción de una perspectiva educativa sentada en prevención del consumo de sustancias adictivas, que promocione la comprensión de la realidad; y la organización de grupos de preventivos en contra del consumo de drogas entre los estudiantes.</w:t>
      </w:r>
      <w:r/>
    </w:p>
    <w:p>
      <w:pPr>
        <w:pStyle w:val="Normal"/>
        <w:spacing w:lineRule="auto" w:line="360" w:beforeAutospacing="1" w:afterAutospacing="1"/>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Autospacing="1" w:afterAutospacing="1"/>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 xml:space="preserve"> </w:t>
      </w:r>
      <w:r>
        <w:rPr>
          <w:rFonts w:cs="Times New Roman" w:ascii="Times New Roman" w:hAnsi="Times New Roman"/>
          <w:color w:val="222222"/>
          <w:sz w:val="24"/>
          <w:szCs w:val="24"/>
        </w:rPr>
        <w:t xml:space="preserve">Dentro de esta perspectiva, se diseñó los planes de acción que contiene el programa preventivo que será aplicado en la institución objeto de estudio, puesto que en la misma es evidente según las respuestas que arrojo el instrumento aplicado que existe una clara y evidente situación de riesgo entre los estudiantes de incursionar en el mundo de las drogas. </w:t>
      </w:r>
      <w:r/>
    </w:p>
    <w:p>
      <w:pPr>
        <w:pStyle w:val="Normal"/>
        <w:spacing w:lineRule="auto" w:line="360" w:beforeAutospacing="1" w:afterAutospacing="1"/>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rPr>
          <w:sz w:val="24"/>
          <w:b/>
          <w:sz w:val="24"/>
          <w:b/>
          <w:szCs w:val="24"/>
          <w:rFonts w:ascii="Times New Roman" w:hAnsi="Times New Roman" w:cs="Times New Roman"/>
          <w:color w:val="222222"/>
        </w:rPr>
      </w:pPr>
      <w:r>
        <w:rPr>
          <w:rFonts w:cs="Times New Roman" w:ascii="Times New Roman" w:hAnsi="Times New Roman"/>
          <w:b/>
          <w:color w:val="222222"/>
          <w:sz w:val="24"/>
          <w:szCs w:val="24"/>
        </w:rPr>
        <w:t>Objetivos de la Propuesta</w:t>
      </w:r>
      <w:r/>
    </w:p>
    <w:p>
      <w:pPr>
        <w:pStyle w:val="Normal"/>
        <w:spacing w:lineRule="auto" w:line="360" w:before="0" w:after="0"/>
        <w:jc w:val="center"/>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rPr>
          <w:sz w:val="24"/>
          <w:b/>
          <w:sz w:val="24"/>
          <w:b/>
          <w:szCs w:val="24"/>
          <w:rFonts w:ascii="Times New Roman" w:hAnsi="Times New Roman" w:cs="Times New Roman"/>
          <w:color w:val="222222"/>
        </w:rPr>
      </w:pPr>
      <w:r>
        <w:rPr>
          <w:rFonts w:cs="Times New Roman" w:ascii="Times New Roman" w:hAnsi="Times New Roman"/>
          <w:b/>
          <w:color w:val="222222"/>
          <w:sz w:val="24"/>
          <w:szCs w:val="24"/>
        </w:rPr>
        <w:t>Objetivo General</w:t>
      </w:r>
      <w:r/>
    </w:p>
    <w:p>
      <w:pPr>
        <w:pStyle w:val="Normal"/>
        <w:spacing w:lineRule="auto" w:line="360" w:before="0" w:after="0"/>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Promover un programa de estrategias que les permita a los estudiantes evitar el consumo de drogas en el Liceo Dr. Pablo Herrera del municipio Esteller  estado Portuguesa.</w:t>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Objetivos Específicos</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Sensibilizar a los estudiantes a través de estrategias preventivas para evitar el consumo de drogas en la Institución.</w:t>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Desarrollar la participación protagónica de los estudiantes en la prevención del consumo de las drogas.</w:t>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Potenciar el desarrollo personal como factor estratégico para reducir la prevalencia del consumo de drogas en los estudiantes del Liceo Dr. Pablo Herrera Campíns del municipio Esteller estado Portuguesa.</w:t>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rPr>
          <w:sz w:val="24"/>
          <w:b/>
          <w:sz w:val="24"/>
          <w:b/>
          <w:szCs w:val="24"/>
          <w:rFonts w:ascii="Times New Roman" w:hAnsi="Times New Roman" w:cs="Times New Roman"/>
          <w:color w:val="222222"/>
        </w:rPr>
      </w:pPr>
      <w:r>
        <w:rPr>
          <w:rFonts w:cs="Times New Roman" w:ascii="Times New Roman" w:hAnsi="Times New Roman"/>
          <w:b/>
          <w:color w:val="222222"/>
          <w:sz w:val="24"/>
          <w:szCs w:val="24"/>
        </w:rPr>
        <w:t>Factibilidad de la Propuesta</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En concordancia con los resultados del diagnóstico, se procedió a revisar la factibilidad del programa de estrategias; en tal sentido, se tomó en consideración lo referente a la factibilidad legal, técnica, económica e institucional.</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Factibilidad legal</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El programa se apoyó jurídicamente en la normativa legal venezolana vigente, como política de estado en los siguientes documentos: Constitución de la República Bolivariana de Venezuela (1999), La Ley Orgánica de Educación (2009), El Reglamento de la Ley Orgánica de Educación (1999), Ley Orgánica de Protección del niño, niña y Adolescente (2007) y Ley sobre Drogas (LOD,2010).</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Factibilidad Técnica</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b/>
          <w:color w:val="222222"/>
          <w:sz w:val="24"/>
          <w:szCs w:val="24"/>
        </w:rPr>
        <w:tab/>
      </w:r>
      <w:r>
        <w:rPr>
          <w:rFonts w:cs="Times New Roman" w:ascii="Times New Roman" w:hAnsi="Times New Roman"/>
          <w:color w:val="222222"/>
          <w:sz w:val="24"/>
          <w:szCs w:val="24"/>
        </w:rPr>
        <w:t xml:space="preserve">En cuanto a la factibilidad técnica, la ejecución del programa conto con la disponibilidad de los recursos humanos y materiales que se utilizaran en su desarrollo. En tal sentido se tuvo a la investigadora del estudio, un experto facilitador en la temática. Por otra parte, en los concerniente a los recursos materiales, se contó con los recursos que ofrece la institución en lo referente al Video Ven, marcadores, lápices, hojas blancas, entre otros.  </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Factibilidad Social</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b/>
          <w:color w:val="222222"/>
          <w:sz w:val="24"/>
          <w:szCs w:val="24"/>
        </w:rPr>
        <w:tab/>
      </w:r>
      <w:r>
        <w:rPr>
          <w:rFonts w:cs="Times New Roman" w:ascii="Times New Roman" w:hAnsi="Times New Roman"/>
          <w:color w:val="222222"/>
          <w:sz w:val="24"/>
          <w:szCs w:val="24"/>
        </w:rPr>
        <w:t xml:space="preserve">La aplicación del programa de estrategias tiene gran importancia social, por cuanto mejora la conducta, concientizando a los estudiantes acerca del comportamiento adecuado que se debe tener, potenciando la conducta y por ende mejorando las actitudes en el estudiantado, propiciando de esta manera, un ambiente armónico para el desenvolvimiento del proceso educativo y en consecuencia a la sociedad, al formar individuos capaces de relacionarse socialmente. </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Factibilidad Económica</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b/>
          <w:color w:val="222222"/>
          <w:sz w:val="24"/>
          <w:szCs w:val="24"/>
        </w:rPr>
        <w:tab/>
      </w:r>
      <w:r>
        <w:rPr>
          <w:rFonts w:cs="Times New Roman" w:ascii="Times New Roman" w:hAnsi="Times New Roman"/>
          <w:color w:val="222222"/>
          <w:sz w:val="24"/>
          <w:szCs w:val="24"/>
        </w:rPr>
        <w:t>La disposición de recursos económicos para el diseño e implementación del Programa de Estrategias  propuesto quedo asumido por la investigadora y el apoyo ofrecido por la institución objeto de estudio, que cubrieron los gastos para la ejecución de la misma, a través de la Asociación Civil de Padres y Representantes y el Consejo Consultivo, así como de otros entes a los cuales la investigadora pudo requerir.</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Factibilidad Institucional</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b/>
          <w:color w:val="222222"/>
        </w:rPr>
        <w:tab/>
      </w:r>
      <w:r>
        <w:rPr>
          <w:rFonts w:cs="Times New Roman" w:ascii="Times New Roman" w:hAnsi="Times New Roman"/>
          <w:color w:val="222222"/>
          <w:sz w:val="24"/>
          <w:szCs w:val="24"/>
        </w:rPr>
        <w:t>De acuerdo con los resultados obtenidos en el diagnóstico del presente programa de estrategias para prevenir el consumo de drogas en los estudiantes, se logró fortalecer las acciones así como potenciar el desarrollo personal de los estudiantes al momento de la toma de decisiones, que vayan en contra de sus intereses particulares, que afecten el entorno donde se desenvuelven cada día.</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ind w:firstLine="708"/>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Así, es plenamente viable lo planteado, puesto que el objetivo primordial de la Institución es formar individuos aptos para desenvolverse en la sociedad y la misma cuenta con espacios acordes requeridos para ello.</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t>Fundamentación de la propuesta</w:t>
      </w:r>
      <w:r/>
    </w:p>
    <w:p>
      <w:pPr>
        <w:pStyle w:val="Normal"/>
        <w:spacing w:lineRule="auto" w:line="360" w:before="0" w:after="0"/>
        <w:jc w:val="both"/>
        <w:rPr>
          <w:sz w:val="24"/>
          <w:b/>
          <w:sz w:val="24"/>
          <w:b/>
          <w:szCs w:val="24"/>
          <w:rFonts w:ascii="Times New Roman" w:hAnsi="Times New Roman" w:cs="Times New Roman"/>
          <w:color w:val="222222"/>
        </w:rPr>
      </w:pPr>
      <w:r>
        <w:rPr>
          <w:rFonts w:cs="Times New Roman" w:ascii="Times New Roman" w:hAnsi="Times New Roman"/>
          <w:b/>
          <w:color w:val="222222"/>
          <w:sz w:val="24"/>
          <w:szCs w:val="24"/>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 xml:space="preserve">Los contenidos a desarrollar en las acciones de la propuesta se realizaron en cinco eventos, realizados diariamente y que están en concordancia con los objetivos planteados, dando inicio a los procesos de cambio deseados basados en la promoción de estrategias a través de un programa que refuerza el desarrollo personal como factor de protección, los cuales buscaron elevar la autoestima, la toma de decisiones, pensamiento crítico y rol protagónico de los ambientes donde se desenvuelven los estudiantes, así como la disminución de los factores de riesgo( maltrato, agresividad, fracaso escolar). las cuales se organizaran, de la siguiente manera: </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 xml:space="preserve">- Estrategia centrada en la difusión de información sobre las características de las drogas y sus efectos, destacando de una manera objetiva sus consecuencias. </w:t>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 Estrategia centrada en la promoción de los factores protectores para evitar el consumo de drogas, incluyendo alternativas de desempeño, organización del tiempo libre y de ocio.</w:t>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 xml:space="preserve">- Estrategia basada en el componente de desarrollo personal. Esta estrategia incide en la mejora de la autoestima, así como en la modificación de actitudes, creencias y valores relacionados con las drogas y su consumo. </w:t>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 xml:space="preserve">- La estrategia basada en la influencia social con el objeto de reducir los factores de riesgo. Se trata de prever y hacer frente a las presiones sociales (amigos, publicidad, entorno...)que llevan a los jóvenes al consumo de drogas. Se identificaron los factores de riesgo, que favorecen el consumo y se impulsó las habilidades para la vida y la toma de decisiones. </w:t>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ListParagraph"/>
        <w:spacing w:lineRule="auto" w:line="360" w:before="0" w:after="0"/>
        <w:ind w:left="1065" w:hanging="0"/>
        <w:contextualSpacing/>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 El conocimiento como estrategia preventiva, para el desarrollo para la competencia individual y la interacción social y familiar, (factores de protección para lograr las habilidades para la vida).</w:t>
      </w:r>
      <w:r/>
    </w:p>
    <w:p>
      <w:pPr>
        <w:pStyle w:val="Normal"/>
        <w:spacing w:lineRule="auto" w:line="360" w:before="0" w:after="0"/>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Normal"/>
        <w:spacing w:lineRule="auto" w:line="360" w:before="0" w:after="0"/>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Tiempo y Lugar</w:t>
      </w:r>
      <w:r/>
    </w:p>
    <w:p>
      <w:pPr>
        <w:pStyle w:val="Normal"/>
        <w:spacing w:lineRule="auto" w:line="360" w:before="0" w:after="0"/>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r>
      <w:r/>
    </w:p>
    <w:p>
      <w:pPr>
        <w:pStyle w:val="Normal"/>
        <w:spacing w:lineRule="auto" w:line="360" w:before="0" w:after="0"/>
        <w:ind w:firstLine="709"/>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El plan de Estrategias se diseñó para llevarlo a cabo en cinco eventos desarrollados en dos horas cada uno, teniendo como finalidad que los estudiantes reflexionen y tomen conciencia, básicamente para comprender y entender la realidad que los envuelve sigilosamente cada día y que tiene como finalidad acrecentar el consumo de drogas, de tal manera que los lleve a alejarlos de su proyecto de vida, el cual a la edad de la adolescencia pasa que no se encuentra plenamente definido.</w:t>
      </w:r>
      <w:r/>
    </w:p>
    <w:p>
      <w:pPr>
        <w:pStyle w:val="Normal"/>
        <w:spacing w:lineRule="auto" w:line="360" w:before="0" w:after="0"/>
        <w:ind w:firstLine="709"/>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Normal"/>
        <w:spacing w:lineRule="auto" w:line="360" w:before="0" w:after="0"/>
        <w:ind w:firstLine="709"/>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t>El lugar donde se desarrollaran las actividades fue tanto en el auditórium como en la biblioteca de la Institución, puesto que ambos espacios cumplen con las condiciones para desarrollar las actividades. El personal directivo tuvo a su cargo elegir la fecha y lugar donde los estudiantes participaran en la ejecución de las mismas.</w:t>
      </w:r>
      <w:r/>
    </w:p>
    <w:p>
      <w:pPr>
        <w:pStyle w:val="Normal"/>
        <w:spacing w:lineRule="auto" w:line="360" w:before="0" w:after="0"/>
        <w:ind w:firstLine="709"/>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pStyle w:val="Normal"/>
        <w:spacing w:lineRule="auto" w:line="360" w:before="0" w:after="0"/>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Seguimiento y Evaluación</w:t>
      </w:r>
      <w:r/>
    </w:p>
    <w:p>
      <w:pPr>
        <w:pStyle w:val="Normal"/>
        <w:spacing w:lineRule="auto" w:line="360" w:before="0" w:after="0"/>
        <w:ind w:firstLine="709"/>
        <w:jc w:val="both"/>
        <w:rPr>
          <w:sz w:val="24"/>
          <w:sz w:val="24"/>
          <w:szCs w:val="24"/>
          <w:rFonts w:ascii="Times New Roman" w:hAnsi="Times New Roman" w:cs="Times New Roman"/>
          <w:lang w:eastAsia="es-VE"/>
        </w:rPr>
      </w:pPr>
      <w:r>
        <w:rPr>
          <w:rFonts w:cs="Times New Roman" w:ascii="Times New Roman" w:hAnsi="Times New Roman"/>
          <w:sz w:val="24"/>
          <w:szCs w:val="24"/>
          <w:lang w:eastAsia="es-VE"/>
        </w:rPr>
      </w:r>
      <w:r/>
    </w:p>
    <w:p>
      <w:pPr>
        <w:sectPr>
          <w:headerReference w:type="default" r:id="rId69"/>
          <w:footerReference w:type="default" r:id="rId70"/>
          <w:type w:val="nextPage"/>
          <w:pgSz w:w="12240" w:h="15840"/>
          <w:pgMar w:left="2268" w:right="1701" w:header="709" w:top="1701" w:footer="709" w:bottom="1701" w:gutter="0"/>
          <w:pgNumType w:fmt="decimal"/>
          <w:formProt w:val="false"/>
          <w:textDirection w:val="lrTb"/>
          <w:docGrid w:type="default" w:linePitch="360" w:charSpace="4294965247"/>
        </w:sectPr>
        <w:pStyle w:val="Normal"/>
        <w:spacing w:lineRule="auto" w:line="360" w:before="0" w:after="0"/>
        <w:ind w:firstLine="709"/>
        <w:jc w:val="both"/>
        <w:rPr>
          <w:sz w:val="24"/>
          <w:sz w:val="24"/>
          <w:szCs w:val="24"/>
          <w:rFonts w:ascii="Times New Roman" w:hAnsi="Times New Roman" w:cs="Times New Roman"/>
          <w:color w:val="222222"/>
        </w:rPr>
      </w:pPr>
      <w:r>
        <w:rPr>
          <w:rFonts w:cs="Times New Roman" w:ascii="Times New Roman" w:hAnsi="Times New Roman"/>
          <w:sz w:val="24"/>
          <w:szCs w:val="24"/>
          <w:lang w:eastAsia="es-VE"/>
        </w:rPr>
        <w:t xml:space="preserve">Para saber si se ejecutó de manera perfecta las estrategias de desarrollo personal, fue necesario hacer seguimiento y evaluación, para ello, se registraron los hechos más notables sucedidos durante las jornadas. En atención a ellos, se propuso como estrategia la interacción grupal y lluvia de ideas como forma de evaluación, las cuales son consideradas estrategias pedagógicas de evaluación. </w:t>
      </w:r>
      <w:r/>
    </w:p>
    <w:p>
      <w:pPr>
        <w:pStyle w:val="Normal"/>
        <w:spacing w:lineRule="auto" w:line="360" w:before="280" w:after="0"/>
        <w:jc w:val="both"/>
        <w:rPr>
          <w:b/>
          <w:b/>
          <w:rFonts w:ascii="Times New Roman" w:hAnsi="Times New Roman" w:cs="Times New Roman"/>
        </w:rPr>
      </w:pPr>
      <w:r>
        <w:rPr>
          <w:rFonts w:cs="Times New Roman" w:ascii="Times New Roman" w:hAnsi="Times New Roman"/>
          <w:b/>
        </w:rPr>
        <mc:AlternateContent>
          <mc:Choice Requires="wps">
            <w:drawing>
              <wp:anchor behindDoc="0" distT="0" distB="0" distL="114300" distR="114300" simplePos="0" locked="0" layoutInCell="1" allowOverlap="1" relativeHeight="73">
                <wp:simplePos x="0" y="0"/>
                <wp:positionH relativeFrom="column">
                  <wp:posOffset>7454900</wp:posOffset>
                </wp:positionH>
                <wp:positionV relativeFrom="paragraph">
                  <wp:posOffset>-642620</wp:posOffset>
                </wp:positionV>
                <wp:extent cx="453390" cy="305435"/>
                <wp:effectExtent l="0" t="0" r="0" b="0"/>
                <wp:wrapNone/>
                <wp:docPr id="82" name="Rectangle 85"/>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drawing>
          <wp:anchor behindDoc="1" distT="0" distB="0" distL="114300" distR="114300" simplePos="0" locked="0" layoutInCell="1" allowOverlap="1" relativeHeight="72">
            <wp:simplePos x="0" y="0"/>
            <wp:positionH relativeFrom="column">
              <wp:posOffset>147955</wp:posOffset>
            </wp:positionH>
            <wp:positionV relativeFrom="paragraph">
              <wp:posOffset>-1905</wp:posOffset>
            </wp:positionV>
            <wp:extent cx="7683500" cy="3780155"/>
            <wp:effectExtent l="0" t="0" r="0" b="0"/>
            <wp:wrapNone/>
            <wp:docPr id="83" name="Picture" descr="http://integraciondepadres.files.wordpress.com/2011/05/imagen-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http://integraciondepadres.files.wordpress.com/2011/05/imagen-308.jpg"/>
                    <pic:cNvPicPr>
                      <a:picLocks noChangeAspect="1" noChangeArrowheads="1"/>
                    </pic:cNvPicPr>
                  </pic:nvPicPr>
                  <pic:blipFill>
                    <a:blip r:embed="rId71"/>
                    <a:stretch>
                      <a:fillRect/>
                    </a:stretch>
                  </pic:blipFill>
                  <pic:spPr bwMode="auto">
                    <a:xfrm>
                      <a:off x="0" y="0"/>
                      <a:ext cx="7683500" cy="3780155"/>
                    </a:xfrm>
                    <a:prstGeom prst="rect">
                      <a:avLst/>
                    </a:prstGeom>
                    <a:noFill/>
                    <a:ln w="9525">
                      <a:noFill/>
                      <a:miter lim="800000"/>
                      <a:headEnd/>
                      <a:tailEnd/>
                    </a:ln>
                  </pic:spPr>
                </pic:pic>
              </a:graphicData>
            </a:graphic>
          </wp:anchor>
        </w:drawing>
      </w:r>
      <w:r/>
    </w:p>
    <w:p>
      <w:pPr>
        <w:pStyle w:val="Normal"/>
        <w:jc w:val="center"/>
        <w:rPr>
          <w:b/>
          <w:b/>
          <w:rFonts w:ascii="Times New Roman" w:hAnsi="Times New Roman" w:cs="Times New Roman"/>
        </w:rPr>
      </w:pPr>
      <w:r>
        <w:rPr>
          <w:rFonts w:cs="Times New Roman" w:ascii="Times New Roman" w:hAnsi="Times New Roman"/>
          <w:b/>
        </w:rPr>
      </w:r>
      <w:r/>
    </w:p>
    <w:p>
      <w:pPr>
        <w:pStyle w:val="Normal"/>
        <w:spacing w:lineRule="auto" w:line="240" w:before="0" w:after="0"/>
        <w:jc w:val="center"/>
        <w:rPr>
          <w:b/>
          <w:b/>
          <w:rFonts w:ascii="Times New Roman" w:hAnsi="Times New Roman" w:cs="Times New Roman"/>
        </w:rPr>
      </w:pPr>
      <w:r>
        <w:rPr>
          <w:rFonts w:cs="Times New Roman" w:ascii="Times New Roman" w:hAnsi="Times New Roman"/>
          <w:b/>
        </w:rPr>
      </w:r>
      <w:r/>
    </w:p>
    <w:p>
      <w:pPr>
        <w:pStyle w:val="Normal"/>
        <w:spacing w:lineRule="auto" w:line="240" w:before="0" w:after="0"/>
        <w:jc w:val="center"/>
        <w:rPr>
          <w:sz w:val="28"/>
          <w:i/>
          <w:b/>
          <w:sz w:val="28"/>
          <w:i/>
          <w:b/>
          <w:rFonts w:ascii="Times New Roman" w:hAnsi="Times New Roman" w:cs="Times New Roman"/>
        </w:rPr>
      </w:pPr>
      <w:r>
        <w:rPr>
          <w:rFonts w:cs="Times New Roman" w:ascii="Times New Roman" w:hAnsi="Times New Roman"/>
          <w:b/>
          <w:i/>
          <w:sz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t>ESTRATEGIAS DE ORIENTACION PARA LA PREVENCION DEL</w:t>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t>CONSUMO DE DROGAS EN LOS ESTUDIANTES DEL LICEO</w:t>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t>DR. PABLO HERRERA CAMPINS DEL MUNICIPIO ESTELLER</w:t>
      </w:r>
      <w:r/>
    </w:p>
    <w:p>
      <w:pPr>
        <w:pStyle w:val="Normal"/>
        <w:spacing w:lineRule="auto" w:line="240" w:before="0" w:after="0"/>
        <w:jc w:val="center"/>
        <w:rPr>
          <w:sz w:val="28"/>
          <w:i/>
          <w:b/>
          <w:sz w:val="28"/>
          <w:i/>
          <w:b/>
          <w:szCs w:val="28"/>
          <w:rFonts w:ascii="Times New Roman" w:hAnsi="Times New Roman" w:cs="Times New Roman"/>
        </w:rPr>
      </w:pPr>
      <w:r>
        <w:rPr>
          <w:rFonts w:cs="Times New Roman" w:ascii="Times New Roman" w:hAnsi="Times New Roman"/>
          <w:b/>
          <w:i/>
          <w:sz w:val="28"/>
          <w:szCs w:val="28"/>
        </w:rPr>
        <w:t>ESTADO PORTUGUESA</w:t>
      </w:r>
      <w:r/>
    </w:p>
    <w:p>
      <w:pPr>
        <w:pStyle w:val="Normal"/>
        <w:jc w:val="center"/>
        <w:rPr>
          <w:sz w:val="28"/>
          <w:i/>
          <w:b/>
          <w:sz w:val="28"/>
          <w:i/>
          <w:b/>
          <w:rFonts w:ascii="Times New Roman" w:hAnsi="Times New Roman" w:cs="Times New Roman"/>
        </w:rPr>
      </w:pPr>
      <w:r>
        <w:rPr>
          <w:rFonts w:cs="Times New Roman" w:ascii="Times New Roman" w:hAnsi="Times New Roman"/>
          <w:b/>
          <w:i/>
          <w:sz w:val="28"/>
        </w:rPr>
      </w:r>
      <w:r/>
    </w:p>
    <w:p>
      <w:pPr>
        <w:pStyle w:val="Normal"/>
        <w:jc w:val="center"/>
        <w:rPr>
          <w:sz w:val="28"/>
          <w:i/>
          <w:b/>
          <w:sz w:val="28"/>
          <w:i/>
          <w:b/>
          <w:rFonts w:ascii="Times New Roman" w:hAnsi="Times New Roman" w:cs="Times New Roman"/>
        </w:rPr>
      </w:pPr>
      <w:r>
        <w:rPr>
          <w:rFonts w:cs="Times New Roman" w:ascii="Times New Roman" w:hAnsi="Times New Roman"/>
          <w:b/>
          <w:i/>
          <w:sz w:val="28"/>
        </w:rPr>
      </w:r>
      <w:r/>
    </w:p>
    <w:p>
      <w:pPr>
        <w:pStyle w:val="Normal"/>
        <w:rPr>
          <w:sz w:val="28"/>
          <w:i/>
          <w:b/>
          <w:sz w:val="28"/>
          <w:i/>
          <w:b/>
          <w:rFonts w:ascii="Times New Roman" w:hAnsi="Times New Roman" w:cs="Times New Roman"/>
        </w:rPr>
      </w:pPr>
      <w:r>
        <w:rPr>
          <w:rFonts w:cs="Times New Roman" w:ascii="Times New Roman" w:hAnsi="Times New Roman"/>
          <w:b/>
          <w:i/>
          <w:sz w:val="28"/>
        </w:rPr>
        <w:drawing>
          <wp:anchor behindDoc="1" distT="0" distB="0" distL="114300" distR="114300" simplePos="0" locked="0" layoutInCell="1" allowOverlap="1" relativeHeight="70">
            <wp:simplePos x="0" y="0"/>
            <wp:positionH relativeFrom="column">
              <wp:posOffset>-191770</wp:posOffset>
            </wp:positionH>
            <wp:positionV relativeFrom="paragraph">
              <wp:posOffset>147320</wp:posOffset>
            </wp:positionV>
            <wp:extent cx="3074035" cy="1106170"/>
            <wp:effectExtent l="0" t="0" r="0" b="0"/>
            <wp:wrapNone/>
            <wp:docPr id="84" name="Picture" descr="http://lacomunidad.elpais.com/blogfiles/autismohoy/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descr="http://lacomunidad.elpais.com/blogfiles/autismohoy/escuela.JPG"/>
                    <pic:cNvPicPr>
                      <a:picLocks noChangeAspect="1" noChangeArrowheads="1"/>
                    </pic:cNvPicPr>
                  </pic:nvPicPr>
                  <pic:blipFill>
                    <a:blip r:embed="rId72"/>
                    <a:stretch>
                      <a:fillRect/>
                    </a:stretch>
                  </pic:blipFill>
                  <pic:spPr bwMode="auto">
                    <a:xfrm>
                      <a:off x="0" y="0"/>
                      <a:ext cx="3074035" cy="1106170"/>
                    </a:xfrm>
                    <a:prstGeom prst="rect">
                      <a:avLst/>
                    </a:prstGeom>
                    <a:noFill/>
                    <a:ln w="9525">
                      <a:noFill/>
                      <a:miter lim="800000"/>
                      <a:headEnd/>
                      <a:tailEnd/>
                    </a:ln>
                  </pic:spPr>
                </pic:pic>
              </a:graphicData>
            </a:graphic>
          </wp:anchor>
        </w:drawing>
      </w:r>
      <w:r/>
    </w:p>
    <w:p>
      <w:pPr>
        <w:pStyle w:val="Normal"/>
        <w:tabs>
          <w:tab w:val="left" w:pos="7071" w:leader="none"/>
        </w:tabs>
        <w:rPr>
          <w:b/>
          <w:b/>
          <w:rFonts w:ascii="Times New Roman" w:hAnsi="Times New Roman" w:cs="Times New Roman"/>
        </w:rPr>
      </w:pPr>
      <w:r>
        <w:rPr>
          <w:rFonts w:cs="Times New Roman" w:ascii="Times New Roman" w:hAnsi="Times New Roman"/>
          <w:b/>
        </w:rPr>
        <w:tab/>
      </w:r>
      <w:r/>
    </w:p>
    <w:p>
      <w:pPr>
        <w:sectPr>
          <w:headerReference w:type="default" r:id="rId73"/>
          <w:footerReference w:type="default" r:id="rId74"/>
          <w:type w:val="nextPage"/>
          <w:pgSz w:orient="landscape" w:w="15840" w:h="12240"/>
          <w:pgMar w:left="1701" w:right="1701" w:header="709" w:top="1701" w:footer="709" w:bottom="1701" w:gutter="0"/>
          <w:pgNumType w:fmt="decimal"/>
          <w:formProt w:val="false"/>
          <w:textDirection w:val="lrTb"/>
          <w:docGrid w:type="default" w:linePitch="360" w:charSpace="4294965247"/>
        </w:sectPr>
        <w:pStyle w:val="Normal"/>
        <w:jc w:val="right"/>
        <w:rPr>
          <w:b/>
          <w:b/>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AUTORA:</w:t>
      </w:r>
      <w:r>
        <w:rPr>
          <w:rFonts w:cs="Times New Roman" w:ascii="Times New Roman" w:hAnsi="Times New Roman"/>
        </w:rPr>
        <w:t xml:space="preserve"> LISSETH B. ARIZA</w:t>
      </w:r>
      <w:r/>
    </w:p>
    <w:p>
      <w:pPr>
        <w:pStyle w:val="Normal"/>
        <w:spacing w:lineRule="auto" w:line="360" w:beforeAutospacing="1" w:afterAutospacing="1"/>
        <w:rPr>
          <w:b/>
          <w:b/>
          <w:rFonts w:ascii="Times New Roman" w:hAnsi="Times New Roman" w:cs="Times New Roman"/>
          <w:lang w:val="es-VE"/>
        </w:rPr>
      </w:pPr>
      <w:r>
        <w:rPr>
          <w:rFonts w:cs="Times New Roman" w:ascii="Times New Roman" w:hAnsi="Times New Roman"/>
          <w:b/>
          <w:lang w:val="es-VE"/>
        </w:rPr>
        <w:t>Cuadro 8. Plan de Acción</w:t>
        <mc:AlternateContent>
          <mc:Choice Requires="wps">
            <w:drawing>
              <wp:anchor behindDoc="0" distT="0" distB="0" distL="114300" distR="114300" simplePos="0" locked="0" layoutInCell="1" allowOverlap="1" relativeHeight="75">
                <wp:simplePos x="0" y="0"/>
                <wp:positionH relativeFrom="column">
                  <wp:posOffset>7122160</wp:posOffset>
                </wp:positionH>
                <wp:positionV relativeFrom="paragraph">
                  <wp:posOffset>-634365</wp:posOffset>
                </wp:positionV>
                <wp:extent cx="453390" cy="305435"/>
                <wp:effectExtent l="0" t="0" r="0" b="0"/>
                <wp:wrapNone/>
                <wp:docPr id="86" name="Rectangle 90"/>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120" w:after="120"/>
        <w:jc w:val="both"/>
        <w:rPr>
          <w:rFonts w:ascii="Times New Roman" w:hAnsi="Times New Roman" w:cs="Times New Roman"/>
        </w:rPr>
      </w:pPr>
      <w:r>
        <w:rPr>
          <w:rFonts w:cs="Times New Roman" w:ascii="Times New Roman" w:hAnsi="Times New Roman"/>
          <w:b/>
        </w:rPr>
        <w:t xml:space="preserve">Objetivo General: </w:t>
      </w:r>
      <w:r>
        <w:rPr>
          <w:rFonts w:cs="Times New Roman" w:ascii="Times New Roman" w:hAnsi="Times New Roman"/>
          <w:color w:val="222222"/>
        </w:rPr>
        <w:t>Promover estrategias preventivas para evitar el consumo de drogas en los estudiantes del Liceo Dr. Pablo Herrera del municipio Esteller  estado Portuguesa</w:t>
      </w:r>
      <w:r/>
    </w:p>
    <w:tbl>
      <w:tblPr>
        <w:tblStyle w:val="Listaclara-nfasis5"/>
        <w:tblW w:w="13750" w:type="dxa"/>
        <w:jc w:val="left"/>
        <w:tblInd w:w="-1026" w:type="dxa"/>
        <w:tblBorders>
          <w:right w:val="nil"/>
          <w:insideV w:val="nil"/>
        </w:tblBorders>
        <w:tblCellMar>
          <w:top w:w="0" w:type="dxa"/>
          <w:left w:w="107" w:type="dxa"/>
          <w:bottom w:w="0" w:type="dxa"/>
          <w:right w:w="108" w:type="dxa"/>
        </w:tblCellMar>
      </w:tblPr>
      <w:tblGrid>
        <w:gridCol w:w="1842"/>
        <w:gridCol w:w="2035"/>
        <w:gridCol w:w="3014"/>
        <w:gridCol w:w="2467"/>
        <w:gridCol w:w="1780"/>
        <w:gridCol w:w="1096"/>
        <w:gridCol w:w="1515"/>
      </w:tblGrid>
      <w:tr>
        <w:trPr>
          <w:trHeight w:val="821" w:hRule="atLeast"/>
        </w:trPr>
        <w:tc>
          <w:tcPr>
            <w:tcW w:w="1842" w:type="dxa"/>
            <w:tcBorders>
              <w:right w:val="nil"/>
              <w:insideV w:val="nil"/>
            </w:tcBorders>
            <w:shd w:color="auto" w:fill="4BACC6" w:themeFill="accent5" w:val="clear"/>
            <w:tcMar>
              <w:left w:w="107" w:type="dxa"/>
            </w:tcMar>
          </w:tcPr>
          <w:p>
            <w:pPr>
              <w:pStyle w:val="Normal"/>
              <w:spacing w:lineRule="auto" w:line="36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Objetivo Específico</w:t>
            </w:r>
            <w:r/>
          </w:p>
        </w:tc>
        <w:tc>
          <w:tcPr>
            <w:tcW w:w="2035"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Contenidos</w:t>
            </w:r>
            <w:r/>
          </w:p>
        </w:tc>
        <w:tc>
          <w:tcPr>
            <w:tcW w:w="3014"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Actividades</w:t>
            </w:r>
            <w:r/>
          </w:p>
        </w:tc>
        <w:tc>
          <w:tcPr>
            <w:tcW w:w="2467"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Estrategias</w:t>
            </w:r>
            <w:r/>
          </w:p>
        </w:tc>
        <w:tc>
          <w:tcPr>
            <w:tcW w:w="1780"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Recursos</w:t>
            </w:r>
            <w:r/>
          </w:p>
        </w:tc>
        <w:tc>
          <w:tcPr>
            <w:tcW w:w="1096"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Lapso de ejecución</w:t>
            </w:r>
            <w:r/>
          </w:p>
        </w:tc>
        <w:tc>
          <w:tcPr>
            <w:tcW w:w="1515" w:type="dxa"/>
            <w:tcBorders>
              <w:left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Evaluación</w:t>
            </w:r>
            <w:r/>
          </w:p>
        </w:tc>
      </w:tr>
      <w:tr>
        <w:trPr>
          <w:trHeight w:val="159" w:hRule="atLeast"/>
        </w:trPr>
        <w:tc>
          <w:tcPr>
            <w:tcW w:w="1842" w:type="dxa"/>
            <w:tcBorders/>
            <w:shd w:fill="auto" w:val="clear"/>
            <w:tcMar>
              <w:left w:w="107" w:type="dxa"/>
            </w:tcMar>
          </w:tcPr>
          <w:p>
            <w:pPr>
              <w:pStyle w:val="Normal"/>
              <w:spacing w:lineRule="auto" w:line="240" w:before="120" w:after="0"/>
              <w:jc w:val="both"/>
              <w:rPr>
                <w:rFonts w:ascii="Times New Roman" w:hAnsi="Times New Roman" w:cs="Times New Roman"/>
                <w:color w:val="222222"/>
              </w:rPr>
            </w:pPr>
            <w:r>
              <w:rPr>
                <w:rFonts w:eastAsia="Calibri" w:cs="Times New Roman" w:ascii="Times New Roman" w:hAnsi="Times New Roman"/>
                <w:b/>
                <w:bCs/>
                <w:color w:val="222222"/>
                <w:lang w:val="es-VE" w:eastAsia="en-US"/>
              </w:rPr>
              <w:t>Sensibilizar a los estudiantes a través de estrategias preventivas para evitar el consumo de drogas en la Institución</w:t>
            </w:r>
            <w:r>
              <w:rPr>
                <w:rFonts w:eastAsia="Calibri" w:cs="Times New Roman" w:ascii="Times New Roman" w:hAnsi="Times New Roman"/>
                <w:b/>
                <w:bCs/>
                <w:lang w:val="es-VE" w:eastAsia="en-US"/>
              </w:rPr>
              <w:t>.</w:t>
            </w:r>
            <w:r/>
          </w:p>
        </w:tc>
        <w:tc>
          <w:tcPr>
            <w:tcW w:w="2035"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lang w:val="es-VE" w:eastAsia="es-VE"/>
              </w:rPr>
              <w:t>Lucha contra las Drogas</w:t>
            </w:r>
            <w:r>
              <w:rPr>
                <w:rFonts w:eastAsia="Calibri" w:cs="Times New Roman" w:eastAsiaTheme="minorHAnsi" w:ascii="Times New Roman" w:hAnsi="Times New Roman"/>
                <w:sz w:val="20"/>
                <w:szCs w:val="20"/>
                <w:lang w:val="es-VE"/>
              </w:rPr>
              <w:t>;</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rPr>
              <w:t>Definiciones, Características Participación, Compartir experiencias.</w:t>
            </w:r>
            <w:r/>
          </w:p>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sz w:val="20"/>
                <w:szCs w:val="20"/>
                <w:lang w:val="es-VE"/>
              </w:rPr>
              <w:t>Concientizar situaciones de riesgos</w:t>
            </w:r>
            <w:r>
              <w:rPr>
                <w:rFonts w:eastAsia="Calibri" w:cs="Times New Roman" w:eastAsiaTheme="minorHAnsi" w:ascii="Times New Roman" w:hAnsi="Times New Roman"/>
                <w:sz w:val="18"/>
                <w:szCs w:val="18"/>
                <w:lang w:val="es-VE"/>
              </w:rPr>
              <w:t>.</w:t>
            </w:r>
            <w:r/>
          </w:p>
        </w:tc>
        <w:tc>
          <w:tcPr>
            <w:tcW w:w="3014" w:type="dxa"/>
            <w:tcBorders/>
            <w:shd w:fill="auto" w:val="clear"/>
            <w:tcMar>
              <w:left w:w="107" w:type="dxa"/>
            </w:tcMar>
          </w:tcPr>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-Presentación, Realizar lectura y reflexión. “La isla de los Sentimientos”.</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-Desarrollo de la Película:            Hechos de la vida Real.</w:t>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w:t>
            </w:r>
            <w:r>
              <w:rPr>
                <w:rFonts w:eastAsia="Calibri" w:cs="Times New Roman" w:eastAsiaTheme="minorHAnsi" w:ascii="Times New Roman" w:hAnsi="Times New Roman"/>
                <w:sz w:val="20"/>
                <w:szCs w:val="20"/>
                <w:lang w:val="es-VE" w:eastAsia="en-US"/>
              </w:rPr>
              <w:t>El diario de un Rebelde”.</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 </w:t>
            </w:r>
            <w:r>
              <w:rPr>
                <w:rFonts w:eastAsia="Calibri" w:cs="Times New Roman" w:eastAsiaTheme="minorHAnsi" w:ascii="Times New Roman" w:hAnsi="Times New Roman"/>
                <w:sz w:val="20"/>
                <w:szCs w:val="20"/>
                <w:lang w:val="es-VE" w:eastAsia="en-US"/>
              </w:rPr>
              <w:t>-Conformar equipos de trabajo donde se le facilitara hojas, láminas y papel.</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Presentación de hechos de la vida real en la película.</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2467" w:type="dxa"/>
            <w:tcBorders/>
            <w:shd w:fill="auto" w:val="clear"/>
            <w:tcMar>
              <w:left w:w="107" w:type="dxa"/>
            </w:tcMar>
          </w:tcPr>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-Lectura Reflexiva </w:t>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-Técnica Audio-Visual </w:t>
            </w:r>
            <w:r/>
          </w:p>
          <w:p>
            <w:pPr>
              <w:pStyle w:val="Normal"/>
              <w:spacing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-Trabajo en equipo.</w:t>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780" w:type="dxa"/>
            <w:tcBorders/>
            <w:shd w:fill="auto" w:val="clear"/>
            <w:tcMar>
              <w:left w:w="107" w:type="dxa"/>
            </w:tcMar>
          </w:tcPr>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b/>
                <w:lang w:val="es-VE" w:eastAsia="en-US"/>
              </w:rPr>
              <w:t xml:space="preserve">Materiales: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Video Bean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Laptop</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 proyector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Bolígrafos</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Láminas de papel bond</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Hojas de papel bond </w:t>
            </w:r>
            <w:r/>
          </w:p>
        </w:tc>
        <w:tc>
          <w:tcPr>
            <w:tcW w:w="1096" w:type="dxa"/>
            <w:tcBorders/>
            <w:shd w:fill="auto" w:val="clear"/>
            <w:tcMar>
              <w:left w:w="107" w:type="dxa"/>
            </w:tcMar>
          </w:tcPr>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sz w:val="18"/>
                <w:b/>
                <w:sz w:val="18"/>
                <w:b/>
                <w:szCs w:val="18"/>
                <w:rFonts w:ascii="Times New Roman" w:hAnsi="Times New Roman" w:cs="Times New Roman"/>
              </w:rPr>
            </w:pPr>
            <w:r>
              <w:rPr>
                <w:rFonts w:eastAsia="Calibri" w:cs="Times New Roman" w:eastAsiaTheme="minorHAnsi" w:ascii="Times New Roman" w:hAnsi="Times New Roman"/>
                <w:b/>
                <w:sz w:val="18"/>
                <w:szCs w:val="18"/>
                <w:lang w:val="es-VE" w:eastAsia="en-US"/>
              </w:rPr>
              <w:t>2 horas y 30 minutos</w:t>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515" w:type="dxa"/>
            <w:tcBorders/>
            <w:shd w:fill="auto" w:val="clear"/>
            <w:tcMar>
              <w:left w:w="107" w:type="dxa"/>
            </w:tcMar>
          </w:tcPr>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b/>
                <w:sz w:val="20"/>
                <w:szCs w:val="20"/>
                <w:lang w:val="es-VE" w:eastAsia="en-US"/>
              </w:rPr>
              <w:t>Técnica</w:t>
            </w:r>
            <w:r>
              <w:rPr>
                <w:rFonts w:eastAsia="Calibri" w:cs="Times New Roman" w:eastAsiaTheme="minorHAnsi" w:ascii="Times New Roman" w:hAnsi="Times New Roman"/>
                <w:sz w:val="20"/>
                <w:szCs w:val="20"/>
                <w:lang w:val="es-VE" w:eastAsia="en-US"/>
              </w:rPr>
              <w:t>:</w:t>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Observación</w:t>
            </w:r>
            <w:r/>
          </w:p>
          <w:p>
            <w:pPr>
              <w:pStyle w:val="Normal"/>
              <w:spacing w:lineRule="auto" w:line="240" w:before="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 xml:space="preserve">Instrumento: </w:t>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Registro descriptivo </w:t>
            </w:r>
            <w:r/>
          </w:p>
          <w:p>
            <w:pPr>
              <w:pStyle w:val="Normal"/>
              <w:spacing w:lineRule="auto" w:line="240" w:before="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Rasgos a evaluar:</w:t>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Participación, Integración y destreza de resolución de casos. </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r>
    </w:tbl>
    <w:p>
      <w:pPr>
        <w:sectPr>
          <w:headerReference w:type="default" r:id="rId75"/>
          <w:footerReference w:type="default" r:id="rId76"/>
          <w:type w:val="nextPage"/>
          <w:pgSz w:orient="landscape" w:w="15840" w:h="12240"/>
          <w:pgMar w:left="2268" w:right="1701" w:header="709" w:top="1701" w:footer="709" w:bottom="1701" w:gutter="0"/>
          <w:pgNumType w:fmt="decimal"/>
          <w:formProt w:val="false"/>
          <w:textDirection w:val="lrTb"/>
          <w:docGrid w:type="default" w:linePitch="360" w:charSpace="4294965247"/>
        </w:sectPr>
        <w:pStyle w:val="Normal"/>
        <w:rPr>
          <w:sz w:val="32"/>
          <w:i/>
          <w:b/>
          <w:sz w:val="32"/>
          <w:i/>
          <w:b/>
          <w:szCs w:val="32"/>
          <w:rFonts w:ascii="Times New Roman" w:hAnsi="Times New Roman" w:cs="Times New Roman"/>
          <w:color w:val="0070C0"/>
        </w:rPr>
      </w:pPr>
      <w:r>
        <w:rPr>
          <w:rFonts w:cs="Times New Roman" w:ascii="Times New Roman" w:hAnsi="Times New Roman"/>
          <w:b/>
          <w:sz w:val="20"/>
          <w:szCs w:val="20"/>
        </w:rPr>
        <w:t>Fuente:</w:t>
      </w:r>
      <w:r>
        <w:rPr>
          <w:rFonts w:cs="Times New Roman" w:ascii="Times New Roman" w:hAnsi="Times New Roman"/>
          <w:sz w:val="20"/>
          <w:szCs w:val="20"/>
        </w:rPr>
        <w:t xml:space="preserve"> Ariza (2013)</w:t>
      </w:r>
      <w:r/>
    </w:p>
    <w:p>
      <w:pPr>
        <w:pStyle w:val="Encabezado1"/>
        <w:jc w:val="center"/>
        <w:rPr>
          <w:sz w:val="24"/>
          <w:sz w:val="24"/>
          <w:szCs w:val="24"/>
          <w:rFonts w:ascii="Times New Roman" w:hAnsi="Times New Roman" w:cs="Times New Roman"/>
          <w:lang w:eastAsia="es-VE"/>
        </w:rPr>
      </w:pPr>
      <w:r>
        <w:rPr>
          <w:rFonts w:cs="Times New Roman" w:ascii="Times New Roman" w:hAnsi="Times New Roman"/>
          <w:color w:val="000000" w:themeColor="text1"/>
          <w:sz w:val="24"/>
          <w:szCs w:val="24"/>
          <w:lang w:val="es-VE" w:eastAsia="en-US"/>
        </w:rPr>
        <w:t>Actividad Nº 01</w:t>
        <mc:AlternateContent>
          <mc:Choice Requires="wps">
            <w:drawing>
              <wp:anchor behindDoc="0" distT="0" distB="0" distL="114300" distR="114300" simplePos="0" locked="0" layoutInCell="1" allowOverlap="1" relativeHeight="79">
                <wp:simplePos x="0" y="0"/>
                <wp:positionH relativeFrom="column">
                  <wp:posOffset>7660640</wp:posOffset>
                </wp:positionH>
                <wp:positionV relativeFrom="paragraph">
                  <wp:posOffset>-650875</wp:posOffset>
                </wp:positionV>
                <wp:extent cx="453390" cy="305435"/>
                <wp:effectExtent l="0" t="0" r="0" b="0"/>
                <wp:wrapNone/>
                <wp:docPr id="88" name="Rectangle 84"/>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drawing>
          <wp:anchor behindDoc="1" distT="0" distB="0" distL="114300" distR="114300" simplePos="0" locked="0" layoutInCell="1" allowOverlap="1" relativeHeight="76">
            <wp:simplePos x="0" y="0"/>
            <wp:positionH relativeFrom="column">
              <wp:posOffset>6242685</wp:posOffset>
            </wp:positionH>
            <wp:positionV relativeFrom="paragraph">
              <wp:posOffset>-245110</wp:posOffset>
            </wp:positionV>
            <wp:extent cx="1783715" cy="1252855"/>
            <wp:effectExtent l="0" t="0" r="0" b="0"/>
            <wp:wrapNone/>
            <wp:docPr id="89" name="Picture" descr="los-valores-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descr="los-valores-humanos"/>
                    <pic:cNvPicPr>
                      <a:picLocks noChangeAspect="1" noChangeArrowheads="1"/>
                    </pic:cNvPicPr>
                  </pic:nvPicPr>
                  <pic:blipFill>
                    <a:blip r:embed="rId77"/>
                    <a:stretch>
                      <a:fillRect/>
                    </a:stretch>
                  </pic:blipFill>
                  <pic:spPr bwMode="auto">
                    <a:xfrm>
                      <a:off x="0" y="0"/>
                      <a:ext cx="1783715" cy="125285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77">
            <wp:simplePos x="0" y="0"/>
            <wp:positionH relativeFrom="column">
              <wp:posOffset>-163195</wp:posOffset>
            </wp:positionH>
            <wp:positionV relativeFrom="paragraph">
              <wp:posOffset>-358140</wp:posOffset>
            </wp:positionV>
            <wp:extent cx="1685290" cy="1173480"/>
            <wp:effectExtent l="0" t="0" r="0" b="0"/>
            <wp:wrapNone/>
            <wp:docPr id="9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descr=""/>
                    <pic:cNvPicPr>
                      <a:picLocks noChangeAspect="1" noChangeArrowheads="1"/>
                    </pic:cNvPicPr>
                  </pic:nvPicPr>
                  <pic:blipFill>
                    <a:blip r:embed="rId78"/>
                    <a:stretch>
                      <a:fillRect/>
                    </a:stretch>
                  </pic:blipFill>
                  <pic:spPr bwMode="auto">
                    <a:xfrm>
                      <a:off x="0" y="0"/>
                      <a:ext cx="1685290" cy="1173480"/>
                    </a:xfrm>
                    <a:prstGeom prst="rect">
                      <a:avLst/>
                    </a:prstGeom>
                    <a:noFill/>
                    <a:ln w="9525">
                      <a:noFill/>
                      <a:miter lim="800000"/>
                      <a:headEnd/>
                      <a:tailEnd/>
                    </a:ln>
                  </pic:spPr>
                </pic:pic>
              </a:graphicData>
            </a:graphic>
          </wp:anchor>
        </w:drawing>
      </w:r>
      <w:r/>
    </w:p>
    <w:p>
      <w:pPr>
        <w:pStyle w:val="Encabezado1"/>
        <w:spacing w:before="0" w:after="0"/>
        <w:jc w:val="center"/>
        <w:rPr>
          <w:sz w:val="24"/>
          <w:i/>
          <w:u w:val="single"/>
          <w:b w:val="false"/>
          <w:sz w:val="24"/>
          <w:i/>
          <w:b w:val="false"/>
          <w:szCs w:val="24"/>
          <w:bCs/>
          <w:rFonts w:ascii="Times New Roman" w:hAnsi="Times New Roman" w:eastAsia="" w:cs="Times New Roman"/>
          <w:color w:val="00000A"/>
          <w:lang w:eastAsia="es-VE"/>
        </w:rPr>
      </w:pPr>
      <w:r>
        <w:rPr>
          <w:rFonts w:cs="Times New Roman" w:ascii="Times New Roman" w:hAnsi="Times New Roman"/>
          <w:b w:val="false"/>
          <w:i/>
          <w:color w:val="00000A"/>
          <w:sz w:val="24"/>
          <w:szCs w:val="24"/>
          <w:u w:val="single"/>
          <w:lang w:eastAsia="es-VE"/>
        </w:rPr>
      </w:r>
      <w:r/>
    </w:p>
    <w:p>
      <w:pPr>
        <w:pStyle w:val="Encabezado1"/>
        <w:spacing w:before="0" w:after="0"/>
        <w:jc w:val="center"/>
        <w:rPr>
          <w:u w:val="single"/>
          <w:b w:val="false"/>
          <w:b w:val="false"/>
          <w:rFonts w:ascii="Times New Roman" w:hAnsi="Times New Roman" w:cs="Times New Roman"/>
          <w:color w:val="00000A"/>
          <w:lang w:val="es-VE" w:eastAsia="en-US"/>
        </w:rPr>
      </w:pPr>
      <w:r>
        <w:rPr>
          <w:rFonts w:cs="Times New Roman" w:ascii="Times New Roman" w:hAnsi="Times New Roman"/>
          <w:b w:val="false"/>
          <w:i/>
          <w:color w:val="00000A"/>
          <w:u w:val="single"/>
          <w:lang w:eastAsia="es-VE"/>
        </w:rPr>
        <w:t>“</w:t>
      </w:r>
      <w:r>
        <w:rPr>
          <w:rFonts w:cs="Times New Roman" w:ascii="Times New Roman" w:hAnsi="Times New Roman"/>
          <w:b w:val="false"/>
          <w:i/>
          <w:color w:val="00000A"/>
          <w:u w:val="single"/>
          <w:lang w:eastAsia="es-VE"/>
        </w:rPr>
        <w:t>Luchemos contra las drogas”</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Propósito:</w:t>
      </w:r>
      <w:r>
        <w:rPr>
          <w:rFonts w:cs="Times New Roman" w:ascii="Times New Roman" w:hAnsi="Times New Roman"/>
          <w:sz w:val="24"/>
          <w:szCs w:val="24"/>
          <w:lang w:eastAsia="es-VE"/>
        </w:rPr>
        <w:t xml:space="preserve"> Reconocer que el consumo de drogas perjudica seriamente la vida.</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Contenido:</w:t>
      </w:r>
      <w:r>
        <w:rPr>
          <w:rFonts w:cs="Times New Roman" w:ascii="Times New Roman" w:hAnsi="Times New Roman"/>
          <w:sz w:val="24"/>
          <w:szCs w:val="24"/>
          <w:lang w:eastAsia="es-VE"/>
        </w:rPr>
        <w:t xml:space="preserve"> Lucha contra las Drogas. Estrategias: Video–Foro Intervenciones voluntarias.</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Actividades:</w:t>
      </w:r>
      <w:r>
        <w:rPr>
          <w:rFonts w:cs="Times New Roman" w:ascii="Times New Roman" w:hAnsi="Times New Roman"/>
          <w:sz w:val="24"/>
          <w:szCs w:val="24"/>
          <w:lang w:eastAsia="es-VE"/>
        </w:rPr>
        <w:t xml:space="preserve"> Saludo y  Bienvenida a los estudiantes (5 minutos). Presentación de las actividades a desarrollar, más las reglas del grupo en consenso (5 minutos).</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Apertura:</w:t>
      </w:r>
      <w:r>
        <w:rPr>
          <w:rFonts w:cs="Times New Roman" w:ascii="Times New Roman" w:hAnsi="Times New Roman"/>
          <w:sz w:val="24"/>
          <w:szCs w:val="24"/>
          <w:lang w:eastAsia="es-VE"/>
        </w:rPr>
        <w:t xml:space="preserve"> Lectura Reflexiva “la isla de los Sentimientos”.(5 minutos)</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Desarrollo:</w:t>
      </w:r>
      <w:r>
        <w:rPr>
          <w:rFonts w:cs="Times New Roman" w:ascii="Times New Roman" w:hAnsi="Times New Roman"/>
          <w:sz w:val="24"/>
          <w:szCs w:val="24"/>
          <w:lang w:eastAsia="es-VE"/>
        </w:rPr>
        <w:t xml:space="preserve"> Película basada en un hecho de la vida real (1 hora 40 minutos) Indagación de conocimientos sobre la película, lluvia de ideas (15 minutos) </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Recursos:</w:t>
      </w:r>
      <w:r>
        <w:rPr>
          <w:rFonts w:cs="Times New Roman" w:ascii="Times New Roman" w:hAnsi="Times New Roman"/>
          <w:sz w:val="24"/>
          <w:szCs w:val="24"/>
          <w:lang w:eastAsia="es-VE"/>
        </w:rPr>
        <w:t xml:space="preserve"> Película “El diario de un rebelde” ,Video Bean y  Computadora</w:t>
      </w:r>
      <w:r/>
    </w:p>
    <w:p>
      <w:pPr>
        <w:pStyle w:val="ListParagraph"/>
        <w:numPr>
          <w:ilvl w:val="0"/>
          <w:numId w:val="3"/>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Conclusiones</w:t>
      </w:r>
      <w:r>
        <w:rPr>
          <w:rFonts w:cs="Times New Roman" w:ascii="Times New Roman" w:hAnsi="Times New Roman"/>
          <w:sz w:val="24"/>
          <w:szCs w:val="24"/>
          <w:lang w:eastAsia="es-VE"/>
        </w:rPr>
        <w:t>: “Presento mis Conclusiones sobre hechos de la vida real” (20 minutos).</w:t>
      </w:r>
      <w:r/>
    </w:p>
    <w:p>
      <w:pPr>
        <w:pStyle w:val="ListParagraph"/>
        <w:spacing w:lineRule="auto" w:line="360" w:beforeAutospacing="1" w:afterAutospacing="1"/>
        <w:contextualSpacing/>
        <w:jc w:val="center"/>
        <w:rPr>
          <w:sz w:val="24"/>
          <w:i/>
          <w:u w:val="single"/>
          <w:b/>
          <w:sz w:val="24"/>
          <w:i/>
          <w:b/>
          <w:szCs w:val="24"/>
          <w:rFonts w:ascii="Times New Roman" w:hAnsi="Times New Roman" w:cs="Times New Roman"/>
          <w:color w:val="222222"/>
        </w:rPr>
      </w:pPr>
      <w:r>
        <w:rPr/>
        <mc:AlternateContent>
          <mc:Choice Requires="wps">
            <w:drawing>
              <wp:inline distT="0" distB="127000" distL="0" distR="0">
                <wp:extent cx="1784985" cy="1242060"/>
                <wp:effectExtent l="0" t="0" r="0" b="0"/>
                <wp:docPr id="91" name="Picture 3"/>
                <a:graphic xmlns:a="http://schemas.openxmlformats.org/drawingml/2006/main">
                  <a:graphicData uri="http://schemas.openxmlformats.org/drawingml/2006/picture">
                    <pic:pic xmlns:pic="http://schemas.openxmlformats.org/drawingml/2006/picture">
                      <pic:nvPicPr>
                        <pic:cNvPr id="4" name="Picture 3" descr=""/>
                        <pic:cNvPicPr/>
                      </pic:nvPicPr>
                      <pic:blipFill>
                        <a:blip r:embed="rId79"/>
                        <a:stretch/>
                      </pic:blipFill>
                      <pic:spPr>
                        <a:xfrm>
                          <a:off x="0" y="0"/>
                          <a:ext cx="1784520" cy="1241280"/>
                        </a:xfrm>
                        <a:prstGeom prst="rect">
                          <a:avLst/>
                        </a:prstGeom>
                        <a:ln w="190440">
                          <a:solidFill>
                            <a:srgbClr val="c8c6bd"/>
                          </a:solidFill>
                          <a:miter/>
                        </a:ln>
                        <a:effectLst>
                          <a:outerShdw algn="bl" blurRad="254000" rotWithShape="0">
                            <a:srgbClr val="000000">
                              <a:alpha val="43000"/>
                            </a:srgbClr>
                          </a:outerShdw>
                        </a:effectLst>
                        <a:scene3d>
                          <a:camera fov="5400000" prst="perspectiveFront"/>
                          <a:lightRig dir="t" rig="threePt">
                            <a:rot lat="0" lon="0" rev="2100000"/>
                          </a:lightRig>
                        </a:scene3d>
                        <a:sp3d extrusionH="25400">
                          <a:bevelT prst="hardEdge" w="304800" h="152400"/>
                          <a:extrusionClr>
                            <a:srgbClr val="000000"/>
                          </a:extrusionClr>
                        </a:sp3d>
                      </pic:spPr>
                    </pic:pic>
                  </a:graphicData>
                </a:graphic>
              </wp:inline>
            </w:drawing>
          </mc:Choice>
          <mc:Fallback>
            <w:pict>
              <v:rect id="shape_0" ID="Picture 3" stroked="t" style="position:absolute;margin-left:0pt;margin-top:0pt;width:140.45pt;height:97.7pt">
                <v:imagedata r:id="rId80" o:detectmouseclick="t"/>
                <w10:wrap type="none"/>
                <v:stroke color="#c8c6bd" weight="190440" joinstyle="miter" endcap="flat"/>
                <v:shadow on="t" obscured="f" color="black"/>
              </v:rect>
            </w:pict>
          </mc:Fallback>
        </mc:AlternateContent>
      </w:r>
      <w:r/>
    </w:p>
    <w:p>
      <w:pPr>
        <w:pStyle w:val="ListParagraph"/>
        <w:spacing w:lineRule="auto" w:line="360" w:beforeAutospacing="1" w:afterAutospacing="1"/>
        <w:contextualSpacing/>
        <w:jc w:val="center"/>
        <w:rPr>
          <w:sz w:val="24"/>
          <w:i/>
          <w:u w:val="single"/>
          <w:b/>
          <w:sz w:val="24"/>
          <w:i/>
          <w:b/>
          <w:szCs w:val="24"/>
          <w:rFonts w:ascii="Times New Roman" w:hAnsi="Times New Roman" w:cs="Times New Roman"/>
          <w:color w:val="222222"/>
        </w:rPr>
      </w:pPr>
      <w:r>
        <w:rPr>
          <w:rFonts w:cs="Times New Roman" w:ascii="Times New Roman" w:hAnsi="Times New Roman"/>
          <w:b/>
          <w:i/>
          <w:color w:val="222222"/>
          <w:sz w:val="24"/>
          <w:szCs w:val="24"/>
          <w:u w:val="single"/>
        </w:rPr>
      </w:r>
      <w:r>
        <mc:AlternateContent>
          <mc:Choice Requires="wps">
            <w:drawing>
              <wp:anchor behindDoc="0" distT="0" distB="0" distL="114300" distR="114300" simplePos="0" locked="0" layoutInCell="1" allowOverlap="1" relativeHeight="78" wp14:anchorId="73B3CECC">
                <wp:simplePos x="0" y="0"/>
                <wp:positionH relativeFrom="column">
                  <wp:posOffset>7271385</wp:posOffset>
                </wp:positionH>
                <wp:positionV relativeFrom="paragraph">
                  <wp:posOffset>101600</wp:posOffset>
                </wp:positionV>
                <wp:extent cx="460375" cy="271145"/>
                <wp:effectExtent l="0" t="0" r="0" b="0"/>
                <wp:wrapNone/>
                <wp:docPr id="92" name="Rectangle 42"/>
                <a:graphic xmlns:a="http://schemas.openxmlformats.org/drawingml/2006/main">
                  <a:graphicData uri="http://schemas.microsoft.com/office/word/2010/wordprocessingShape">
                    <wps:wsp>
                      <wps:cNvSpPr txBox="1"/>
                      <wps:spPr>
                        <a:xfrm>
                          <a:off x="0" y="0"/>
                          <a:ext cx="460375" cy="271145"/>
                        </a:xfrm>
                        <a:prstGeom prst="rect"/>
                        <a:solidFill>
                          <a:srgbClr val="FFFFFF"/>
                        </a:solidFill>
                        <a:ln w="9525">
                          <a:solidFill>
                            <a:srgbClr val="FFFFFF"/>
                          </a:solidFill>
                        </a:ln>
                      </wps:spPr>
                      <wps:txbx>
                        <w:txbxContent>
                          <w:p>
                            <w:pPr>
                              <w:pStyle w:val="Contenidodelmarco"/>
                              <w:rPr>
                                <w:rFonts w:cs="Arial"/>
                                <w:lang w:val="en-US"/>
                              </w:rPr>
                            </w:pPr>
                            <w:r>
                              <w:rPr>
                                <w:rFonts w:cs="Arial"/>
                                <w:lang w:val="en-US"/>
                              </w:rPr>
                              <w:t xml:space="preserve"> </w:t>
                            </w:r>
                            <w:r>
                              <w:rPr>
                                <w:rFonts w:cs="Arial"/>
                                <w:lang w:val="en-US"/>
                              </w:rPr>
                              <w:t>61</w:t>
                            </w:r>
                          </w:p>
                          <w:p>
                            <w:pPr>
                              <w:pStyle w:val="Contenidodelmarco"/>
                            </w:pPr>
                            <w:r>
                              <w:rPr>
                                <w:rFonts w:cs="Arial"/>
                                <w:lang w:val="en-US"/>
                              </w:rPr>
                              <w:t>2</w:t>
                            </w:r>
                          </w:p>
                        </w:txbxContent>
                      </wps:txbx>
                      <wps:bodyPr anchor="t" lIns="91440" tIns="45720" rIns="91440" bIns="45720">
                        <a:noAutofit/>
                      </wps:bodyPr>
                    </wps:wsp>
                  </a:graphicData>
                </a:graphic>
              </wp:anchor>
            </w:drawing>
          </mc:Choice>
          <mc:Fallback>
            <w:pict>
              <v:rect fillcolor="#FFFFFF" strokecolor="#FFFFFF" strokeweight="0pt" style="position:absolute;width:36.25pt;height:21.35pt;mso-wrap-distance-left:9pt;mso-wrap-distance-right:9pt;mso-wrap-distance-top:0pt;mso-wrap-distance-bottom:0pt;margin-top:8pt;margin-left:572.55pt" w14:anchorId="73B3CECC">
                <v:textbox>
                  <w:txbxContent>
                    <w:p>
                      <w:pPr>
                        <w:pStyle w:val="Contenidodelmarco"/>
                        <w:rPr>
                          <w:rFonts w:cs="Arial"/>
                          <w:lang w:val="en-US"/>
                        </w:rPr>
                      </w:pPr>
                      <w:r>
                        <w:rPr>
                          <w:rFonts w:cs="Arial"/>
                          <w:lang w:val="en-US"/>
                        </w:rPr>
                        <w:t xml:space="preserve"> </w:t>
                      </w:r>
                      <w:r>
                        <w:rPr>
                          <w:rFonts w:cs="Arial"/>
                          <w:lang w:val="en-US"/>
                        </w:rPr>
                        <w:t>61</w:t>
                      </w:r>
                    </w:p>
                    <w:p>
                      <w:pPr>
                        <w:pStyle w:val="Contenidodelmarco"/>
                      </w:pPr>
                      <w:r>
                        <w:rPr>
                          <w:rFonts w:cs="Arial"/>
                          <w:lang w:val="en-US"/>
                        </w:rPr>
                        <w:t>2</w:t>
                      </w:r>
                    </w:p>
                  </w:txbxContent>
                </v:textbox>
              </v:rect>
            </w:pict>
          </mc:Fallback>
        </mc:AlternateContent>
      </w:r>
      <w:r/>
    </w:p>
    <w:p>
      <w:pPr>
        <w:pStyle w:val="ListParagraph"/>
        <w:spacing w:lineRule="auto" w:line="360" w:beforeAutospacing="1" w:afterAutospacing="1"/>
        <w:contextualSpacing/>
        <w:jc w:val="center"/>
        <w:rPr>
          <w:sz w:val="24"/>
          <w:i/>
          <w:u w:val="single"/>
          <w:b/>
          <w:sz w:val="24"/>
          <w:i/>
          <w:b/>
          <w:szCs w:val="24"/>
          <w:rFonts w:ascii="Times New Roman" w:hAnsi="Times New Roman" w:cs="Times New Roman"/>
          <w:color w:val="222222"/>
        </w:rPr>
      </w:pPr>
      <w:r>
        <w:rPr>
          <w:rFonts w:cs="Times New Roman" w:ascii="Times New Roman" w:hAnsi="Times New Roman"/>
          <w:b/>
          <w:i/>
          <w:color w:val="222222"/>
          <w:sz w:val="24"/>
          <w:szCs w:val="24"/>
          <w:u w:val="single"/>
        </w:rPr>
        <mc:AlternateContent>
          <mc:Choice Requires="wps">
            <w:drawing>
              <wp:anchor behindDoc="0" distT="0" distB="0" distL="114300" distR="114300" simplePos="0" locked="0" layoutInCell="1" allowOverlap="1" relativeHeight="83">
                <wp:simplePos x="0" y="0"/>
                <wp:positionH relativeFrom="column">
                  <wp:posOffset>7410450</wp:posOffset>
                </wp:positionH>
                <wp:positionV relativeFrom="paragraph">
                  <wp:posOffset>-703580</wp:posOffset>
                </wp:positionV>
                <wp:extent cx="453390" cy="305435"/>
                <wp:effectExtent l="0" t="0" r="0" b="0"/>
                <wp:wrapNone/>
                <wp:docPr id="93" name="Rectangle 8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i/>
          <w:u w:val="single"/>
          <w:b/>
          <w:sz w:val="24"/>
          <w:i/>
          <w:b/>
          <w:szCs w:val="24"/>
          <w:rFonts w:ascii="Times New Roman" w:hAnsi="Times New Roman" w:cs="Times New Roman"/>
          <w:color w:val="222222"/>
        </w:rPr>
      </w:pPr>
      <w:r>
        <w:rPr>
          <w:rFonts w:cs="Times New Roman" w:ascii="Times New Roman" w:hAnsi="Times New Roman"/>
          <w:b/>
          <w:i/>
          <w:color w:val="222222"/>
          <w:sz w:val="24"/>
          <w:szCs w:val="24"/>
          <w:u w:val="single"/>
        </w:rPr>
        <mc:AlternateContent>
          <mc:Choice Requires="wps">
            <w:drawing>
              <wp:anchor behindDoc="0" distT="0" distB="0" distL="114300" distR="114300" simplePos="0" locked="0" layoutInCell="1" allowOverlap="1" relativeHeight="86">
                <wp:simplePos x="0" y="0"/>
                <wp:positionH relativeFrom="column">
                  <wp:posOffset>7427595</wp:posOffset>
                </wp:positionH>
                <wp:positionV relativeFrom="paragraph">
                  <wp:posOffset>-683895</wp:posOffset>
                </wp:positionV>
                <wp:extent cx="453390" cy="305435"/>
                <wp:effectExtent l="0" t="0" r="0" b="0"/>
                <wp:wrapNone/>
                <wp:docPr id="94" name="Rectangle 90"/>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i/>
          <w:b/>
          <w:sz w:val="24"/>
          <w:i/>
          <w:b/>
          <w:szCs w:val="24"/>
          <w:rFonts w:ascii="Times New Roman" w:hAnsi="Times New Roman" w:cs="Times New Roman"/>
          <w:color w:val="222222"/>
        </w:rPr>
      </w:pPr>
      <w:r>
        <w:rPr>
          <w:rFonts w:cs="Times New Roman" w:ascii="Times New Roman" w:hAnsi="Times New Roman"/>
          <w:b/>
          <w:i/>
          <w:color w:val="222222"/>
          <w:sz w:val="24"/>
          <w:szCs w:val="24"/>
          <w:u w:val="single"/>
        </w:rPr>
        <w:t>Lectura reflexiva</w:t>
      </w:r>
      <w:r>
        <w:rPr>
          <w:rFonts w:cs="Times New Roman" w:ascii="Times New Roman" w:hAnsi="Times New Roman"/>
          <w:b/>
          <w:i/>
          <w:color w:val="222222"/>
          <w:sz w:val="24"/>
          <w:szCs w:val="24"/>
        </w:rPr>
        <w:t>:</w:t>
        <w:drawing>
          <wp:anchor behindDoc="1" distT="0" distB="0" distL="114300" distR="114300" simplePos="0" locked="0" layoutInCell="1" allowOverlap="1" relativeHeight="80">
            <wp:simplePos x="0" y="0"/>
            <wp:positionH relativeFrom="column">
              <wp:posOffset>6464935</wp:posOffset>
            </wp:positionH>
            <wp:positionV relativeFrom="paragraph">
              <wp:posOffset>-357505</wp:posOffset>
            </wp:positionV>
            <wp:extent cx="1557655" cy="1241425"/>
            <wp:effectExtent l="0" t="0" r="0" b="0"/>
            <wp:wrapNone/>
            <wp:docPr id="95" name="Picture"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descr="15"/>
                    <pic:cNvPicPr>
                      <a:picLocks noChangeAspect="1" noChangeArrowheads="1"/>
                    </pic:cNvPicPr>
                  </pic:nvPicPr>
                  <pic:blipFill>
                    <a:blip r:embed="rId81"/>
                    <a:stretch>
                      <a:fillRect/>
                    </a:stretch>
                  </pic:blipFill>
                  <pic:spPr bwMode="auto">
                    <a:xfrm>
                      <a:off x="0" y="0"/>
                      <a:ext cx="1557655" cy="124142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81">
            <wp:simplePos x="0" y="0"/>
            <wp:positionH relativeFrom="column">
              <wp:posOffset>100330</wp:posOffset>
            </wp:positionH>
            <wp:positionV relativeFrom="paragraph">
              <wp:posOffset>-233680</wp:posOffset>
            </wp:positionV>
            <wp:extent cx="1335405" cy="1241425"/>
            <wp:effectExtent l="0" t="0" r="0" b="0"/>
            <wp:wrapNone/>
            <wp:docPr id="9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descr=""/>
                    <pic:cNvPicPr>
                      <a:picLocks noChangeAspect="1" noChangeArrowheads="1"/>
                    </pic:cNvPicPr>
                  </pic:nvPicPr>
                  <pic:blipFill>
                    <a:blip r:embed="rId82"/>
                    <a:stretch>
                      <a:fillRect/>
                    </a:stretch>
                  </pic:blipFill>
                  <pic:spPr bwMode="auto">
                    <a:xfrm>
                      <a:off x="0" y="0"/>
                      <a:ext cx="1335405" cy="1241425"/>
                    </a:xfrm>
                    <a:prstGeom prst="rect">
                      <a:avLst/>
                    </a:prstGeom>
                    <a:noFill/>
                    <a:ln w="9525">
                      <a:noFill/>
                      <a:miter lim="800000"/>
                      <a:headEnd/>
                      <a:tailEnd/>
                    </a:ln>
                  </pic:spPr>
                </pic:pic>
              </a:graphicData>
            </a:graphic>
          </wp:anchor>
        </w:drawing>
      </w:r>
      <w:r/>
    </w:p>
    <w:p>
      <w:pPr>
        <w:pStyle w:val="Normal"/>
        <w:spacing w:lineRule="auto" w:line="360" w:before="0" w:after="0"/>
        <w:jc w:val="center"/>
        <w:rPr>
          <w:sz w:val="24"/>
          <w:i/>
          <w:u w:val="single"/>
          <w:b/>
          <w:sz w:val="24"/>
          <w:i/>
          <w:b/>
          <w:szCs w:val="24"/>
          <w:rFonts w:ascii="Times New Roman" w:hAnsi="Times New Roman" w:cs="Times New Roman"/>
          <w:color w:val="222222"/>
        </w:rPr>
      </w:pPr>
      <w:r>
        <w:rPr>
          <w:rFonts w:cs="Times New Roman" w:ascii="Times New Roman" w:hAnsi="Times New Roman"/>
          <w:b/>
          <w:i/>
          <w:color w:val="222222"/>
          <w:sz w:val="24"/>
          <w:szCs w:val="24"/>
          <w:u w:val="single"/>
        </w:rPr>
        <w:t>“</w:t>
      </w:r>
      <w:r>
        <w:rPr>
          <w:rFonts w:cs="Times New Roman" w:ascii="Times New Roman" w:hAnsi="Times New Roman"/>
          <w:b/>
          <w:i/>
          <w:color w:val="222222"/>
          <w:sz w:val="24"/>
          <w:szCs w:val="24"/>
          <w:u w:val="single"/>
        </w:rPr>
        <w:t>La Isla de los Sentimientos”</w:t>
      </w:r>
      <w:r/>
    </w:p>
    <w:p>
      <w:pPr>
        <w:pStyle w:val="Normal"/>
        <w:spacing w:lineRule="auto" w:line="360" w:before="0" w:after="0"/>
        <w:jc w:val="center"/>
        <w:rPr>
          <w:sz w:val="24"/>
          <w:i/>
          <w:u w:val="single"/>
          <w:b/>
          <w:sz w:val="24"/>
          <w:i/>
          <w:b/>
          <w:szCs w:val="24"/>
          <w:rFonts w:ascii="Times New Roman" w:hAnsi="Times New Roman" w:cs="Times New Roman"/>
          <w:color w:val="222222"/>
        </w:rPr>
      </w:pPr>
      <w:r>
        <w:rPr>
          <w:rFonts w:cs="Times New Roman" w:ascii="Times New Roman" w:hAnsi="Times New Roman"/>
          <w:b/>
          <w:i/>
          <w:color w:val="222222"/>
          <w:sz w:val="24"/>
          <w:szCs w:val="24"/>
          <w:u w:val="single"/>
        </w:rPr>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 xml:space="preserve">En una isla donde habitaban  los sentimientos: </w:t>
      </w:r>
      <w:r>
        <w:rPr>
          <w:rFonts w:cs="Times New Roman" w:ascii="Times New Roman" w:hAnsi="Times New Roman"/>
          <w:b/>
          <w:color w:val="222222"/>
          <w:sz w:val="24"/>
          <w:szCs w:val="24"/>
        </w:rPr>
        <w:t>La alegría, la tristeza, el gozo y muchos más,</w:t>
      </w:r>
      <w:r>
        <w:rPr>
          <w:rFonts w:cs="Times New Roman" w:ascii="Times New Roman" w:hAnsi="Times New Roman"/>
          <w:color w:val="222222"/>
          <w:sz w:val="24"/>
          <w:szCs w:val="24"/>
        </w:rPr>
        <w:t xml:space="preserve"> incluyendo </w:t>
      </w:r>
      <w:r>
        <w:rPr>
          <w:rFonts w:cs="Times New Roman" w:ascii="Times New Roman" w:hAnsi="Times New Roman"/>
          <w:b/>
          <w:color w:val="222222"/>
          <w:sz w:val="24"/>
          <w:szCs w:val="24"/>
        </w:rPr>
        <w:t>EL AMOR</w:t>
      </w:r>
      <w:r>
        <w:rPr>
          <w:rFonts w:cs="Times New Roman" w:ascii="Times New Roman" w:hAnsi="Times New Roman"/>
          <w:color w:val="222222"/>
          <w:sz w:val="24"/>
          <w:szCs w:val="24"/>
        </w:rPr>
        <w:t>. Un día se les aviso que la isla se iba a hundir, todos los sentimientos se apresuraron a salir de la isla, se metieron en sus barcos y se preparaban para partir, pero EL AMOR, se quedó porque se quería quedar un rato más con la isla que tanto amaba, antes de que se hundiera cuando por fin estaba casi ahogado, el amor empezó a pedir ayuda.</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En eso venia la riqueza, el amor le dijo: Riqueza ¡llévame contigo! ¡No puedo hay mucho oro y plata  en mi barco, no tengo mucho espacio para ti! Dijo la riqueza.</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Le pidió ayuda a la vanidad que también venia pasando, ¡vanidad por favor ayúdame ¡¡No te puedo ayudar amor tu estas mojado y vas arruinar mi barco nuevo!</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Entonces le pido ayuda a la tristeza. ¿Me dejas ir contigo? Hay amor estoy tan triste que prefiero ir sola.</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También pasaba la alegría. Pero ella estaba tan alegre que ni hoyo al amor llamar.</w:t>
      </w:r>
      <w:r/>
    </w:p>
    <w:p>
      <w:pPr>
        <w:pStyle w:val="Normal"/>
        <w:spacing w:lineRule="auto" w:line="360" w:before="0" w:after="0"/>
        <w:jc w:val="both"/>
        <w:rPr>
          <w:sz w:val="24"/>
          <w:sz w:val="24"/>
          <w:szCs w:val="24"/>
          <w:rFonts w:ascii="Times New Roman" w:hAnsi="Times New Roman" w:cs="Times New Roman"/>
          <w:color w:val="222222"/>
        </w:rPr>
      </w:pPr>
      <w:r>
        <w:rPr>
          <w:rFonts w:cs="Times New Roman" w:ascii="Times New Roman" w:hAnsi="Times New Roman"/>
          <w:color w:val="222222"/>
          <w:sz w:val="24"/>
          <w:szCs w:val="24"/>
        </w:rPr>
        <w:tab/>
        <w:t>Desesperado el amor comenzó a llorar. Hoyó  cuando una voz le llamo: ¿ven amor yo te llevo! Hablo un viejito, y el amor estaba tan feliz que se le olvido preguntar el nombre. Al llegar a tierra firme, le pregunto a la sabiduría ¿Quién era el viejito que me trajo hasta aquí? La sabiduría le respondió: ¡</w:t>
      </w:r>
      <w:r>
        <w:rPr>
          <w:rFonts w:cs="Times New Roman" w:ascii="Times New Roman" w:hAnsi="Times New Roman"/>
          <w:b/>
          <w:color w:val="222222"/>
          <w:sz w:val="24"/>
          <w:szCs w:val="24"/>
        </w:rPr>
        <w:t>EL TIEMPO</w:t>
      </w:r>
      <w:r>
        <w:rPr>
          <w:rFonts w:cs="Times New Roman" w:ascii="Times New Roman" w:hAnsi="Times New Roman"/>
          <w:color w:val="222222"/>
          <w:sz w:val="24"/>
          <w:szCs w:val="24"/>
        </w:rPr>
        <w:t>, porque solo el tiempo es capaz de ayudar y entender al amor!</w:t>
      </w:r>
      <w:r/>
    </w:p>
    <w:p>
      <w:pPr>
        <w:pStyle w:val="Normal"/>
        <w:rPr>
          <w:rFonts w:cs="Arial"/>
          <w:lang w:val="en-US"/>
        </w:rPr>
      </w:pPr>
      <w:r>
        <w:rPr>
          <w:rFonts w:cs="Arial"/>
          <w:lang w:val="en-US"/>
        </w:rPr>
      </w:r>
      <w:r/>
    </w:p>
    <w:p>
      <w:pPr>
        <w:pStyle w:val="Normal"/>
        <w:spacing w:lineRule="auto" w:line="360" w:beforeAutospacing="1" w:afterAutospacing="1"/>
        <w:jc w:val="both"/>
        <w:rPr>
          <w:rFonts w:ascii="Times New Roman" w:hAnsi="Times New Roman" w:cs="Times New Roman"/>
          <w:color w:val="222222"/>
        </w:rPr>
      </w:pPr>
      <w:r>
        <w:rPr>
          <w:rFonts w:cs="Times New Roman" w:ascii="Times New Roman" w:hAnsi="Times New Roman"/>
          <w:color w:val="222222"/>
        </w:rPr>
      </w:r>
      <w:r>
        <mc:AlternateContent>
          <mc:Choice Requires="wps">
            <w:drawing>
              <wp:anchor behindDoc="0" distT="0" distB="0" distL="114300" distR="114300" simplePos="0" locked="0" layoutInCell="1" allowOverlap="1" relativeHeight="85" wp14:anchorId="2574C84B">
                <wp:simplePos x="0" y="0"/>
                <wp:positionH relativeFrom="column">
                  <wp:posOffset>7298690</wp:posOffset>
                </wp:positionH>
                <wp:positionV relativeFrom="paragraph">
                  <wp:posOffset>129540</wp:posOffset>
                </wp:positionV>
                <wp:extent cx="491490" cy="273050"/>
                <wp:effectExtent l="0" t="0" r="0" b="0"/>
                <wp:wrapNone/>
                <wp:docPr id="97" name="Marco5"/>
                <a:graphic xmlns:a="http://schemas.openxmlformats.org/drawingml/2006/main">
                  <a:graphicData uri="http://schemas.microsoft.com/office/word/2010/wordprocessingShape">
                    <wps:wsp>
                      <wps:cNvSpPr txBox="1"/>
                      <wps:spPr>
                        <a:xfrm>
                          <a:off x="0" y="0"/>
                          <a:ext cx="491490" cy="27305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62</w:t>
                            </w:r>
                          </w:p>
                        </w:txbxContent>
                      </wps:txbx>
                      <wps:bodyPr anchor="t" lIns="91440" tIns="45720" rIns="91440" bIns="45720">
                        <a:noAutofit/>
                      </wps:bodyPr>
                    </wps:wsp>
                  </a:graphicData>
                </a:graphic>
              </wp:anchor>
            </w:drawing>
          </mc:Choice>
          <mc:Fallback>
            <w:pict>
              <v:rect fillcolor="#FFFFFF" strokecolor="#FFFFFF" strokeweight="0pt" style="position:absolute;width:38.7pt;height:21.5pt;mso-wrap-distance-left:9pt;mso-wrap-distance-right:9pt;mso-wrap-distance-top:0pt;mso-wrap-distance-bottom:0pt;margin-top:10.2pt;margin-left:574.7pt" w14:anchorId="2574C84B">
                <v:textbox>
                  <w:txbxContent>
                    <w:p>
                      <w:pPr>
                        <w:pStyle w:val="Contenidodelmarco"/>
                      </w:pPr>
                      <w:r>
                        <w:rPr>
                          <w:rFonts w:cs="Arial"/>
                          <w:lang w:val="en-US"/>
                        </w:rPr>
                        <w:t xml:space="preserve">   </w:t>
                      </w:r>
                      <w:r>
                        <w:rPr>
                          <w:rFonts w:cs="Arial"/>
                          <w:lang w:val="en-US"/>
                        </w:rPr>
                        <w:t>62</w:t>
                      </w:r>
                    </w:p>
                  </w:txbxContent>
                </v:textbox>
              </v:rect>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mc:AlternateContent>
          <mc:Choice Requires="wps">
            <w:drawing>
              <wp:anchor behindDoc="0" distT="0" distB="0" distL="114300" distR="114300" simplePos="0" locked="0" layoutInCell="1" allowOverlap="1" relativeHeight="69">
                <wp:simplePos x="0" y="0"/>
                <wp:positionH relativeFrom="column">
                  <wp:posOffset>7561580</wp:posOffset>
                </wp:positionH>
                <wp:positionV relativeFrom="paragraph">
                  <wp:posOffset>-603250</wp:posOffset>
                </wp:positionV>
                <wp:extent cx="453390" cy="305435"/>
                <wp:effectExtent l="0" t="0" r="0" b="0"/>
                <wp:wrapNone/>
                <wp:docPr id="98" name="Rectangle 85"/>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4">
                <wp:simplePos x="0" y="0"/>
                <wp:positionH relativeFrom="column">
                  <wp:posOffset>6475730</wp:posOffset>
                </wp:positionH>
                <wp:positionV relativeFrom="paragraph">
                  <wp:posOffset>-421005</wp:posOffset>
                </wp:positionV>
                <wp:extent cx="453390" cy="305435"/>
                <wp:effectExtent l="0" t="0" r="0" b="0"/>
                <wp:wrapNone/>
                <wp:docPr id="99" name="Rectangle 8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120" w:after="120"/>
        <w:jc w:val="both"/>
        <w:rPr>
          <w:rFonts w:ascii="Times New Roman" w:hAnsi="Times New Roman" w:cs="Times New Roman"/>
        </w:rPr>
      </w:pPr>
      <w:r>
        <w:rPr>
          <w:rFonts w:cs="Times New Roman" w:ascii="Times New Roman" w:hAnsi="Times New Roman"/>
          <w:b/>
        </w:rPr>
        <w:t xml:space="preserve">Cont. Cuadro 8. Objetivo General: </w:t>
      </w:r>
      <w:r>
        <w:rPr>
          <w:rFonts w:cs="Times New Roman" w:ascii="Times New Roman" w:hAnsi="Times New Roman"/>
          <w:color w:val="222222"/>
        </w:rPr>
        <w:t>Promover estrategias preventivas para evitar el consumo de drogas en los estudiantes del Liceo Dr. Pablo Herrera del municipio Esteller  estado Portuguesa</w:t>
      </w:r>
      <w:r/>
    </w:p>
    <w:tbl>
      <w:tblPr>
        <w:tblStyle w:val="Listaclara-nfasis5"/>
        <w:tblW w:w="13435" w:type="dxa"/>
        <w:jc w:val="left"/>
        <w:tblInd w:w="-711" w:type="dxa"/>
        <w:tblBorders>
          <w:right w:val="nil"/>
          <w:insideV w:val="nil"/>
        </w:tblBorders>
        <w:tblCellMar>
          <w:top w:w="0" w:type="dxa"/>
          <w:left w:w="107" w:type="dxa"/>
          <w:bottom w:w="0" w:type="dxa"/>
          <w:right w:w="108" w:type="dxa"/>
        </w:tblCellMar>
      </w:tblPr>
      <w:tblGrid>
        <w:gridCol w:w="1972"/>
        <w:gridCol w:w="1590"/>
        <w:gridCol w:w="3015"/>
        <w:gridCol w:w="2467"/>
        <w:gridCol w:w="1781"/>
        <w:gridCol w:w="1095"/>
        <w:gridCol w:w="1514"/>
      </w:tblGrid>
      <w:tr>
        <w:trPr>
          <w:trHeight w:val="821" w:hRule="atLeast"/>
        </w:trPr>
        <w:tc>
          <w:tcPr>
            <w:tcW w:w="1972" w:type="dxa"/>
            <w:tcBorders>
              <w:right w:val="nil"/>
              <w:insideV w:val="nil"/>
            </w:tcBorders>
            <w:shd w:color="auto" w:fill="4BACC6" w:themeFill="accent5" w:val="clear"/>
            <w:tcMar>
              <w:left w:w="107" w:type="dxa"/>
            </w:tcMar>
          </w:tcPr>
          <w:p>
            <w:pPr>
              <w:pStyle w:val="Normal"/>
              <w:spacing w:lineRule="auto" w:line="36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Objetivo Específico</w:t>
            </w:r>
            <w:r/>
          </w:p>
        </w:tc>
        <w:tc>
          <w:tcPr>
            <w:tcW w:w="1590"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Contenidos</w:t>
            </w:r>
            <w:r/>
          </w:p>
        </w:tc>
        <w:tc>
          <w:tcPr>
            <w:tcW w:w="3015"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Actividades</w:t>
            </w:r>
            <w:r/>
          </w:p>
        </w:tc>
        <w:tc>
          <w:tcPr>
            <w:tcW w:w="2467"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Estrategias</w:t>
            </w:r>
            <w:r/>
          </w:p>
        </w:tc>
        <w:tc>
          <w:tcPr>
            <w:tcW w:w="1781"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Recursos</w:t>
            </w:r>
            <w:r/>
          </w:p>
        </w:tc>
        <w:tc>
          <w:tcPr>
            <w:tcW w:w="1095"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Lapso de ejecución</w:t>
            </w:r>
            <w:r/>
          </w:p>
        </w:tc>
        <w:tc>
          <w:tcPr>
            <w:tcW w:w="1514" w:type="dxa"/>
            <w:tcBorders>
              <w:left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Evaluación</w:t>
            </w:r>
            <w:r/>
          </w:p>
        </w:tc>
      </w:tr>
      <w:tr>
        <w:trPr>
          <w:trHeight w:val="159" w:hRule="atLeast"/>
        </w:trPr>
        <w:tc>
          <w:tcPr>
            <w:tcW w:w="1972" w:type="dxa"/>
            <w:tcBorders/>
            <w:shd w:fill="auto" w:val="clear"/>
            <w:tcMar>
              <w:left w:w="107" w:type="dxa"/>
            </w:tcMar>
          </w:tcPr>
          <w:p>
            <w:pPr>
              <w:pStyle w:val="Normal"/>
              <w:spacing w:lineRule="auto" w:line="240" w:beforeAutospacing="1" w:afterAutospacing="1"/>
              <w:jc w:val="both"/>
              <w:rPr>
                <w:rFonts w:ascii="Times New Roman" w:hAnsi="Times New Roman" w:cs="Times New Roman"/>
                <w:color w:val="222222"/>
              </w:rPr>
            </w:pPr>
            <w:r>
              <w:rPr>
                <w:rFonts w:eastAsia="Calibri" w:cs="Times New Roman" w:ascii="Times New Roman" w:hAnsi="Times New Roman"/>
                <w:b/>
                <w:bCs/>
                <w:color w:val="222222"/>
                <w:lang w:val="es-VE" w:eastAsia="en-US"/>
              </w:rPr>
              <w:t>Desarrollar la participación protagónica en los estudiantes para evitar el consumo de drogas.</w:t>
            </w:r>
            <w:r/>
          </w:p>
          <w:p>
            <w:pPr>
              <w:pStyle w:val="Normal"/>
              <w:spacing w:lineRule="auto" w:line="240" w:before="120" w:after="120"/>
              <w:jc w:val="both"/>
              <w:rPr>
                <w:b/>
                <w:b/>
                <w:bCs/>
                <w:rFonts w:ascii="Times New Roman" w:hAnsi="Times New Roman" w:eastAsia="Calibri" w:cs="Times New Roman"/>
                <w:lang w:val="es-VE" w:eastAsia="en-US"/>
              </w:rPr>
            </w:pPr>
            <w:r>
              <w:rPr>
                <w:rFonts w:eastAsia="Calibri" w:cs="Times New Roman" w:ascii="Times New Roman" w:hAnsi="Times New Roman"/>
                <w:b/>
                <w:bCs/>
                <w:lang w:val="es-VE" w:eastAsia="en-US"/>
              </w:rPr>
            </w:r>
            <w:r/>
          </w:p>
        </w:tc>
        <w:tc>
          <w:tcPr>
            <w:tcW w:w="1590" w:type="dxa"/>
            <w:tcBorders/>
            <w:shd w:fill="auto" w:val="clear"/>
            <w:tcMar>
              <w:left w:w="107" w:type="dxa"/>
            </w:tcMar>
          </w:tcPr>
          <w:p>
            <w:pPr>
              <w:pStyle w:val="Normal"/>
              <w:spacing w:lineRule="auto" w:line="240" w:before="120" w:after="0"/>
              <w:jc w:val="both"/>
              <w:rPr>
                <w:sz w:val="18"/>
                <w:sz w:val="18"/>
                <w:szCs w:val="18"/>
                <w:rFonts w:ascii="Times New Roman" w:hAnsi="Times New Roman" w:cs="Times New Roman"/>
              </w:rPr>
            </w:pPr>
            <w:r>
              <w:rPr>
                <w:rFonts w:eastAsia="Calibri" w:cs="Times New Roman" w:eastAsiaTheme="minorHAnsi" w:ascii="Times New Roman" w:hAnsi="Times New Roman"/>
                <w:sz w:val="20"/>
                <w:szCs w:val="20"/>
                <w:lang w:val="es-VE" w:eastAsia="en-US"/>
              </w:rPr>
              <w:t>Liderazgo Participativo: Lluvia de ideas, integración grupal, intervenciones</w:t>
            </w:r>
            <w:r>
              <w:rPr>
                <w:rFonts w:eastAsia="Calibri" w:cs="Times New Roman" w:eastAsiaTheme="minorHAnsi" w:ascii="Times New Roman" w:hAnsi="Times New Roman"/>
                <w:sz w:val="18"/>
                <w:szCs w:val="18"/>
                <w:lang w:val="es-VE" w:eastAsia="en-US"/>
              </w:rPr>
              <w:t>.</w:t>
            </w:r>
            <w:r/>
          </w:p>
        </w:tc>
        <w:tc>
          <w:tcPr>
            <w:tcW w:w="3015" w:type="dxa"/>
            <w:tcBorders/>
            <w:shd w:fill="auto" w:val="clear"/>
            <w:tcMar>
              <w:left w:w="107" w:type="dxa"/>
            </w:tcMar>
          </w:tcPr>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-Realizar dinámica“Mi regalo”, fortalecimiento de los valores.</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-Desarrollo de charla,  en la cual se pone de manifiesto: Valores, Autoestima y Auto concepto</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 </w:t>
            </w:r>
            <w:r>
              <w:rPr>
                <w:rFonts w:eastAsia="Calibri" w:cs="Times New Roman" w:eastAsiaTheme="minorHAnsi" w:ascii="Times New Roman" w:hAnsi="Times New Roman"/>
                <w:sz w:val="20"/>
                <w:szCs w:val="20"/>
                <w:lang w:val="es-VE" w:eastAsia="en-US"/>
              </w:rPr>
              <w:t>-Conformar equipos de trabajo donde se le facilitara material físico (Tríptico con el contenido de la charla) y audiovisual</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2467" w:type="dxa"/>
            <w:tcBorders/>
            <w:shd w:fill="auto" w:val="clear"/>
            <w:tcMar>
              <w:left w:w="107" w:type="dxa"/>
            </w:tcMar>
          </w:tcPr>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-Audio visual </w:t>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-Técnica expositiva </w:t>
            </w:r>
            <w:r/>
          </w:p>
          <w:p>
            <w:pPr>
              <w:pStyle w:val="Normal"/>
              <w:spacing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-Trabajo en equipo.</w:t>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781" w:type="dxa"/>
            <w:tcBorders/>
            <w:shd w:fill="auto" w:val="clear"/>
            <w:tcMar>
              <w:left w:w="107" w:type="dxa"/>
            </w:tcMar>
          </w:tcPr>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b/>
                <w:lang w:val="es-VE" w:eastAsia="en-US"/>
              </w:rPr>
              <w:t xml:space="preserve">Materiales: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Video Bean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Laptop</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 proyector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Bolígrafos</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Láminas de papel bond</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Hojas de papel bond</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Cámara fotográfica</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095" w:type="dxa"/>
            <w:tcBorders/>
            <w:shd w:fill="auto" w:val="clear"/>
            <w:tcMar>
              <w:left w:w="107" w:type="dxa"/>
            </w:tcMar>
          </w:tcPr>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2 horas</w:t>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514"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b/>
                <w:sz w:val="20"/>
                <w:szCs w:val="20"/>
                <w:lang w:val="es-VE" w:eastAsia="en-US"/>
              </w:rPr>
              <w:t>Técnica</w:t>
            </w:r>
            <w:r>
              <w:rPr>
                <w:rFonts w:eastAsia="Calibri" w:cs="Times New Roman" w:eastAsiaTheme="minorHAnsi" w:ascii="Times New Roman" w:hAnsi="Times New Roman"/>
                <w:sz w:val="20"/>
                <w:szCs w:val="20"/>
                <w:lang w:val="es-VE" w:eastAsia="en-US"/>
              </w:rPr>
              <w:t>:</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Observación</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 xml:space="preserve">Instrumento: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Registro descriptivo </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Rasgos a evaluar: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Participación.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Socialización del conocimiento</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r>
      <w:tr>
        <w:trPr>
          <w:trHeight w:val="159" w:hRule="atLeast"/>
        </w:trPr>
        <w:tc>
          <w:tcPr>
            <w:tcW w:w="1972" w:type="dxa"/>
            <w:tcBorders>
              <w:top w:val="nil"/>
            </w:tcBorders>
            <w:shd w:fill="auto" w:val="clear"/>
            <w:tcMar>
              <w:left w:w="107" w:type="dxa"/>
            </w:tcMar>
          </w:tcPr>
          <w:p>
            <w:pPr>
              <w:pStyle w:val="Normal"/>
              <w:spacing w:lineRule="auto" w:line="240" w:beforeAutospacing="1" w:after="0"/>
              <w:jc w:val="both"/>
              <w:rPr>
                <w:b/>
                <w:b/>
                <w:bCs/>
                <w:rFonts w:ascii="Times New Roman" w:hAnsi="Times New Roman" w:eastAsia="Calibri" w:cs="Times New Roman" w:eastAsiaTheme="minorHAnsi"/>
                <w:color w:val="222222"/>
                <w:lang w:val="es-VE" w:eastAsia="en-US"/>
              </w:rPr>
            </w:pPr>
            <w:r>
              <w:rPr>
                <w:rFonts w:eastAsia="Calibri" w:cs="Times New Roman" w:eastAsiaTheme="minorHAnsi" w:ascii="Times New Roman" w:hAnsi="Times New Roman"/>
                <w:b/>
                <w:bCs/>
                <w:color w:val="222222"/>
                <w:lang w:val="es-VE" w:eastAsia="en-US"/>
              </w:rPr>
            </w:r>
            <w:r/>
          </w:p>
        </w:tc>
        <w:tc>
          <w:tcPr>
            <w:tcW w:w="1590" w:type="dxa"/>
            <w:tcBorders>
              <w:top w:val="nil"/>
            </w:tcBorders>
            <w:shd w:fill="auto" w:val="clear"/>
            <w:tcMar>
              <w:left w:w="107" w:type="dxa"/>
            </w:tcMar>
          </w:tcPr>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3015" w:type="dxa"/>
            <w:tcBorders>
              <w:top w:val="nil"/>
            </w:tcBorders>
            <w:shd w:fill="auto" w:val="clear"/>
            <w:tcMar>
              <w:left w:w="107" w:type="dxa"/>
            </w:tcMar>
          </w:tcPr>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2467" w:type="dxa"/>
            <w:tcBorders>
              <w:top w:val="nil"/>
            </w:tcBorders>
            <w:shd w:fill="auto" w:val="clear"/>
            <w:tcMar>
              <w:left w:w="107" w:type="dxa"/>
            </w:tcMar>
          </w:tcPr>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781" w:type="dxa"/>
            <w:tcBorders>
              <w:top w:val="nil"/>
            </w:tcBorders>
            <w:shd w:fill="auto" w:val="clear"/>
            <w:tcMar>
              <w:left w:w="107" w:type="dxa"/>
            </w:tcMar>
          </w:tcPr>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095" w:type="dxa"/>
            <w:tcBorders>
              <w:top w:val="nil"/>
            </w:tcBorders>
            <w:shd w:fill="auto" w:val="clear"/>
            <w:tcMar>
              <w:left w:w="107" w:type="dxa"/>
            </w:tcMar>
          </w:tcPr>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514" w:type="dxa"/>
            <w:tcBorders>
              <w:top w:val="nil"/>
            </w:tcBorders>
            <w:shd w:fill="auto" w:val="clear"/>
            <w:tcMar>
              <w:left w:w="107" w:type="dxa"/>
            </w:tcMar>
          </w:tcPr>
          <w:p>
            <w:pPr>
              <w:pStyle w:val="Normal"/>
              <w:spacing w:lineRule="auto" w:line="240" w:before="120" w:after="0"/>
              <w:jc w:val="both"/>
              <w:rPr>
                <w:sz w:val="20"/>
                <w:b/>
                <w:sz w:val="20"/>
                <w:b/>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b/>
                <w:sz w:val="20"/>
                <w:szCs w:val="20"/>
                <w:lang w:val="es-VE" w:eastAsia="en-US"/>
              </w:rPr>
            </w:r>
            <w:r/>
          </w:p>
        </w:tc>
      </w:tr>
    </w:tbl>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mc:AlternateContent>
          <mc:Choice Requires="wps">
            <w:drawing>
              <wp:anchor behindDoc="0" distT="0" distB="0" distL="114300" distR="114300" simplePos="0" locked="0" layoutInCell="1" allowOverlap="1" relativeHeight="24">
                <wp:simplePos x="0" y="0"/>
                <wp:positionH relativeFrom="column">
                  <wp:posOffset>7228205</wp:posOffset>
                </wp:positionH>
                <wp:positionV relativeFrom="paragraph">
                  <wp:posOffset>4383405</wp:posOffset>
                </wp:positionV>
                <wp:extent cx="453390" cy="305435"/>
                <wp:effectExtent l="0" t="0" r="0" b="0"/>
                <wp:wrapNone/>
                <wp:docPr id="100" name="Rectangle 90"/>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mc:AlternateContent>
          <mc:Choice Requires="wps">
            <w:drawing>
              <wp:anchor behindDoc="0" distT="0" distB="0" distL="114300" distR="114300" simplePos="0" locked="0" layoutInCell="1" allowOverlap="1" relativeHeight="21" wp14:anchorId="452C36EE">
                <wp:simplePos x="0" y="0"/>
                <wp:positionH relativeFrom="column">
                  <wp:posOffset>7231380</wp:posOffset>
                </wp:positionH>
                <wp:positionV relativeFrom="paragraph">
                  <wp:posOffset>78740</wp:posOffset>
                </wp:positionV>
                <wp:extent cx="572135" cy="353695"/>
                <wp:effectExtent l="0" t="0" r="0" b="0"/>
                <wp:wrapNone/>
                <wp:docPr id="101" name="Marco6"/>
                <a:graphic xmlns:a="http://schemas.openxmlformats.org/drawingml/2006/main">
                  <a:graphicData uri="http://schemas.microsoft.com/office/word/2010/wordprocessingShape">
                    <wps:wsp>
                      <wps:cNvSpPr txBox="1"/>
                      <wps:spPr>
                        <a:xfrm>
                          <a:off x="0" y="0"/>
                          <a:ext cx="572135" cy="353695"/>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63</w:t>
                            </w:r>
                          </w:p>
                        </w:txbxContent>
                      </wps:txbx>
                      <wps:bodyPr anchor="t" lIns="91440" tIns="45720" rIns="91440" bIns="45720">
                        <a:noAutofit/>
                      </wps:bodyPr>
                    </wps:wsp>
                  </a:graphicData>
                </a:graphic>
              </wp:anchor>
            </w:drawing>
          </mc:Choice>
          <mc:Fallback>
            <w:pict>
              <v:rect fillcolor="#FFFFFF" strokecolor="#FFFFFF" strokeweight="0pt" style="position:absolute;width:45.05pt;height:27.85pt;mso-wrap-distance-left:9pt;mso-wrap-distance-right:9pt;mso-wrap-distance-top:0pt;mso-wrap-distance-bottom:0pt;margin-top:6.2pt;margin-left:569.4pt" w14:anchorId="452C36EE">
                <v:textbox>
                  <w:txbxContent>
                    <w:p>
                      <w:pPr>
                        <w:pStyle w:val="Contenidodelmarco"/>
                      </w:pPr>
                      <w:r>
                        <w:rPr>
                          <w:rFonts w:cs="Arial"/>
                          <w:lang w:val="en-US"/>
                        </w:rPr>
                        <w:t xml:space="preserve">    </w:t>
                      </w:r>
                      <w:r>
                        <w:rPr>
                          <w:rFonts w:cs="Arial"/>
                          <w:lang w:val="en-US"/>
                        </w:rPr>
                        <w:t>63</w:t>
                      </w:r>
                    </w:p>
                  </w:txbxContent>
                </v:textbox>
              </v:rect>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mc:AlternateContent>
          <mc:Choice Requires="wps">
            <w:drawing>
              <wp:anchor behindDoc="0" distT="0" distB="0" distL="114300" distR="114300" simplePos="0" locked="0" layoutInCell="1" allowOverlap="1" relativeHeight="95">
                <wp:simplePos x="0" y="0"/>
                <wp:positionH relativeFrom="column">
                  <wp:posOffset>7649845</wp:posOffset>
                </wp:positionH>
                <wp:positionV relativeFrom="paragraph">
                  <wp:posOffset>-735330</wp:posOffset>
                </wp:positionV>
                <wp:extent cx="453390" cy="305435"/>
                <wp:effectExtent l="0" t="0" r="0" b="0"/>
                <wp:wrapNone/>
                <wp:docPr id="102" name="Rectangle 82"/>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drawing>
          <wp:anchor behindDoc="1" distT="0" distB="0" distL="114300" distR="114300" simplePos="0" locked="0" layoutInCell="1" allowOverlap="1" relativeHeight="92">
            <wp:simplePos x="0" y="0"/>
            <wp:positionH relativeFrom="column">
              <wp:posOffset>41910</wp:posOffset>
            </wp:positionH>
            <wp:positionV relativeFrom="paragraph">
              <wp:posOffset>-356235</wp:posOffset>
            </wp:positionV>
            <wp:extent cx="1443355" cy="1241425"/>
            <wp:effectExtent l="0" t="0" r="0" b="0"/>
            <wp:wrapNone/>
            <wp:docPr id="103" name="Picture" descr="educapXI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descr="educapXIII1"/>
                    <pic:cNvPicPr>
                      <a:picLocks noChangeAspect="1" noChangeArrowheads="1"/>
                    </pic:cNvPicPr>
                  </pic:nvPicPr>
                  <pic:blipFill>
                    <a:blip r:embed="rId83"/>
                    <a:stretch>
                      <a:fillRect/>
                    </a:stretch>
                  </pic:blipFill>
                  <pic:spPr bwMode="auto">
                    <a:xfrm>
                      <a:off x="0" y="0"/>
                      <a:ext cx="1443355" cy="124142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93">
            <wp:simplePos x="0" y="0"/>
            <wp:positionH relativeFrom="column">
              <wp:posOffset>6303645</wp:posOffset>
            </wp:positionH>
            <wp:positionV relativeFrom="paragraph">
              <wp:posOffset>-544830</wp:posOffset>
            </wp:positionV>
            <wp:extent cx="1335405" cy="1435735"/>
            <wp:effectExtent l="0" t="0" r="0" b="0"/>
            <wp:wrapNone/>
            <wp:docPr id="104" name="Picture" descr="Adicción a las dr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descr="Adicción a las drogas"/>
                    <pic:cNvPicPr>
                      <a:picLocks noChangeAspect="1" noChangeArrowheads="1"/>
                    </pic:cNvPicPr>
                  </pic:nvPicPr>
                  <pic:blipFill>
                    <a:blip r:embed="rId84"/>
                    <a:stretch>
                      <a:fillRect/>
                    </a:stretch>
                  </pic:blipFill>
                  <pic:spPr bwMode="auto">
                    <a:xfrm>
                      <a:off x="0" y="0"/>
                      <a:ext cx="1335405" cy="1435735"/>
                    </a:xfrm>
                    <a:prstGeom prst="rect">
                      <a:avLst/>
                    </a:prstGeom>
                    <a:noFill/>
                    <a:ln w="9525">
                      <a:noFill/>
                      <a:miter lim="800000"/>
                      <a:headEnd/>
                      <a:tailEnd/>
                    </a:ln>
                  </pic:spPr>
                </pic:pic>
              </a:graphicData>
            </a:graphic>
          </wp:anchor>
        </w:drawing>
      </w:r>
      <w:r/>
    </w:p>
    <w:p>
      <w:pPr>
        <w:pStyle w:val="Normal"/>
        <w:rPr>
          <w:lang w:val="es-VE" w:eastAsia="en-US"/>
        </w:rPr>
      </w:pPr>
      <w:r>
        <w:rPr>
          <w:lang w:val="es-VE" w:eastAsia="en-US"/>
        </w:rPr>
      </w:r>
      <w:r/>
    </w:p>
    <w:p>
      <w:pPr>
        <w:pStyle w:val="Encabezado1"/>
        <w:spacing w:before="0" w:after="0"/>
        <w:jc w:val="center"/>
        <w:rPr>
          <w:sz w:val="24"/>
          <w:sz w:val="24"/>
          <w:szCs w:val="24"/>
          <w:rFonts w:ascii="Times New Roman" w:hAnsi="Times New Roman" w:cs="Times New Roman"/>
          <w:lang w:eastAsia="es-VE"/>
        </w:rPr>
      </w:pPr>
      <w:r>
        <w:rPr>
          <w:rFonts w:cs="Times New Roman" w:ascii="Times New Roman" w:hAnsi="Times New Roman"/>
          <w:color w:val="000000" w:themeColor="text1"/>
          <w:sz w:val="24"/>
          <w:szCs w:val="24"/>
          <w:lang w:val="es-VE" w:eastAsia="en-US"/>
        </w:rPr>
        <w:t>Actividad Nº 02</w:t>
      </w:r>
      <w:r/>
    </w:p>
    <w:p>
      <w:pPr>
        <w:pStyle w:val="Normal"/>
        <w:jc w:val="center"/>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t>“</w:t>
      </w:r>
      <w:r>
        <w:rPr>
          <w:rFonts w:cs="Times New Roman" w:ascii="Times New Roman" w:hAnsi="Times New Roman"/>
          <w:b/>
          <w:i/>
          <w:sz w:val="24"/>
          <w:szCs w:val="24"/>
          <w:u w:val="single"/>
          <w:lang w:eastAsia="es-VE"/>
        </w:rPr>
        <w:t>Fortaleciendo Los Valores  en la toma de decisiones”</w:t>
      </w:r>
      <w:r/>
    </w:p>
    <w:p>
      <w:pPr>
        <w:pStyle w:val="ListParagraph"/>
        <w:numPr>
          <w:ilvl w:val="0"/>
          <w:numId w:val="4"/>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Propósito:</w:t>
      </w:r>
      <w:r>
        <w:rPr>
          <w:rFonts w:cs="Times New Roman" w:ascii="Times New Roman" w:hAnsi="Times New Roman"/>
          <w:sz w:val="24"/>
          <w:szCs w:val="24"/>
          <w:lang w:eastAsia="es-VE"/>
        </w:rPr>
        <w:t xml:space="preserve"> Fortalecer  los valores y la toma de decisiones para evitar  el consumo de las drogas. </w:t>
      </w:r>
      <w:r/>
    </w:p>
    <w:p>
      <w:pPr>
        <w:pStyle w:val="ListParagraph"/>
        <w:numPr>
          <w:ilvl w:val="0"/>
          <w:numId w:val="4"/>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Contenido:</w:t>
      </w:r>
      <w:r>
        <w:rPr>
          <w:rFonts w:cs="Times New Roman" w:ascii="Times New Roman" w:hAnsi="Times New Roman"/>
          <w:sz w:val="24"/>
          <w:szCs w:val="24"/>
          <w:lang w:eastAsia="es-VE"/>
        </w:rPr>
        <w:t xml:space="preserve">“Desarrollo personal como estrategia preventiva” “Cómo veo la Publicidad Antidrogas”. Presentación de ideas, conclusiones y aportes, sobre la película “El Diario de un Rebelde” Intervenciones voluntarias. </w:t>
      </w:r>
      <w:r/>
    </w:p>
    <w:p>
      <w:pPr>
        <w:pStyle w:val="ListParagraph"/>
        <w:numPr>
          <w:ilvl w:val="0"/>
          <w:numId w:val="4"/>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Actividades:</w:t>
      </w:r>
      <w:r>
        <w:rPr>
          <w:rFonts w:cs="Times New Roman" w:ascii="Times New Roman" w:hAnsi="Times New Roman"/>
          <w:sz w:val="24"/>
          <w:szCs w:val="24"/>
          <w:lang w:eastAsia="es-VE"/>
        </w:rPr>
        <w:t xml:space="preserve"> Saludo (5 minutos) y dinámica (Mi regalo, 5 minutos). Explicación de la actividad a desarrollar y entrega de tripticos (5 minutos). </w:t>
      </w:r>
      <w:r/>
    </w:p>
    <w:p>
      <w:pPr>
        <w:pStyle w:val="ListParagraph"/>
        <w:numPr>
          <w:ilvl w:val="0"/>
          <w:numId w:val="4"/>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Desarrollo:</w:t>
      </w:r>
      <w:r>
        <w:rPr>
          <w:rFonts w:cs="Times New Roman" w:ascii="Times New Roman" w:hAnsi="Times New Roman"/>
          <w:sz w:val="24"/>
          <w:szCs w:val="24"/>
          <w:lang w:eastAsia="es-VE"/>
        </w:rPr>
        <w:t xml:space="preserve">Presentación de charla acerca de los valores (45 minutos) y Presentación de diferentes propagandas o programas que inducen al consumo de drogas. (15 minutos) </w:t>
      </w:r>
      <w:r/>
    </w:p>
    <w:p>
      <w:pPr>
        <w:pStyle w:val="ListParagraph"/>
        <w:numPr>
          <w:ilvl w:val="0"/>
          <w:numId w:val="4"/>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Recursos:</w:t>
      </w:r>
      <w:r>
        <w:rPr>
          <w:rFonts w:cs="Times New Roman" w:ascii="Times New Roman" w:hAnsi="Times New Roman"/>
          <w:sz w:val="24"/>
          <w:szCs w:val="24"/>
          <w:lang w:eastAsia="es-VE"/>
        </w:rPr>
        <w:t xml:space="preserve"> Hojas blancas, Lápiz. Presentación de Comerciales “Cómo veo la Publicidad Antidrogas” (30 minutos).</w:t>
      </w:r>
      <w:r/>
    </w:p>
    <w:p>
      <w:pPr>
        <w:pStyle w:val="ListParagraph"/>
        <w:numPr>
          <w:ilvl w:val="0"/>
          <w:numId w:val="4"/>
        </w:numPr>
        <w:spacing w:lineRule="auto" w:line="360" w:beforeAutospacing="1" w:afterAutospacing="1"/>
        <w:contextualSpacing/>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Cierre:</w:t>
      </w:r>
      <w:r>
        <w:rPr>
          <w:rFonts w:cs="Times New Roman" w:ascii="Times New Roman" w:hAnsi="Times New Roman"/>
          <w:sz w:val="24"/>
          <w:szCs w:val="24"/>
          <w:lang w:eastAsia="es-VE"/>
        </w:rPr>
        <w:t xml:space="preserve"> Conclusiones y recomendaciones (15 minutos) </w: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jc w:val="center"/>
        <w:rPr>
          <w:sz w:val="17"/>
          <w:sz w:val="17"/>
          <w:szCs w:val="17"/>
          <w:rFonts w:ascii="Times New Roman" w:hAnsi="Times New Roman" w:cs="Times New Roman"/>
          <w:color w:val="000000"/>
        </w:rPr>
      </w:pPr>
      <w:r>
        <w:rPr/>
        <w:drawing>
          <wp:inline distT="0" distB="0" distL="0" distR="0">
            <wp:extent cx="1246505" cy="1389380"/>
            <wp:effectExtent l="0" t="0" r="0" b="0"/>
            <wp:docPr id="10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descr=""/>
                    <pic:cNvPicPr>
                      <a:picLocks noChangeAspect="1" noChangeArrowheads="1"/>
                    </pic:cNvPicPr>
                  </pic:nvPicPr>
                  <pic:blipFill>
                    <a:blip r:embed="rId85"/>
                    <a:stretch>
                      <a:fillRect/>
                    </a:stretch>
                  </pic:blipFill>
                  <pic:spPr bwMode="auto">
                    <a:xfrm>
                      <a:off x="0" y="0"/>
                      <a:ext cx="1246505" cy="1389380"/>
                    </a:xfrm>
                    <a:prstGeom prst="rect">
                      <a:avLst/>
                    </a:prstGeom>
                    <a:noFill/>
                    <a:ln w="9525">
                      <a:noFill/>
                      <a:miter lim="800000"/>
                      <a:headEnd/>
                      <a:tailEnd/>
                    </a:ln>
                  </pic:spPr>
                </pic:pic>
              </a:graphicData>
            </a:graphic>
          </wp:inline>
        </w:drawing>
        <mc:AlternateContent>
          <mc:Choice Requires="wps">
            <w:drawing>
              <wp:anchor behindDoc="0" distT="0" distB="0" distL="114300" distR="114300" simplePos="0" locked="0" layoutInCell="1" allowOverlap="1" relativeHeight="87">
                <wp:simplePos x="0" y="0"/>
                <wp:positionH relativeFrom="column">
                  <wp:posOffset>7555230</wp:posOffset>
                </wp:positionH>
                <wp:positionV relativeFrom="paragraph">
                  <wp:posOffset>-684530</wp:posOffset>
                </wp:positionV>
                <wp:extent cx="453390" cy="305435"/>
                <wp:effectExtent l="0" t="0" r="0" b="0"/>
                <wp:wrapNone/>
                <wp:docPr id="105" name="Rectangle 89"/>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96">
                <wp:simplePos x="0" y="0"/>
                <wp:positionH relativeFrom="column">
                  <wp:posOffset>6858000</wp:posOffset>
                </wp:positionH>
                <wp:positionV relativeFrom="paragraph">
                  <wp:posOffset>212090</wp:posOffset>
                </wp:positionV>
                <wp:extent cx="453390" cy="305435"/>
                <wp:effectExtent l="0" t="0" r="0" b="0"/>
                <wp:wrapNone/>
                <wp:docPr id="106" name="Rectangle 8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mc:AlternateContent>
          <mc:Choice Requires="wps">
            <w:drawing>
              <wp:anchor behindDoc="0" distT="0" distB="0" distL="114300" distR="114300" simplePos="0" locked="0" layoutInCell="1" allowOverlap="1" relativeHeight="94" wp14:anchorId="7E53E475">
                <wp:simplePos x="0" y="0"/>
                <wp:positionH relativeFrom="column">
                  <wp:posOffset>7415530</wp:posOffset>
                </wp:positionH>
                <wp:positionV relativeFrom="paragraph">
                  <wp:posOffset>1842770</wp:posOffset>
                </wp:positionV>
                <wp:extent cx="379095" cy="271145"/>
                <wp:effectExtent l="0" t="0" r="0" b="0"/>
                <wp:wrapNone/>
                <wp:docPr id="108" name="Rectangle 43"/>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64</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45.1pt;margin-left:583.9pt" w14:anchorId="7E53E475">
                <v:textbox>
                  <w:txbxContent>
                    <w:p>
                      <w:pPr>
                        <w:pStyle w:val="Contenidodelmarco"/>
                      </w:pPr>
                      <w:r>
                        <w:rPr>
                          <w:rFonts w:cs="Arial"/>
                          <w:lang w:val="en-US"/>
                        </w:rPr>
                        <w:t>64</w:t>
                      </w:r>
                    </w:p>
                  </w:txbxContent>
                </v:textbox>
              </v:rect>
            </w:pict>
          </mc:Fallback>
        </mc:AlternateContent>
      </w:r>
      <w:r/>
    </w:p>
    <w:p>
      <w:pPr>
        <w:pStyle w:val="Normal"/>
        <w:spacing w:lineRule="auto" w:line="360"/>
        <w:rPr>
          <w:sz w:val="24"/>
          <w:u w:val="single"/>
          <w:b/>
          <w:sz w:val="24"/>
          <w:b/>
          <w:szCs w:val="24"/>
          <w:rFonts w:ascii="Times New Roman" w:hAnsi="Times New Roman" w:cs="Times New Roman"/>
        </w:rPr>
      </w:pPr>
      <w:r>
        <w:rPr>
          <w:rFonts w:cs="Times New Roman" w:ascii="Times New Roman" w:hAnsi="Times New Roman"/>
          <w:b/>
          <w:sz w:val="24"/>
          <w:szCs w:val="24"/>
          <w:u w:val="single"/>
        </w:rPr>
        <mc:AlternateContent>
          <mc:Choice Requires="wps">
            <w:drawing>
              <wp:anchor behindDoc="0" distT="0" distB="0" distL="114300" distR="114300" simplePos="0" locked="0" layoutInCell="1" allowOverlap="1" relativeHeight="177">
                <wp:simplePos x="0" y="0"/>
                <wp:positionH relativeFrom="column">
                  <wp:posOffset>7687310</wp:posOffset>
                </wp:positionH>
                <wp:positionV relativeFrom="paragraph">
                  <wp:posOffset>-582930</wp:posOffset>
                </wp:positionV>
                <wp:extent cx="453390" cy="305435"/>
                <wp:effectExtent l="0" t="0" r="0" b="0"/>
                <wp:wrapNone/>
                <wp:docPr id="109" name="Rectangle 82"/>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jc w:val="center"/>
        <w:rPr>
          <w:sz w:val="24"/>
          <w:u w:val="single"/>
          <w:b/>
          <w:sz w:val="24"/>
          <w:b/>
          <w:szCs w:val="24"/>
          <w:rFonts w:ascii="Times New Roman" w:hAnsi="Times New Roman" w:cs="Times New Roman"/>
        </w:rPr>
      </w:pPr>
      <w:r>
        <w:rPr>
          <w:rFonts w:cs="Times New Roman" w:ascii="Times New Roman" w:hAnsi="Times New Roman"/>
          <w:b/>
          <w:sz w:val="24"/>
          <w:szCs w:val="24"/>
          <w:u w:val="single"/>
        </w:rPr>
        <w:t>Bienvenida y Dinamica de “Mi regalo”</w:t>
        <mc:AlternateContent>
          <mc:Choice Requires="wps">
            <w:drawing>
              <wp:anchor behindDoc="0" distT="0" distB="0" distL="114300" distR="114300" simplePos="0" locked="0" layoutInCell="1" allowOverlap="1" relativeHeight="168">
                <wp:simplePos x="0" y="0"/>
                <wp:positionH relativeFrom="column">
                  <wp:posOffset>7409815</wp:posOffset>
                </wp:positionH>
                <wp:positionV relativeFrom="paragraph">
                  <wp:posOffset>-568960</wp:posOffset>
                </wp:positionV>
                <wp:extent cx="453390" cy="305435"/>
                <wp:effectExtent l="0" t="0" r="0" b="0"/>
                <wp:wrapNone/>
                <wp:docPr id="110" name="Rectangle 82"/>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drawing>
          <wp:anchor behindDoc="1" distT="0" distB="0" distL="114300" distR="114300" simplePos="0" locked="0" layoutInCell="1" allowOverlap="1" relativeHeight="91">
            <wp:simplePos x="0" y="0"/>
            <wp:positionH relativeFrom="column">
              <wp:posOffset>2724150</wp:posOffset>
            </wp:positionH>
            <wp:positionV relativeFrom="paragraph">
              <wp:posOffset>306070</wp:posOffset>
            </wp:positionV>
            <wp:extent cx="2286000" cy="2152650"/>
            <wp:effectExtent l="0" t="0" r="0" b="0"/>
            <wp:wrapNone/>
            <wp:docPr id="111" name="Picture" descr="F:\Camera album\Img83_28-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descr="F:\Camera album\Img83_28-05-2013.JPG"/>
                    <pic:cNvPicPr>
                      <a:picLocks noChangeAspect="1" noChangeArrowheads="1"/>
                    </pic:cNvPicPr>
                  </pic:nvPicPr>
                  <pic:blipFill>
                    <a:blip r:embed="rId86"/>
                    <a:stretch>
                      <a:fillRect/>
                    </a:stretch>
                  </pic:blipFill>
                  <pic:spPr bwMode="auto">
                    <a:xfrm>
                      <a:off x="0" y="0"/>
                      <a:ext cx="2286000" cy="2152650"/>
                    </a:xfrm>
                    <a:prstGeom prst="rect">
                      <a:avLst/>
                    </a:prstGeom>
                    <a:noFill/>
                    <a:ln w="9525">
                      <a:noFill/>
                      <a:miter lim="800000"/>
                      <a:headEnd/>
                      <a:tailEnd/>
                    </a:ln>
                  </pic:spPr>
                </pic:pic>
              </a:graphicData>
            </a:graphic>
          </wp:anchor>
        </w:drawing>
      </w:r>
      <w:r/>
    </w:p>
    <w:p>
      <w:pPr>
        <w:pStyle w:val="Normal"/>
        <w:tabs>
          <w:tab w:val="left" w:pos="8942" w:leader="none"/>
        </w:tabs>
        <w:spacing w:lineRule="auto" w:line="360"/>
        <w:rPr>
          <w:rFonts w:ascii="Times New Roman" w:hAnsi="Times New Roman" w:cs="Times New Roman"/>
        </w:rPr>
      </w:pPr>
      <w:r>
        <w:rPr>
          <w:rFonts w:cs="Times New Roman" w:ascii="Times New Roman" w:hAnsi="Times New Roman"/>
        </w:rPr>
        <w:tab/>
        <mc:AlternateContent>
          <mc:Choice Requires="wps">
            <w:drawing>
              <wp:anchor behindDoc="1" distT="0" distB="0" distL="114300" distR="114300" simplePos="0" locked="0" layoutInCell="1" allowOverlap="1" relativeHeight="90">
                <wp:simplePos x="0" y="0"/>
                <wp:positionH relativeFrom="column">
                  <wp:posOffset>95885</wp:posOffset>
                </wp:positionH>
                <wp:positionV relativeFrom="paragraph">
                  <wp:posOffset>-2069465</wp:posOffset>
                </wp:positionV>
                <wp:extent cx="2163445" cy="2082165"/>
                <wp:effectExtent l="0" t="0" r="0" b="0"/>
                <wp:wrapNone/>
                <wp:docPr id="112" name="Imagen 4114" descr="F:\Camera album\Img11_28-05-2013.JPG"/>
                <a:graphic xmlns:a="http://schemas.openxmlformats.org/drawingml/2006/main">
                  <a:graphicData uri="http://schemas.openxmlformats.org/drawingml/2006/picture">
                    <pic:pic xmlns:pic="http://schemas.openxmlformats.org/drawingml/2006/picture">
                      <pic:nvPicPr>
                        <pic:cNvPr id="5" name="Imagen 4114" descr="F:\Camera album\Img11_28-05-2013.JPG"/>
                        <pic:cNvPicPr/>
                      </pic:nvPicPr>
                      <pic:blipFill>
                        <a:blip r:embed="rId87"/>
                        <a:stretch/>
                      </pic:blipFill>
                      <pic:spPr>
                        <a:xfrm rot="16200000">
                          <a:off x="0" y="0"/>
                          <a:ext cx="2162880" cy="2081520"/>
                        </a:xfrm>
                        <a:prstGeom prst="rect">
                          <a:avLst/>
                        </a:prstGeom>
                        <a:ln>
                          <a:noFill/>
                        </a:ln>
                      </pic:spPr>
                    </pic:pic>
                  </a:graphicData>
                </a:graphic>
              </wp:anchor>
            </w:drawing>
          </mc:Choice>
          <mc:Fallback>
            <w:pict>
              <v:rect id="shape_0" ID="Imagen 4114" stroked="f" style="position:absolute;margin-left:7.6pt;margin-top:-163pt;width:170.25pt;height:163.85pt;rotation:270">
                <v:imagedata r:id="rId88" o:detectmouseclick="t"/>
                <w10:wrap type="none"/>
                <v:stroke color="#3465a4" joinstyle="round" endcap="flat"/>
              </v:rect>
            </w:pict>
          </mc:Fallback>
        </mc:AlternateContent>
      </w:r>
      <w:r>
        <w:rPr>
          <w:rFonts w:cs="Times New Roman" w:ascii="Times New Roman" w:hAnsi="Times New Roman"/>
        </w:rPr>
        <w:drawing>
          <wp:inline distT="0" distB="0" distL="0" distR="0">
            <wp:extent cx="1843405" cy="2064385"/>
            <wp:effectExtent l="0" t="0" r="0" b="0"/>
            <wp:docPr id="113" name="Picture" descr="C:\Documents and Settings\Administrador\Mis documentos\Fotos Plan Vacacional 2012\Img_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descr="C:\Documents and Settings\Administrador\Mis documentos\Fotos Plan Vacacional 2012\Img_00828.JPG"/>
                    <pic:cNvPicPr>
                      <a:picLocks noChangeAspect="1" noChangeArrowheads="1"/>
                    </pic:cNvPicPr>
                  </pic:nvPicPr>
                  <pic:blipFill>
                    <a:blip r:embed="rId89"/>
                    <a:stretch>
                      <a:fillRect/>
                    </a:stretch>
                  </pic:blipFill>
                  <pic:spPr bwMode="auto">
                    <a:xfrm>
                      <a:off x="0" y="0"/>
                      <a:ext cx="1843405" cy="2064385"/>
                    </a:xfrm>
                    <a:prstGeom prst="rect">
                      <a:avLst/>
                    </a:prstGeom>
                    <a:noFill/>
                    <a:ln w="9525">
                      <a:noFill/>
                      <a:miter lim="800000"/>
                      <a:headEnd/>
                      <a:tailEnd/>
                    </a:ln>
                  </pic:spPr>
                </pic:pic>
              </a:graphicData>
            </a:graphic>
          </wp:inline>
        </w:drawing>
      </w:r>
      <w:r/>
    </w:p>
    <w:p>
      <w:pPr>
        <w:pStyle w:val="Normal"/>
        <w:spacing w:lineRule="auto" w:line="360"/>
        <w:rPr>
          <w:rFonts w:ascii="Times New Roman" w:hAnsi="Times New Roman" w:cs="Times New Roman"/>
        </w:rPr>
      </w:pPr>
      <w:r>
        <w:rPr>
          <w:rFonts w:cs="Times New Roman" w:ascii="Times New Roman" w:hAnsi="Times New Roman"/>
        </w:rPr>
        <w:t>Charla sobre los valores:  Autoestima, autoconcepto.                                                Programa alusivo al consumo de drogas:</w:t>
      </w:r>
      <w:r/>
    </w:p>
    <w:p>
      <w:pPr>
        <w:pStyle w:val="Normal"/>
        <w:spacing w:lineRule="auto" w:line="360"/>
        <w:rPr>
          <w:rFonts w:ascii="Times New Roman" w:hAnsi="Times New Roman" w:cs="Times New Roman"/>
        </w:rPr>
      </w:pPr>
      <w:r>
        <w:rPr/>
        <w:drawing>
          <wp:inline distT="0" distB="0" distL="0" distR="0">
            <wp:extent cx="1896745" cy="1910715"/>
            <wp:effectExtent l="0" t="0" r="0" b="0"/>
            <wp:docPr id="114" name="Picture" descr="gl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descr="globos"/>
                    <pic:cNvPicPr>
                      <a:picLocks noChangeAspect="1" noChangeArrowheads="1"/>
                    </pic:cNvPicPr>
                  </pic:nvPicPr>
                  <pic:blipFill>
                    <a:blip r:embed="rId90"/>
                    <a:stretch>
                      <a:fillRect/>
                    </a:stretch>
                  </pic:blipFill>
                  <pic:spPr bwMode="auto">
                    <a:xfrm>
                      <a:off x="0" y="0"/>
                      <a:ext cx="1896745" cy="1910715"/>
                    </a:xfrm>
                    <a:prstGeom prst="rect">
                      <a:avLst/>
                    </a:prstGeom>
                    <a:noFill/>
                    <a:ln w="9525">
                      <a:noFill/>
                      <a:miter lim="800000"/>
                      <a:headEnd/>
                      <a:tailEnd/>
                    </a:ln>
                  </pic:spPr>
                </pic:pic>
              </a:graphicData>
            </a:graphic>
          </wp:inline>
        </w:drawing>
      </w:r>
      <w:r>
        <w:rPr/>
        <w:drawing>
          <wp:inline distT="0" distB="0" distL="0" distR="0">
            <wp:extent cx="1146175" cy="1851025"/>
            <wp:effectExtent l="0" t="0" r="0" b="0"/>
            <wp:docPr id="115" name="Picture" descr="autoe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descr="autoestima"/>
                    <pic:cNvPicPr>
                      <a:picLocks noChangeAspect="1" noChangeArrowheads="1"/>
                    </pic:cNvPicPr>
                  </pic:nvPicPr>
                  <pic:blipFill>
                    <a:blip r:embed="rId91"/>
                    <a:stretch>
                      <a:fillRect/>
                    </a:stretch>
                  </pic:blipFill>
                  <pic:spPr bwMode="auto">
                    <a:xfrm>
                      <a:off x="0" y="0"/>
                      <a:ext cx="1146175" cy="1851025"/>
                    </a:xfrm>
                    <a:prstGeom prst="rect">
                      <a:avLst/>
                    </a:prstGeom>
                    <a:noFill/>
                    <a:ln w="9525">
                      <a:noFill/>
                      <a:miter lim="800000"/>
                      <a:headEnd/>
                      <a:tailEnd/>
                    </a:ln>
                  </pic:spPr>
                </pic:pic>
              </a:graphicData>
            </a:graphic>
          </wp:inline>
        </w:drawing>
        <w:drawing>
          <wp:anchor behindDoc="1" distT="0" distB="0" distL="114300" distR="114300" simplePos="0" locked="0" layoutInCell="1" allowOverlap="1" relativeHeight="167">
            <wp:simplePos x="0" y="0"/>
            <wp:positionH relativeFrom="column">
              <wp:posOffset>5265420</wp:posOffset>
            </wp:positionH>
            <wp:positionV relativeFrom="paragraph">
              <wp:posOffset>62230</wp:posOffset>
            </wp:positionV>
            <wp:extent cx="1551305" cy="1774190"/>
            <wp:effectExtent l="0" t="0" r="0" b="0"/>
            <wp:wrapNone/>
            <wp:docPr id="116" name="Picture" descr="Adicción a las dr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descr="Adicción a las drogas"/>
                    <pic:cNvPicPr>
                      <a:picLocks noChangeAspect="1" noChangeArrowheads="1"/>
                    </pic:cNvPicPr>
                  </pic:nvPicPr>
                  <pic:blipFill>
                    <a:blip r:embed="rId92"/>
                    <a:stretch>
                      <a:fillRect/>
                    </a:stretch>
                  </pic:blipFill>
                  <pic:spPr bwMode="auto">
                    <a:xfrm>
                      <a:off x="0" y="0"/>
                      <a:ext cx="1551305" cy="1774190"/>
                    </a:xfrm>
                    <a:prstGeom prst="rect">
                      <a:avLst/>
                    </a:prstGeom>
                    <a:noFill/>
                    <a:ln w="9525">
                      <a:noFill/>
                      <a:miter lim="800000"/>
                      <a:headEnd/>
                      <a:tailEnd/>
                    </a:ln>
                  </pic:spPr>
                </pic:pic>
              </a:graphicData>
            </a:graphic>
          </wp:anchor>
        </w:drawing>
      </w:r>
      <w:r>
        <mc:AlternateContent>
          <mc:Choice Requires="wps">
            <w:drawing>
              <wp:anchor behindDoc="0" distT="0" distB="0" distL="114300" distR="114300" simplePos="0" locked="0" layoutInCell="1" allowOverlap="1" relativeHeight="82" wp14:anchorId="7E400325">
                <wp:simplePos x="0" y="0"/>
                <wp:positionH relativeFrom="column">
                  <wp:posOffset>7666355</wp:posOffset>
                </wp:positionH>
                <wp:positionV relativeFrom="paragraph">
                  <wp:posOffset>2521585</wp:posOffset>
                </wp:positionV>
                <wp:extent cx="463550" cy="340995"/>
                <wp:effectExtent l="0" t="0" r="0" b="0"/>
                <wp:wrapNone/>
                <wp:docPr id="117" name="Marco7"/>
                <a:graphic xmlns:a="http://schemas.openxmlformats.org/drawingml/2006/main">
                  <a:graphicData uri="http://schemas.microsoft.com/office/word/2010/wordprocessingShape">
                    <wps:wsp>
                      <wps:cNvSpPr txBox="1"/>
                      <wps:spPr>
                        <a:xfrm>
                          <a:off x="0" y="0"/>
                          <a:ext cx="463550" cy="340995"/>
                        </a:xfrm>
                        <a:prstGeom prst="rect"/>
                        <a:solidFill>
                          <a:srgbClr val="FFFFFF"/>
                        </a:solidFill>
                        <a:ln w="9525">
                          <a:solidFill>
                            <a:srgbClr val="FFFFFF"/>
                          </a:solidFill>
                        </a:ln>
                      </wps:spPr>
                      <wps:txbx>
                        <w:txbxContent>
                          <w:p>
                            <w:pPr>
                              <w:pStyle w:val="Contenidodelmarco"/>
                              <w:rPr>
                                <w:rFonts w:cs="Arial"/>
                                <w:lang w:val="en-US"/>
                              </w:rPr>
                            </w:pPr>
                            <w:r>
                              <w:rPr>
                                <w:rFonts w:cs="Arial"/>
                                <w:lang w:val="en-US"/>
                              </w:rPr>
                              <w:t xml:space="preserve"> </w:t>
                            </w:r>
                            <w:r>
                              <w:rPr>
                                <w:rFonts w:cs="Arial"/>
                                <w:lang w:val="en-US"/>
                              </w:rPr>
                              <w:t xml:space="preserve">65 </w:t>
                            </w:r>
                          </w:p>
                          <w:p>
                            <w:pPr>
                              <w:pStyle w:val="Contenidodelmarco"/>
                            </w:pPr>
                            <w:r>
                              <w:rPr>
                                <w:rFonts w:cs="Arial"/>
                                <w:lang w:val="en-US"/>
                              </w:rPr>
                              <w:t>53</w:t>
                            </w:r>
                          </w:p>
                        </w:txbxContent>
                      </wps:txbx>
                      <wps:bodyPr anchor="t" lIns="91440" tIns="45720" rIns="91440" bIns="45720">
                        <a:noAutofit/>
                      </wps:bodyPr>
                    </wps:wsp>
                  </a:graphicData>
                </a:graphic>
              </wp:anchor>
            </w:drawing>
          </mc:Choice>
          <mc:Fallback>
            <w:pict>
              <v:rect fillcolor="#FFFFFF" strokecolor="#FFFFFF" strokeweight="0pt" style="position:absolute;width:36.5pt;height:26.85pt;mso-wrap-distance-left:9pt;mso-wrap-distance-right:9pt;mso-wrap-distance-top:0pt;mso-wrap-distance-bottom:0pt;margin-top:198.55pt;margin-left:603.65pt" w14:anchorId="7E400325">
                <v:textbox>
                  <w:txbxContent>
                    <w:p>
                      <w:pPr>
                        <w:pStyle w:val="Contenidodelmarco"/>
                        <w:rPr>
                          <w:rFonts w:cs="Arial"/>
                          <w:lang w:val="en-US"/>
                        </w:rPr>
                      </w:pPr>
                      <w:r>
                        <w:rPr>
                          <w:rFonts w:cs="Arial"/>
                          <w:lang w:val="en-US"/>
                        </w:rPr>
                        <w:t xml:space="preserve"> </w:t>
                      </w:r>
                      <w:r>
                        <w:rPr>
                          <w:rFonts w:cs="Arial"/>
                          <w:lang w:val="en-US"/>
                        </w:rPr>
                        <w:t xml:space="preserve">65 </w:t>
                      </w:r>
                    </w:p>
                    <w:p>
                      <w:pPr>
                        <w:pStyle w:val="Contenidodelmarco"/>
                      </w:pPr>
                      <w:r>
                        <w:rPr>
                          <w:rFonts w:cs="Arial"/>
                          <w:lang w:val="en-US"/>
                        </w:rPr>
                        <w:t>53</w:t>
                      </w:r>
                    </w:p>
                  </w:txbxContent>
                </v:textbox>
              </v:rect>
            </w:pict>
          </mc:Fallback>
        </mc:AlternateContent>
      </w:r>
      <w:r/>
    </w:p>
    <w:p>
      <w:pPr>
        <w:pStyle w:val="Normal"/>
        <w:spacing w:lineRule="auto" w:line="360"/>
        <w:rPr>
          <w:rFonts w:ascii="Times New Roman" w:hAnsi="Times New Roman" w:cs="Times New Roman"/>
        </w:rPr>
      </w:pPr>
      <w:r>
        <w:rPr>
          <w:rFonts w:cs="Times New Roman" w:ascii="Times New Roman" w:hAnsi="Times New Roman"/>
        </w:rPr>
        <mc:AlternateContent>
          <mc:Choice Requires="wps">
            <w:drawing>
              <wp:anchor behindDoc="0" distT="0" distB="0" distL="114300" distR="114300" simplePos="0" locked="0" layoutInCell="1" allowOverlap="1" relativeHeight="97">
                <wp:simplePos x="0" y="0"/>
                <wp:positionH relativeFrom="column">
                  <wp:posOffset>7562215</wp:posOffset>
                </wp:positionH>
                <wp:positionV relativeFrom="paragraph">
                  <wp:posOffset>-755015</wp:posOffset>
                </wp:positionV>
                <wp:extent cx="453390" cy="305435"/>
                <wp:effectExtent l="0" t="0" r="0" b="0"/>
                <wp:wrapNone/>
                <wp:docPr id="118" name="Rectangle 8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jc w:val="center"/>
        <w:rPr>
          <w:b/>
          <w:b/>
          <w:rFonts w:ascii="Times New Roman" w:hAnsi="Times New Roman" w:cs="Times New Roman"/>
        </w:rPr>
      </w:pPr>
      <w:r>
        <w:rPr>
          <w:rFonts w:cs="Times New Roman" w:ascii="Times New Roman" w:hAnsi="Times New Roman"/>
          <w:b/>
        </w:rPr>
        <w:t>TRIPTICO</w:t>
      </w:r>
      <w:r/>
    </w:p>
    <w:p>
      <w:pPr>
        <w:pStyle w:val="Normal"/>
        <w:tabs>
          <w:tab w:val="left" w:pos="9586" w:leader="none"/>
        </w:tabs>
        <w:rPr>
          <w:rFonts w:ascii="Times New Roman" w:hAnsi="Times New Roman" w:cs="Times New Roman"/>
        </w:rPr>
      </w:pPr>
      <w:r>
        <w:rPr/>
        <w:drawing>
          <wp:inline distT="0" distB="0" distL="0" distR="0">
            <wp:extent cx="7489190" cy="4306570"/>
            <wp:effectExtent l="0" t="0" r="0" b="0"/>
            <wp:docPr id="119" name="Picture" descr="F:\Documents and Settings\Nelson Muñoz\Mis documentos\Mis imágenes\tript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descr="F:\Documents and Settings\Nelson Muñoz\Mis documentos\Mis imágenes\triptico2.jpg"/>
                    <pic:cNvPicPr>
                      <a:picLocks noChangeAspect="1" noChangeArrowheads="1"/>
                    </pic:cNvPicPr>
                  </pic:nvPicPr>
                  <pic:blipFill>
                    <a:blip r:embed="rId93"/>
                    <a:stretch>
                      <a:fillRect/>
                    </a:stretch>
                  </pic:blipFill>
                  <pic:spPr bwMode="auto">
                    <a:xfrm>
                      <a:off x="0" y="0"/>
                      <a:ext cx="7489190" cy="4306570"/>
                    </a:xfrm>
                    <a:prstGeom prst="rect">
                      <a:avLst/>
                    </a:prstGeom>
                    <a:noFill/>
                    <a:ln w="9525">
                      <a:noFill/>
                      <a:miter lim="800000"/>
                      <a:headEnd/>
                      <a:tailEnd/>
                    </a:ln>
                  </pic:spPr>
                </pic:pic>
              </a:graphicData>
            </a:graphic>
          </wp:inline>
        </w:drawing>
      </w:r>
      <w:r/>
    </w:p>
    <w:p>
      <w:pPr>
        <w:pStyle w:val="Normal"/>
        <w:tabs>
          <w:tab w:val="left" w:pos="9586" w:leader="none"/>
        </w:tabs>
        <w:rPr>
          <w:rFonts w:ascii="Times New Roman" w:hAnsi="Times New Roman" w:cs="Times New Roman"/>
        </w:rPr>
      </w:pPr>
      <w:r>
        <w:rPr>
          <w:rFonts w:cs="Times New Roman" w:ascii="Times New Roman" w:hAnsi="Times New Roman"/>
        </w:rPr>
      </w:r>
      <w:r>
        <mc:AlternateContent>
          <mc:Choice Requires="wps">
            <w:drawing>
              <wp:anchor behindDoc="0" distT="0" distB="0" distL="114300" distR="114300" simplePos="0" locked="0" layoutInCell="1" allowOverlap="1" relativeHeight="98" wp14:anchorId="4623A47A">
                <wp:simplePos x="0" y="0"/>
                <wp:positionH relativeFrom="column">
                  <wp:posOffset>7558405</wp:posOffset>
                </wp:positionH>
                <wp:positionV relativeFrom="paragraph">
                  <wp:posOffset>727710</wp:posOffset>
                </wp:positionV>
                <wp:extent cx="381635" cy="299720"/>
                <wp:effectExtent l="0" t="0" r="0" b="0"/>
                <wp:wrapNone/>
                <wp:docPr id="120" name="Marco8"/>
                <a:graphic xmlns:a="http://schemas.openxmlformats.org/drawingml/2006/main">
                  <a:graphicData uri="http://schemas.microsoft.com/office/word/2010/wordprocessingShape">
                    <wps:wsp>
                      <wps:cNvSpPr txBox="1"/>
                      <wps:spPr>
                        <a:xfrm>
                          <a:off x="0" y="0"/>
                          <a:ext cx="381635" cy="299720"/>
                        </a:xfrm>
                        <a:prstGeom prst="rect"/>
                        <a:solidFill>
                          <a:srgbClr val="FFFFFF"/>
                        </a:solidFill>
                        <a:ln w="9525">
                          <a:solidFill>
                            <a:srgbClr val="FFFFFF"/>
                          </a:solidFill>
                        </a:ln>
                      </wps:spPr>
                      <wps:txbx>
                        <w:txbxContent>
                          <w:p>
                            <w:pPr>
                              <w:pStyle w:val="Contenidodelmarco"/>
                              <w:rPr>
                                <w:rFonts w:cs="Arial"/>
                                <w:lang w:val="en-US"/>
                              </w:rPr>
                            </w:pPr>
                            <w:r>
                              <w:rPr>
                                <w:rFonts w:cs="Arial"/>
                                <w:lang w:val="en-US"/>
                              </w:rPr>
                              <w:t xml:space="preserve"> </w:t>
                            </w:r>
                            <w:r>
                              <w:rPr>
                                <w:rFonts w:cs="Arial"/>
                                <w:lang w:val="en-US"/>
                              </w:rPr>
                              <w:t xml:space="preserve">66 </w:t>
                            </w:r>
                          </w:p>
                          <w:p>
                            <w:pPr>
                              <w:pStyle w:val="Contenidodelmarco"/>
                            </w:pPr>
                            <w:r>
                              <w:rPr>
                                <w:rFonts w:cs="Arial"/>
                                <w:lang w:val="en-US"/>
                              </w:rPr>
                              <w:t>53</w:t>
                            </w:r>
                          </w:p>
                        </w:txbxContent>
                      </wps:txbx>
                      <wps:bodyPr anchor="t" lIns="91440" tIns="45720" rIns="91440" bIns="45720">
                        <a:noAutofit/>
                      </wps:bodyPr>
                    </wps:wsp>
                  </a:graphicData>
                </a:graphic>
              </wp:anchor>
            </w:drawing>
          </mc:Choice>
          <mc:Fallback>
            <w:pict>
              <v:rect fillcolor="#FFFFFF" strokecolor="#FFFFFF" strokeweight="0pt" style="position:absolute;width:30.05pt;height:23.6pt;mso-wrap-distance-left:9pt;mso-wrap-distance-right:9pt;mso-wrap-distance-top:0pt;mso-wrap-distance-bottom:0pt;margin-top:57.3pt;margin-left:595.15pt" w14:anchorId="4623A47A">
                <v:textbox>
                  <w:txbxContent>
                    <w:p>
                      <w:pPr>
                        <w:pStyle w:val="Contenidodelmarco"/>
                        <w:rPr>
                          <w:rFonts w:cs="Arial"/>
                          <w:lang w:val="en-US"/>
                        </w:rPr>
                      </w:pPr>
                      <w:r>
                        <w:rPr>
                          <w:rFonts w:cs="Arial"/>
                          <w:lang w:val="en-US"/>
                        </w:rPr>
                        <w:t xml:space="preserve"> </w:t>
                      </w:r>
                      <w:r>
                        <w:rPr>
                          <w:rFonts w:cs="Arial"/>
                          <w:lang w:val="en-US"/>
                        </w:rPr>
                        <w:t xml:space="preserve">66 </w:t>
                      </w:r>
                    </w:p>
                    <w:p>
                      <w:pPr>
                        <w:pStyle w:val="Contenidodelmarco"/>
                      </w:pPr>
                      <w:r>
                        <w:rPr>
                          <w:rFonts w:cs="Arial"/>
                          <w:lang w:val="en-US"/>
                        </w:rPr>
                        <w:t>53</w:t>
                      </w:r>
                    </w:p>
                  </w:txbxContent>
                </v:textbox>
              </v:rect>
            </w:pict>
          </mc:Fallback>
        </mc:AlternateContent>
      </w:r>
      <w:r/>
    </w:p>
    <w:p>
      <w:pPr>
        <w:pStyle w:val="Normal"/>
        <w:tabs>
          <w:tab w:val="left" w:pos="9586" w:leader="none"/>
        </w:tabs>
        <w:rPr>
          <w:rFonts w:ascii="Times New Roman" w:hAnsi="Times New Roman" w:cs="Times New Roman"/>
        </w:rPr>
      </w:pPr>
      <w:r>
        <w:rPr>
          <w:rFonts w:cs="Times New Roman" w:ascii="Times New Roman" w:hAnsi="Times New Roman"/>
          <w:b/>
        </w:rPr>
        <w:t xml:space="preserve">Cont. Cuadro 8. Objetivo General: </w:t>
        <mc:AlternateContent>
          <mc:Choice Requires="wps">
            <w:drawing>
              <wp:anchor behindDoc="0" distT="0" distB="0" distL="114300" distR="114300" simplePos="0" locked="0" layoutInCell="1" allowOverlap="1" relativeHeight="170">
                <wp:simplePos x="0" y="0"/>
                <wp:positionH relativeFrom="column">
                  <wp:posOffset>7550785</wp:posOffset>
                </wp:positionH>
                <wp:positionV relativeFrom="paragraph">
                  <wp:posOffset>-673100</wp:posOffset>
                </wp:positionV>
                <wp:extent cx="453390" cy="305435"/>
                <wp:effectExtent l="0" t="0" r="0" b="0"/>
                <wp:wrapNone/>
                <wp:docPr id="121" name="Rectangle 8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rPr>
          <w:rFonts w:cs="Times New Roman" w:ascii="Times New Roman" w:hAnsi="Times New Roman"/>
          <w:color w:val="222222"/>
        </w:rPr>
        <w:t>Promover estrategias preventivas para evitar el consumo de drogas en los estudiantes del Liceo Dr. Pablo Herrera del municipio Esteller  estado Portuguesa</w:t>
      </w:r>
      <w:r/>
    </w:p>
    <w:tbl>
      <w:tblPr>
        <w:tblStyle w:val="Listaclara-nfasis5"/>
        <w:tblW w:w="13435" w:type="dxa"/>
        <w:jc w:val="left"/>
        <w:tblInd w:w="-711" w:type="dxa"/>
        <w:tblBorders>
          <w:right w:val="nil"/>
          <w:insideV w:val="nil"/>
        </w:tblBorders>
        <w:tblCellMar>
          <w:top w:w="0" w:type="dxa"/>
          <w:left w:w="107" w:type="dxa"/>
          <w:bottom w:w="0" w:type="dxa"/>
          <w:right w:w="108" w:type="dxa"/>
        </w:tblCellMar>
      </w:tblPr>
      <w:tblGrid>
        <w:gridCol w:w="1972"/>
        <w:gridCol w:w="1590"/>
        <w:gridCol w:w="3015"/>
        <w:gridCol w:w="2467"/>
        <w:gridCol w:w="1781"/>
        <w:gridCol w:w="1095"/>
        <w:gridCol w:w="1514"/>
      </w:tblGrid>
      <w:tr>
        <w:trPr>
          <w:trHeight w:val="821" w:hRule="atLeast"/>
        </w:trPr>
        <w:tc>
          <w:tcPr>
            <w:tcW w:w="1972" w:type="dxa"/>
            <w:tcBorders>
              <w:right w:val="nil"/>
              <w:insideV w:val="nil"/>
            </w:tcBorders>
            <w:shd w:color="auto" w:fill="4BACC6" w:themeFill="accent5" w:val="clear"/>
            <w:tcMar>
              <w:left w:w="107" w:type="dxa"/>
            </w:tcMar>
          </w:tcPr>
          <w:p>
            <w:pPr>
              <w:pStyle w:val="Normal"/>
              <w:spacing w:lineRule="auto" w:line="36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Objetivo Específico</w:t>
            </w:r>
            <w:r/>
          </w:p>
        </w:tc>
        <w:tc>
          <w:tcPr>
            <w:tcW w:w="1590"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Contenidos</w:t>
            </w:r>
            <w:r/>
          </w:p>
        </w:tc>
        <w:tc>
          <w:tcPr>
            <w:tcW w:w="3015"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Actividades</w:t>
            </w:r>
            <w:r/>
          </w:p>
        </w:tc>
        <w:tc>
          <w:tcPr>
            <w:tcW w:w="2467"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Estrategias</w:t>
            </w:r>
            <w:r/>
          </w:p>
        </w:tc>
        <w:tc>
          <w:tcPr>
            <w:tcW w:w="1781"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Recursos</w:t>
            </w:r>
            <w:r/>
          </w:p>
        </w:tc>
        <w:tc>
          <w:tcPr>
            <w:tcW w:w="1095" w:type="dxa"/>
            <w:tcBorders>
              <w:left w:val="nil"/>
              <w:right w:val="nil"/>
              <w:insideV w:val="nil"/>
            </w:tcBorders>
            <w:shd w:color="auto" w:fill="4BACC6" w:themeFill="accent5" w:val="clear"/>
          </w:tcPr>
          <w:p>
            <w:pPr>
              <w:pStyle w:val="Normal"/>
              <w:tabs>
                <w:tab w:val="left" w:pos="880" w:leader="none"/>
              </w:tabs>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Lapso de ejecución</w:t>
            </w:r>
            <w:r/>
          </w:p>
        </w:tc>
        <w:tc>
          <w:tcPr>
            <w:tcW w:w="1514" w:type="dxa"/>
            <w:tcBorders>
              <w:left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Evaluación</w:t>
            </w:r>
            <w:r/>
          </w:p>
        </w:tc>
      </w:tr>
      <w:tr>
        <w:trPr>
          <w:trHeight w:val="159" w:hRule="atLeast"/>
        </w:trPr>
        <w:tc>
          <w:tcPr>
            <w:tcW w:w="1972" w:type="dxa"/>
            <w:tcBorders/>
            <w:shd w:fill="auto" w:val="clear"/>
            <w:tcMar>
              <w:left w:w="107" w:type="dxa"/>
            </w:tcMar>
          </w:tcPr>
          <w:p>
            <w:pPr>
              <w:pStyle w:val="Normal"/>
              <w:spacing w:lineRule="auto" w:line="240" w:before="120" w:after="0"/>
              <w:jc w:val="both"/>
              <w:rPr>
                <w:b w:val="false"/>
                <w:b w:val="false"/>
                <w:bCs w:val="false"/>
                <w:rFonts w:ascii="Times New Roman" w:hAnsi="Times New Roman" w:cs="Times New Roman"/>
              </w:rPr>
            </w:pPr>
            <w:r>
              <w:rPr>
                <w:rFonts w:eastAsia="Calibri" w:cs="Times New Roman" w:ascii="Times New Roman" w:hAnsi="Times New Roman"/>
                <w:b/>
                <w:bCs/>
                <w:color w:val="222222"/>
                <w:lang w:val="es-VE" w:eastAsia="en-US"/>
              </w:rPr>
              <w:t>Desarrollar la participación protagónica de los estudiantes en la prevención del consumo de drogas</w:t>
            </w:r>
            <w:r/>
          </w:p>
        </w:tc>
        <w:tc>
          <w:tcPr>
            <w:tcW w:w="1590" w:type="dxa"/>
            <w:tcBorders/>
            <w:shd w:fill="auto" w:val="clear"/>
            <w:tcMar>
              <w:left w:w="107" w:type="dxa"/>
            </w:tcMar>
          </w:tcPr>
          <w:p>
            <w:pPr>
              <w:pStyle w:val="Normal"/>
              <w:spacing w:lineRule="auto" w:line="240" w:before="120" w:after="0"/>
              <w:jc w:val="both"/>
              <w:rPr>
                <w:sz w:val="18"/>
                <w:sz w:val="18"/>
                <w:szCs w:val="18"/>
                <w:rFonts w:ascii="Times New Roman" w:hAnsi="Times New Roman" w:cs="Times New Roman"/>
              </w:rPr>
            </w:pPr>
            <w:r>
              <w:rPr>
                <w:rFonts w:eastAsia="Calibri" w:cs="Times New Roman" w:eastAsiaTheme="minorHAnsi" w:ascii="Times New Roman" w:hAnsi="Times New Roman"/>
                <w:sz w:val="20"/>
                <w:szCs w:val="20"/>
                <w:lang w:val="es-VE" w:eastAsia="en-US"/>
              </w:rPr>
              <w:t>Liderazgo Participativo y Protagónico, creatividad y destrezas.</w:t>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3015" w:type="dxa"/>
            <w:tcBorders/>
            <w:shd w:fill="auto" w:val="clear"/>
            <w:tcMar>
              <w:left w:w="107" w:type="dxa"/>
            </w:tcMar>
          </w:tcPr>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-Realizar dinámica de relajación y ejercicios de respiración.</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-Conformar equipos de trabajo</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-Desarrollo de exposición en la cual se presentan: Mensajes alusivos a la campaña contra el consumo de drogas </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-Generar mensajes y esquemas pertenecientes al material presentado</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2467" w:type="dxa"/>
            <w:tcBorders/>
            <w:shd w:fill="auto" w:val="clear"/>
            <w:tcMar>
              <w:left w:w="107" w:type="dxa"/>
            </w:tcMar>
          </w:tcPr>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-Oxigenación y relajación del cuerpo para internalizar el conocimiento.</w:t>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-Técnica expositiva </w:t>
            </w:r>
            <w:r/>
          </w:p>
          <w:p>
            <w:pPr>
              <w:pStyle w:val="Normal"/>
              <w:spacing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-Trabajo en equipo.</w:t>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781" w:type="dxa"/>
            <w:tcBorders/>
            <w:shd w:fill="auto" w:val="clear"/>
            <w:tcMar>
              <w:left w:w="107" w:type="dxa"/>
            </w:tcMar>
          </w:tcPr>
          <w:p>
            <w:pPr>
              <w:pStyle w:val="Normal"/>
              <w:spacing w:before="120" w:after="0"/>
              <w:jc w:val="both"/>
              <w:rPr>
                <w:b/>
                <w:b/>
                <w:rFonts w:ascii="Times New Roman" w:hAnsi="Times New Roman" w:cs="Times New Roman"/>
              </w:rPr>
            </w:pPr>
            <w:r>
              <w:rPr>
                <w:rFonts w:eastAsia="Calibri" w:cs="Times New Roman" w:eastAsiaTheme="minorHAnsi" w:ascii="Times New Roman" w:hAnsi="Times New Roman"/>
                <w:b/>
                <w:lang w:val="es-VE" w:eastAsia="en-US"/>
              </w:rPr>
              <w:t xml:space="preserve">Materiales: </w:t>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Video Bean</w:t>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Laptop</w:t>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 proyector</w:t>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Bolígrafos, colores, Tizas de colores y marcadores.</w:t>
            </w:r>
            <w:r/>
          </w:p>
          <w:p>
            <w:pPr>
              <w:pStyle w:val="Normal"/>
              <w:spacing w:lineRule="auto" w:line="36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Láminas de papel bond</w:t>
            </w:r>
            <w:r/>
          </w:p>
          <w:p>
            <w:pPr>
              <w:pStyle w:val="Normal"/>
              <w:spacing w:lineRule="auto" w:line="36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095" w:type="dxa"/>
            <w:tcBorders/>
            <w:shd w:fill="auto" w:val="clear"/>
            <w:tcMar>
              <w:left w:w="107" w:type="dxa"/>
            </w:tcMar>
          </w:tcPr>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sz w:val="18"/>
                <w:b/>
                <w:sz w:val="18"/>
                <w:b/>
                <w:szCs w:val="18"/>
                <w:rFonts w:ascii="Times New Roman" w:hAnsi="Times New Roman" w:cs="Times New Roman"/>
              </w:rPr>
            </w:pPr>
            <w:r>
              <w:rPr>
                <w:rFonts w:eastAsia="Calibri" w:cs="Times New Roman" w:eastAsiaTheme="minorHAnsi" w:ascii="Times New Roman" w:hAnsi="Times New Roman"/>
                <w:b/>
                <w:sz w:val="18"/>
                <w:szCs w:val="18"/>
                <w:lang w:val="es-VE" w:eastAsia="en-US"/>
              </w:rPr>
              <w:t>2 horas</w:t>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514"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b/>
                <w:sz w:val="20"/>
                <w:szCs w:val="20"/>
                <w:lang w:val="es-VE" w:eastAsia="en-US"/>
              </w:rPr>
              <w:t>Técnica</w:t>
            </w:r>
            <w:r>
              <w:rPr>
                <w:rFonts w:eastAsia="Calibri" w:cs="Times New Roman" w:eastAsiaTheme="minorHAnsi" w:ascii="Times New Roman" w:hAnsi="Times New Roman"/>
                <w:sz w:val="20"/>
                <w:szCs w:val="20"/>
                <w:lang w:val="es-VE" w:eastAsia="en-US"/>
              </w:rPr>
              <w:t>:</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Observación</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 xml:space="preserve">Instrumento: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Registro descriptivo </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Rasgos a evaluar: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Participación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Creatividad y diseño. Integración grupal.</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r>
    </w:tbl>
    <w:p>
      <w:pPr>
        <w:pStyle w:val="Normal"/>
        <w:rPr>
          <w:sz w:val="24"/>
          <w:b/>
          <w:sz w:val="24"/>
          <w:b/>
          <w:szCs w:val="24"/>
          <w:bCs/>
          <w:rFonts w:ascii="Times New Roman" w:hAnsi="Times New Roman" w:eastAsia="Times New Roman" w:cs="Times New Roman"/>
          <w:lang w:eastAsia="es-VE"/>
        </w:rPr>
      </w:pPr>
      <w:r>
        <w:rPr>
          <w:rFonts w:cs="Times New Roman" w:ascii="Times New Roman" w:hAnsi="Times New Roman"/>
          <w:b/>
          <w:sz w:val="20"/>
          <w:szCs w:val="20"/>
        </w:rPr>
        <w:t>Fuente:</w:t>
      </w:r>
      <w:r>
        <w:rPr>
          <w:rFonts w:cs="Times New Roman" w:ascii="Times New Roman" w:hAnsi="Times New Roman"/>
          <w:sz w:val="20"/>
          <w:szCs w:val="20"/>
        </w:rPr>
        <w:t xml:space="preserve"> Ariza (2013)</w:t>
      </w:r>
      <w:r/>
    </w:p>
    <w:p>
      <w:pPr>
        <w:pStyle w:val="Normal"/>
        <w:tabs>
          <w:tab w:val="left" w:pos="9586" w:leader="none"/>
        </w:tabs>
        <w:rPr>
          <w:rFonts w:ascii="Times New Roman" w:hAnsi="Times New Roman" w:cs="Times New Roman"/>
        </w:rPr>
      </w:pPr>
      <w:r>
        <w:rPr>
          <w:rFonts w:cs="Times New Roman" w:ascii="Times New Roman" w:hAnsi="Times New Roman"/>
        </w:rPr>
      </w:r>
      <w:r>
        <mc:AlternateContent>
          <mc:Choice Requires="wps">
            <w:drawing>
              <wp:anchor behindDoc="0" distT="0" distB="0" distL="114300" distR="114300" simplePos="0" locked="0" layoutInCell="1" allowOverlap="1" relativeHeight="169" wp14:anchorId="1A85F0C5">
                <wp:simplePos x="0" y="0"/>
                <wp:positionH relativeFrom="column">
                  <wp:posOffset>7696200</wp:posOffset>
                </wp:positionH>
                <wp:positionV relativeFrom="paragraph">
                  <wp:posOffset>869950</wp:posOffset>
                </wp:positionV>
                <wp:extent cx="381635" cy="299720"/>
                <wp:effectExtent l="0" t="0" r="0" b="0"/>
                <wp:wrapNone/>
                <wp:docPr id="122" name="Marco9"/>
                <a:graphic xmlns:a="http://schemas.openxmlformats.org/drawingml/2006/main">
                  <a:graphicData uri="http://schemas.microsoft.com/office/word/2010/wordprocessingShape">
                    <wps:wsp>
                      <wps:cNvSpPr txBox="1"/>
                      <wps:spPr>
                        <a:xfrm>
                          <a:off x="0" y="0"/>
                          <a:ext cx="381635" cy="299720"/>
                        </a:xfrm>
                        <a:prstGeom prst="rect"/>
                        <a:solidFill>
                          <a:srgbClr val="FFFFFF"/>
                        </a:solidFill>
                        <a:ln w="9525">
                          <a:solidFill>
                            <a:srgbClr val="FFFFFF"/>
                          </a:solidFill>
                        </a:ln>
                      </wps:spPr>
                      <wps:txbx>
                        <w:txbxContent>
                          <w:p>
                            <w:pPr>
                              <w:pStyle w:val="Contenidodelmarco"/>
                              <w:rPr>
                                <w:rFonts w:cs="Arial"/>
                                <w:lang w:val="en-US"/>
                              </w:rPr>
                            </w:pPr>
                            <w:r>
                              <w:rPr>
                                <w:rFonts w:cs="Arial"/>
                                <w:lang w:val="en-US"/>
                              </w:rPr>
                              <w:t xml:space="preserve"> </w:t>
                            </w:r>
                            <w:r>
                              <w:rPr>
                                <w:rFonts w:cs="Arial"/>
                                <w:lang w:val="en-US"/>
                              </w:rPr>
                              <w:t>67</w:t>
                            </w:r>
                          </w:p>
                          <w:p>
                            <w:pPr>
                              <w:pStyle w:val="Contenidodelmarco"/>
                            </w:pPr>
                            <w:r>
                              <w:rPr>
                                <w:rFonts w:cs="Arial"/>
                                <w:lang w:val="en-US"/>
                              </w:rPr>
                              <w:t>53</w:t>
                            </w:r>
                          </w:p>
                        </w:txbxContent>
                      </wps:txbx>
                      <wps:bodyPr anchor="t" lIns="91440" tIns="45720" rIns="91440" bIns="45720">
                        <a:noAutofit/>
                      </wps:bodyPr>
                    </wps:wsp>
                  </a:graphicData>
                </a:graphic>
              </wp:anchor>
            </w:drawing>
          </mc:Choice>
          <mc:Fallback>
            <w:pict>
              <v:rect fillcolor="#FFFFFF" strokecolor="#FFFFFF" strokeweight="0pt" style="position:absolute;width:30.05pt;height:23.6pt;mso-wrap-distance-left:9pt;mso-wrap-distance-right:9pt;mso-wrap-distance-top:0pt;mso-wrap-distance-bottom:0pt;margin-top:68.5pt;margin-left:606pt" w14:anchorId="1A85F0C5">
                <v:textbox>
                  <w:txbxContent>
                    <w:p>
                      <w:pPr>
                        <w:pStyle w:val="Contenidodelmarco"/>
                        <w:rPr>
                          <w:rFonts w:cs="Arial"/>
                          <w:lang w:val="en-US"/>
                        </w:rPr>
                      </w:pPr>
                      <w:r>
                        <w:rPr>
                          <w:rFonts w:cs="Arial"/>
                          <w:lang w:val="en-US"/>
                        </w:rPr>
                        <w:t xml:space="preserve"> </w:t>
                      </w:r>
                      <w:r>
                        <w:rPr>
                          <w:rFonts w:cs="Arial"/>
                          <w:lang w:val="en-US"/>
                        </w:rPr>
                        <w:t>67</w:t>
                      </w:r>
                    </w:p>
                    <w:p>
                      <w:pPr>
                        <w:pStyle w:val="Contenidodelmarco"/>
                      </w:pPr>
                      <w:r>
                        <w:rPr>
                          <w:rFonts w:cs="Arial"/>
                          <w:lang w:val="en-US"/>
                        </w:rPr>
                        <w:t>53</w:t>
                      </w:r>
                    </w:p>
                  </w:txbxContent>
                </v:textbox>
              </v:rect>
            </w:pict>
          </mc:Fallback>
        </mc:AlternateContent>
      </w:r>
      <w:r/>
    </w:p>
    <w:p>
      <w:pPr>
        <w:pStyle w:val="Encabezado1"/>
        <w:spacing w:before="0" w:after="0"/>
        <w:jc w:val="center"/>
        <w:rPr>
          <w:sz w:val="28"/>
          <w:b/>
          <w:sz w:val="28"/>
          <w:b/>
          <w:szCs w:val="28"/>
          <w:bCs/>
          <w:rFonts w:ascii="Times New Roman" w:hAnsi="Times New Roman" w:eastAsia="" w:cs="Times New Roman"/>
          <w:color w:val="000000" w:themeColor="text1"/>
          <w:lang w:val="es-VE" w:eastAsia="en-US"/>
        </w:rPr>
      </w:pPr>
      <w:r>
        <w:rPr>
          <w:rFonts w:cs="Times New Roman" w:ascii="Times New Roman" w:hAnsi="Times New Roman"/>
          <w:color w:val="000000" w:themeColor="text1"/>
          <w:lang w:val="es-VE" w:eastAsia="en-US"/>
        </w:rPr>
        <mc:AlternateContent>
          <mc:Choice Requires="wps">
            <w:drawing>
              <wp:anchor behindDoc="0" distT="0" distB="0" distL="114300" distR="114300" simplePos="0" locked="0" layoutInCell="1" allowOverlap="1" relativeHeight="157">
                <wp:simplePos x="0" y="0"/>
                <wp:positionH relativeFrom="column">
                  <wp:posOffset>7480935</wp:posOffset>
                </wp:positionH>
                <wp:positionV relativeFrom="paragraph">
                  <wp:posOffset>-668655</wp:posOffset>
                </wp:positionV>
                <wp:extent cx="453390" cy="305435"/>
                <wp:effectExtent l="0" t="0" r="0" b="0"/>
                <wp:wrapNone/>
                <wp:docPr id="123" name="Rectangle 8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drawing>
          <wp:anchor behindDoc="1" distT="0" distB="0" distL="114300" distR="114300" simplePos="0" locked="0" layoutInCell="1" allowOverlap="1" relativeHeight="100">
            <wp:simplePos x="0" y="0"/>
            <wp:positionH relativeFrom="column">
              <wp:posOffset>6486525</wp:posOffset>
            </wp:positionH>
            <wp:positionV relativeFrom="paragraph">
              <wp:posOffset>-8890</wp:posOffset>
            </wp:positionV>
            <wp:extent cx="1391920" cy="1591310"/>
            <wp:effectExtent l="0" t="0" r="0" b="0"/>
            <wp:wrapNone/>
            <wp:docPr id="124" name="Picture" descr="x1pN1mp8dKYgTFFOBrrXWv1QH_ojxWCVF7xRvYQPruCf681RkvrtaxSE9XK78hgTGQj7hhQrBm1fZYUZS4XnHbRv7wCV3ATYrwKUXCfnR5q8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descr="x1pN1mp8dKYgTFFOBrrXWv1QH_ojxWCVF7xRvYQPruCf681RkvrtaxSE9XK78hgTGQj7hhQrBm1fZYUZS4XnHbRv7wCV3ATYrwKUXCfnR5q81U"/>
                    <pic:cNvPicPr>
                      <a:picLocks noChangeAspect="1" noChangeArrowheads="1"/>
                    </pic:cNvPicPr>
                  </pic:nvPicPr>
                  <pic:blipFill>
                    <a:blip r:embed="rId94"/>
                    <a:stretch>
                      <a:fillRect/>
                    </a:stretch>
                  </pic:blipFill>
                  <pic:spPr bwMode="auto">
                    <a:xfrm>
                      <a:off x="0" y="0"/>
                      <a:ext cx="1391920" cy="1591310"/>
                    </a:xfrm>
                    <a:prstGeom prst="rect">
                      <a:avLst/>
                    </a:prstGeom>
                    <a:noFill/>
                    <a:ln w="9525">
                      <a:noFill/>
                      <a:miter lim="800000"/>
                      <a:headEnd/>
                      <a:tailEnd/>
                    </a:ln>
                  </pic:spPr>
                </pic:pic>
              </a:graphicData>
            </a:graphic>
          </wp:anchor>
        </w:drawing>
      </w:r>
      <w:r/>
    </w:p>
    <w:p>
      <w:pPr>
        <w:pStyle w:val="Encabezado1"/>
        <w:spacing w:before="0" w:after="0"/>
        <w:jc w:val="center"/>
        <w:rPr>
          <w:sz w:val="24"/>
          <w:sz w:val="24"/>
          <w:szCs w:val="24"/>
          <w:rFonts w:ascii="Times New Roman" w:hAnsi="Times New Roman" w:cs="Times New Roman"/>
          <w:color w:val="000000" w:themeColor="text1"/>
          <w:lang w:val="es-VE" w:eastAsia="en-US"/>
        </w:rPr>
      </w:pPr>
      <w:r>
        <w:rPr>
          <w:rFonts w:cs="Times New Roman" w:ascii="Times New Roman" w:hAnsi="Times New Roman"/>
          <w:color w:val="000000" w:themeColor="text1"/>
          <w:sz w:val="24"/>
          <w:szCs w:val="24"/>
          <w:lang w:val="es-VE" w:eastAsia="en-US"/>
        </w:rPr>
        <w:t>Actividad Nº 03</w:t>
      </w:r>
      <w:r/>
    </w:p>
    <w:p>
      <w:pPr>
        <w:pStyle w:val="Normal"/>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t>“</w:t>
      </w:r>
      <w:r>
        <w:rPr>
          <w:rFonts w:cs="Times New Roman" w:ascii="Times New Roman" w:hAnsi="Times New Roman"/>
          <w:b/>
          <w:sz w:val="24"/>
          <w:szCs w:val="24"/>
          <w:u w:val="single"/>
          <w:lang w:eastAsia="es-VE"/>
        </w:rPr>
        <w:t>Creando mi mensaje Antidrogas</w:t>
      </w:r>
      <w:r>
        <w:rPr>
          <w:rFonts w:cs="Times New Roman" w:ascii="Times New Roman" w:hAnsi="Times New Roman"/>
          <w:b/>
          <w:i/>
          <w:sz w:val="24"/>
          <w:szCs w:val="24"/>
          <w:u w:val="single"/>
          <w:lang w:eastAsia="es-VE"/>
        </w:rPr>
        <w:t>”</w:t>
      </w:r>
      <w:r/>
    </w:p>
    <w:p>
      <w:pPr>
        <w:pStyle w:val="ListParagraph"/>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Propósito:</w:t>
      </w:r>
      <w:r>
        <w:rPr>
          <w:rFonts w:cs="Times New Roman" w:ascii="Times New Roman" w:hAnsi="Times New Roman"/>
          <w:sz w:val="24"/>
          <w:szCs w:val="24"/>
          <w:lang w:eastAsia="es-VE"/>
        </w:rPr>
        <w:t xml:space="preserve"> Favorecer la creatividad en el diseño de alternativas positivas.</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Contenido:</w:t>
      </w:r>
      <w:r>
        <w:rPr>
          <w:rFonts w:cs="Times New Roman" w:ascii="Times New Roman" w:hAnsi="Times New Roman"/>
          <w:sz w:val="24"/>
          <w:szCs w:val="24"/>
          <w:lang w:eastAsia="es-VE"/>
        </w:rPr>
        <w:t xml:space="preserve"> Alternativas positivas para evitar el consumo de drogas. </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Estrategias:</w:t>
      </w:r>
      <w:r>
        <w:rPr>
          <w:rFonts w:cs="Times New Roman" w:ascii="Times New Roman" w:hAnsi="Times New Roman"/>
          <w:sz w:val="24"/>
          <w:szCs w:val="24"/>
          <w:lang w:eastAsia="es-VE"/>
        </w:rPr>
        <w:t xml:space="preserve"> Saludo (5 minutos)  y  Dinámica de relajación (10 minutos). Presentación de comerciales antidrogas, Producciones e Intervenciones voluntarias. </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Actividades:</w:t>
      </w:r>
      <w:r>
        <w:rPr>
          <w:rFonts w:cs="Times New Roman" w:ascii="Times New Roman" w:hAnsi="Times New Roman"/>
          <w:sz w:val="24"/>
          <w:szCs w:val="24"/>
          <w:lang w:eastAsia="es-VE"/>
        </w:rPr>
        <w:t xml:space="preserve"> Presentación de diversos comerciales antidrogas (40 minutos). Elaboración de Mensajes alusivos a la prevención del consumo de drogas “Creando mi mensaje Antidrogas”.(35 minutos).</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 xml:space="preserve"> </w:t>
      </w:r>
      <w:r>
        <w:rPr>
          <w:rFonts w:cs="Times New Roman" w:ascii="Times New Roman" w:hAnsi="Times New Roman"/>
          <w:b/>
          <w:sz w:val="24"/>
          <w:szCs w:val="24"/>
          <w:lang w:eastAsia="es-VE"/>
        </w:rPr>
        <w:t>Cierre:</w:t>
      </w:r>
      <w:r>
        <w:rPr>
          <w:rFonts w:cs="Times New Roman" w:ascii="Times New Roman" w:hAnsi="Times New Roman"/>
          <w:sz w:val="24"/>
          <w:szCs w:val="24"/>
          <w:lang w:eastAsia="es-VE"/>
        </w:rPr>
        <w:t xml:space="preserve"> Comentarios finales sobre los comerciales observados (30 minutos) </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Recursos:</w:t>
      </w:r>
      <w:r>
        <w:rPr>
          <w:rFonts w:cs="Times New Roman" w:ascii="Times New Roman" w:hAnsi="Times New Roman"/>
          <w:sz w:val="24"/>
          <w:szCs w:val="24"/>
          <w:lang w:eastAsia="es-VE"/>
        </w:rPr>
        <w:t xml:space="preserve"> Video Bean, Diversos anuncios publicitarios antidrogas, Computadora.</w:t>
      </w:r>
      <w:r/>
    </w:p>
    <w:p>
      <w:pPr>
        <w:sectPr>
          <w:headerReference w:type="default" r:id="rId97"/>
          <w:footerReference w:type="default" r:id="rId98"/>
          <w:type w:val="nextPage"/>
          <w:pgSz w:orient="landscape" w:w="15840" w:h="12240"/>
          <w:pgMar w:left="1701" w:right="1701" w:header="709" w:top="1701" w:footer="709" w:bottom="1701" w:gutter="0"/>
          <w:pgNumType w:fmt="decimal"/>
          <w:formProt w:val="false"/>
          <w:textDirection w:val="lrTb"/>
          <w:docGrid w:type="default" w:linePitch="360" w:charSpace="4294965247"/>
        </w:sectPr>
        <w:pStyle w:val="ListParagraph"/>
        <w:spacing w:lineRule="auto" w:line="360" w:before="120" w:after="120"/>
        <w:ind w:left="819" w:hanging="0"/>
        <w:contextualSpacing/>
        <w:jc w:val="both"/>
        <w:rPr>
          <w:rFonts w:ascii="Times New Roman" w:hAnsi="Times New Roman" w:cs="Times New Roman"/>
        </w:rPr>
      </w:pPr>
      <w:r>
        <w:rPr/>
        <w:drawing>
          <wp:inline distT="0" distB="0" distL="0" distR="0">
            <wp:extent cx="1558925" cy="1828800"/>
            <wp:effectExtent l="0" t="0" r="0" b="0"/>
            <wp:docPr id="125" name="Picture" descr="21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descr="21g4"/>
                    <pic:cNvPicPr>
                      <a:picLocks noChangeAspect="1" noChangeArrowheads="1"/>
                    </pic:cNvPicPr>
                  </pic:nvPicPr>
                  <pic:blipFill>
                    <a:blip r:embed="rId95"/>
                    <a:stretch>
                      <a:fillRect/>
                    </a:stretch>
                  </pic:blipFill>
                  <pic:spPr bwMode="auto">
                    <a:xfrm>
                      <a:off x="0" y="0"/>
                      <a:ext cx="1558925" cy="1828800"/>
                    </a:xfrm>
                    <a:prstGeom prst="rect">
                      <a:avLst/>
                    </a:prstGeom>
                    <a:noFill/>
                    <a:ln w="9525">
                      <a:noFill/>
                      <a:miter lim="800000"/>
                      <a:headEnd/>
                      <a:tailEnd/>
                    </a:ln>
                  </pic:spPr>
                </pic:pic>
              </a:graphicData>
            </a:graphic>
          </wp:inline>
        </w:drawing>
      </w:r>
      <w:r>
        <w:rPr/>
        <w:drawing>
          <wp:inline distT="0" distB="0" distL="0" distR="0">
            <wp:extent cx="1552575" cy="1800225"/>
            <wp:effectExtent l="0" t="0" r="0" b="0"/>
            <wp:docPr id="126" name="Picture"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descr="Ver imagen en tamaño completo."/>
                    <pic:cNvPicPr>
                      <a:picLocks noChangeAspect="1" noChangeArrowheads="1"/>
                    </pic:cNvPicPr>
                  </pic:nvPicPr>
                  <pic:blipFill>
                    <a:blip r:embed="rId96"/>
                    <a:stretch>
                      <a:fillRect/>
                    </a:stretch>
                  </pic:blipFill>
                  <pic:spPr bwMode="auto">
                    <a:xfrm>
                      <a:off x="0" y="0"/>
                      <a:ext cx="1552575" cy="1800225"/>
                    </a:xfrm>
                    <a:prstGeom prst="rect">
                      <a:avLst/>
                    </a:prstGeom>
                    <a:noFill/>
                    <a:ln w="9525">
                      <a:noFill/>
                      <a:miter lim="800000"/>
                      <a:headEnd/>
                      <a:tailEnd/>
                    </a:ln>
                  </pic:spPr>
                </pic:pic>
              </a:graphicData>
            </a:graphic>
          </wp:inline>
        </w:drawing>
      </w:r>
      <w:r/>
    </w:p>
    <w:p>
      <w:pPr>
        <w:pStyle w:val="Normal"/>
        <w:tabs>
          <w:tab w:val="left" w:pos="9586" w:leader="none"/>
        </w:tabs>
        <w:jc w:val="center"/>
        <w:rPr>
          <w:sz w:val="24"/>
          <w:u w:val="single"/>
          <w:b/>
          <w:sz w:val="24"/>
          <w:b/>
          <w:szCs w:val="24"/>
          <w:rFonts w:ascii="Times New Roman" w:hAnsi="Times New Roman" w:cs="Times New Roman"/>
        </w:rPr>
      </w:pPr>
      <w:r>
        <w:rPr>
          <w:rFonts w:cs="Times New Roman" w:ascii="Times New Roman" w:hAnsi="Times New Roman"/>
          <w:b/>
          <w:sz w:val="24"/>
          <w:szCs w:val="24"/>
          <w:u w:val="single"/>
        </w:rPr>
        <w:t>Ejercicios de Relajación:</w:t>
        <mc:AlternateContent>
          <mc:Choice Requires="wps">
            <w:drawing>
              <wp:anchor behindDoc="0" distT="0" distB="0" distL="114300" distR="114300" simplePos="0" locked="0" layoutInCell="1" allowOverlap="1" relativeHeight="88">
                <wp:simplePos x="0" y="0"/>
                <wp:positionH relativeFrom="column">
                  <wp:posOffset>7505700</wp:posOffset>
                </wp:positionH>
                <wp:positionV relativeFrom="paragraph">
                  <wp:posOffset>-646430</wp:posOffset>
                </wp:positionV>
                <wp:extent cx="453390" cy="305435"/>
                <wp:effectExtent l="0" t="0" r="0" b="0"/>
                <wp:wrapNone/>
                <wp:docPr id="128" name="Rectangle 89"/>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103">
                <wp:simplePos x="0" y="0"/>
                <wp:positionH relativeFrom="column">
                  <wp:posOffset>7564755</wp:posOffset>
                </wp:positionH>
                <wp:positionV relativeFrom="paragraph">
                  <wp:posOffset>-695325</wp:posOffset>
                </wp:positionV>
                <wp:extent cx="453390" cy="305435"/>
                <wp:effectExtent l="0" t="0" r="0" b="0"/>
                <wp:wrapNone/>
                <wp:docPr id="129" name="Rectangle 79"/>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tabs>
          <w:tab w:val="left" w:pos="9586" w:leader="none"/>
        </w:tabs>
        <w:jc w:val="center"/>
        <w:rPr>
          <w:rFonts w:ascii="Times New Roman" w:hAnsi="Times New Roman" w:cs="Times New Roman"/>
        </w:rPr>
      </w:pPr>
      <w:r>
        <w:rPr>
          <w:rFonts w:cs="Times New Roman" w:ascii="Times New Roman" w:hAnsi="Times New Roman"/>
        </w:rPr>
      </w:r>
      <w:r/>
    </w:p>
    <w:p>
      <w:pPr>
        <w:pStyle w:val="Normal"/>
        <w:spacing w:lineRule="auto" w:line="360" w:before="0" w:after="0"/>
        <w:jc w:val="both"/>
        <w:rPr>
          <w:sz w:val="24"/>
          <w:u w:val="single"/>
          <w:b/>
          <w:sz w:val="24"/>
          <w:b/>
          <w:szCs w:val="24"/>
          <w:rFonts w:ascii="Times New Roman" w:hAnsi="Times New Roman" w:cs="Times New Roman"/>
        </w:rPr>
      </w:pPr>
      <w:r>
        <w:rPr/>
        <w:drawing>
          <wp:inline distT="0" distB="0" distL="0" distR="0">
            <wp:extent cx="2579370" cy="2592705"/>
            <wp:effectExtent l="0" t="0" r="0" b="0"/>
            <wp:docPr id="130" name="Picture" descr="F:\Camera album\Img09_28-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descr="F:\Camera album\Img09_28-05-2013.JPG"/>
                    <pic:cNvPicPr>
                      <a:picLocks noChangeAspect="1" noChangeArrowheads="1"/>
                    </pic:cNvPicPr>
                  </pic:nvPicPr>
                  <pic:blipFill>
                    <a:blip r:embed="rId99"/>
                    <a:stretch>
                      <a:fillRect/>
                    </a:stretch>
                  </pic:blipFill>
                  <pic:spPr bwMode="auto">
                    <a:xfrm>
                      <a:off x="0" y="0"/>
                      <a:ext cx="2579370" cy="2592705"/>
                    </a:xfrm>
                    <a:prstGeom prst="rect">
                      <a:avLst/>
                    </a:prstGeom>
                    <a:noFill/>
                    <a:ln w="9525">
                      <a:noFill/>
                      <a:miter lim="800000"/>
                      <a:headEnd/>
                      <a:tailEnd/>
                    </a:ln>
                  </pic:spPr>
                </pic:pic>
              </a:graphicData>
            </a:graphic>
          </wp:inline>
        </w:drawing>
        <w:drawing>
          <wp:anchor behindDoc="1" distT="0" distB="0" distL="114300" distR="114300" simplePos="0" locked="0" layoutInCell="1" allowOverlap="1" relativeHeight="101">
            <wp:simplePos x="0" y="0"/>
            <wp:positionH relativeFrom="column">
              <wp:posOffset>5170170</wp:posOffset>
            </wp:positionH>
            <wp:positionV relativeFrom="paragraph">
              <wp:posOffset>81280</wp:posOffset>
            </wp:positionV>
            <wp:extent cx="2346960" cy="2440940"/>
            <wp:effectExtent l="0" t="0" r="0" b="0"/>
            <wp:wrapNone/>
            <wp:docPr id="131" name="Picture" descr="F:\Pictures\Img04_03-12-2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descr="F:\Pictures\Img04_03-12-2012_1.JPG"/>
                    <pic:cNvPicPr>
                      <a:picLocks noChangeAspect="1" noChangeArrowheads="1"/>
                    </pic:cNvPicPr>
                  </pic:nvPicPr>
                  <pic:blipFill>
                    <a:blip r:embed="rId100"/>
                    <a:stretch>
                      <a:fillRect/>
                    </a:stretch>
                  </pic:blipFill>
                  <pic:spPr bwMode="auto">
                    <a:xfrm>
                      <a:off x="0" y="0"/>
                      <a:ext cx="2346960" cy="2440940"/>
                    </a:xfrm>
                    <a:prstGeom prst="rect">
                      <a:avLst/>
                    </a:prstGeom>
                    <a:noFill/>
                    <a:ln w="9525">
                      <a:noFill/>
                      <a:miter lim="800000"/>
                      <a:headEnd/>
                      <a:tailEnd/>
                    </a:ln>
                  </pic:spPr>
                </pic:pic>
              </a:graphicData>
            </a:graphic>
          </wp:anchor>
        </w:drawing>
      </w:r>
      <w:r/>
    </w:p>
    <w:p>
      <w:pPr>
        <w:pStyle w:val="Normal"/>
        <w:spacing w:lineRule="auto" w:line="360" w:before="0" w:after="0"/>
        <w:jc w:val="both"/>
        <w:rPr>
          <w:sz w:val="24"/>
          <w:u w:val="single"/>
          <w:b/>
          <w:sz w:val="24"/>
          <w:b/>
          <w:szCs w:val="24"/>
          <w:rFonts w:ascii="Times New Roman" w:hAnsi="Times New Roman" w:cs="Times New Roman"/>
        </w:rPr>
      </w:pPr>
      <w:r>
        <w:rPr>
          <w:rFonts w:cs="Times New Roman" w:ascii="Times New Roman" w:hAnsi="Times New Roman"/>
          <w:b/>
          <w:sz w:val="24"/>
          <w:szCs w:val="24"/>
          <w:u w:val="single"/>
        </w:rPr>
        <w:drawing>
          <wp:anchor behindDoc="1" distT="0" distB="0" distL="114300" distR="114300" simplePos="0" locked="0" layoutInCell="1" allowOverlap="1" relativeHeight="102">
            <wp:simplePos x="0" y="0"/>
            <wp:positionH relativeFrom="column">
              <wp:posOffset>2494915</wp:posOffset>
            </wp:positionH>
            <wp:positionV relativeFrom="paragraph">
              <wp:posOffset>137160</wp:posOffset>
            </wp:positionV>
            <wp:extent cx="2824480" cy="2005965"/>
            <wp:effectExtent l="0" t="0" r="0" b="0"/>
            <wp:wrapNone/>
            <wp:docPr id="132" name="Picture" descr="F:\Pictures\Img07_03-1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descr="F:\Pictures\Img07_03-12-2012.JPG"/>
                    <pic:cNvPicPr>
                      <a:picLocks noChangeAspect="1" noChangeArrowheads="1"/>
                    </pic:cNvPicPr>
                  </pic:nvPicPr>
                  <pic:blipFill>
                    <a:blip r:embed="rId101"/>
                    <a:stretch>
                      <a:fillRect/>
                    </a:stretch>
                  </pic:blipFill>
                  <pic:spPr bwMode="auto">
                    <a:xfrm>
                      <a:off x="0" y="0"/>
                      <a:ext cx="2824480" cy="2005965"/>
                    </a:xfrm>
                    <a:prstGeom prst="rect">
                      <a:avLst/>
                    </a:prstGeom>
                    <a:noFill/>
                    <a:ln w="9525">
                      <a:noFill/>
                      <a:miter lim="800000"/>
                      <a:headEnd/>
                      <a:tailEnd/>
                    </a:ln>
                  </pic:spPr>
                </pic:pic>
              </a:graphicData>
            </a:graphic>
          </wp:anchor>
        </w:drawing>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mc:AlternateContent>
          <mc:Choice Requires="wps">
            <w:drawing>
              <wp:anchor behindDoc="0" distT="0" distB="0" distL="114300" distR="114300" simplePos="0" locked="0" layoutInCell="1" allowOverlap="1" relativeHeight="104" wp14:anchorId="0AD0D21F">
                <wp:simplePos x="0" y="0"/>
                <wp:positionH relativeFrom="column">
                  <wp:posOffset>7473315</wp:posOffset>
                </wp:positionH>
                <wp:positionV relativeFrom="paragraph">
                  <wp:posOffset>829945</wp:posOffset>
                </wp:positionV>
                <wp:extent cx="477520" cy="300355"/>
                <wp:effectExtent l="0" t="0" r="0" b="0"/>
                <wp:wrapNone/>
                <wp:docPr id="133" name="Rectangle 47"/>
                <a:graphic xmlns:a="http://schemas.openxmlformats.org/drawingml/2006/main">
                  <a:graphicData uri="http://schemas.microsoft.com/office/word/2010/wordprocessingShape">
                    <wps:wsp>
                      <wps:cNvSpPr txBox="1"/>
                      <wps:spPr>
                        <a:xfrm>
                          <a:off x="0" y="0"/>
                          <a:ext cx="477520" cy="300355"/>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69</w:t>
                            </w:r>
                          </w:p>
                        </w:txbxContent>
                      </wps:txbx>
                      <wps:bodyPr anchor="t" lIns="91440" tIns="45720" rIns="91440" bIns="45720">
                        <a:noAutofit/>
                      </wps:bodyPr>
                    </wps:wsp>
                  </a:graphicData>
                </a:graphic>
              </wp:anchor>
            </w:drawing>
          </mc:Choice>
          <mc:Fallback>
            <w:pict>
              <v:rect fillcolor="#FFFFFF" strokecolor="#FFFFFF" strokeweight="0pt" style="position:absolute;width:37.6pt;height:23.65pt;mso-wrap-distance-left:9pt;mso-wrap-distance-right:9pt;mso-wrap-distance-top:0pt;mso-wrap-distance-bottom:0pt;margin-top:65.35pt;margin-left:588.45pt" w14:anchorId="0AD0D21F">
                <v:textbox>
                  <w:txbxContent>
                    <w:p>
                      <w:pPr>
                        <w:pStyle w:val="Contenidodelmarco"/>
                      </w:pPr>
                      <w:r>
                        <w:rPr>
                          <w:rFonts w:cs="Arial"/>
                          <w:lang w:val="en-US"/>
                        </w:rPr>
                        <w:t xml:space="preserve">   </w:t>
                      </w:r>
                      <w:r>
                        <w:rPr>
                          <w:rFonts w:cs="Arial"/>
                          <w:lang w:val="en-US"/>
                        </w:rPr>
                        <w:t>69</w:t>
                      </w:r>
                    </w:p>
                  </w:txbxContent>
                </v:textbox>
              </v:rect>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mc:AlternateContent>
          <mc:Choice Requires="wps">
            <w:drawing>
              <wp:anchor behindDoc="0" distT="0" distB="0" distL="114300" distR="114300" simplePos="0" locked="0" layoutInCell="1" allowOverlap="1" relativeHeight="23">
                <wp:simplePos x="0" y="0"/>
                <wp:positionH relativeFrom="column">
                  <wp:posOffset>7564755</wp:posOffset>
                </wp:positionH>
                <wp:positionV relativeFrom="paragraph">
                  <wp:posOffset>-660400</wp:posOffset>
                </wp:positionV>
                <wp:extent cx="453390" cy="305435"/>
                <wp:effectExtent l="0" t="0" r="0" b="0"/>
                <wp:wrapNone/>
                <wp:docPr id="134" name="Rectangle 77"/>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Encabezado1"/>
        <w:spacing w:before="0" w:after="0"/>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spacing w:lineRule="auto" w:line="360" w:before="0" w:after="0"/>
        <w:jc w:val="center"/>
        <w:rPr>
          <w:rFonts w:ascii="Times New Roman" w:hAnsi="Times New Roman" w:cs="Times New Roman"/>
        </w:rPr>
      </w:pPr>
      <w:r>
        <w:rPr>
          <w:rFonts w:cs="Times New Roman" w:ascii="Times New Roman" w:hAnsi="Times New Roman"/>
        </w:rPr>
        <w:t>Formacion de grupos “Lucho contra las drogas”</w:t>
      </w:r>
      <w:r/>
    </w:p>
    <w:p>
      <w:pPr>
        <w:pStyle w:val="Normal"/>
        <w:spacing w:lineRule="auto" w:line="360" w:before="0" w:after="0"/>
        <w:jc w:val="both"/>
        <w:rPr>
          <w:rFonts w:ascii="Times New Roman" w:hAnsi="Times New Roman" w:cs="Times New Roman"/>
        </w:rPr>
      </w:pPr>
      <w:r>
        <w:rPr>
          <w:rFonts w:cs="Times New Roman" w:ascii="Times New Roman" w:hAnsi="Times New Roman"/>
        </w:rPr>
      </w:r>
      <w:r/>
    </w:p>
    <w:p>
      <w:pPr>
        <w:pStyle w:val="Normal"/>
        <w:spacing w:lineRule="auto" w:line="360" w:before="0" w:after="0"/>
        <w:jc w:val="both"/>
        <w:rPr>
          <w:rFonts w:ascii="Times New Roman" w:hAnsi="Times New Roman" w:cs="Times New Roman"/>
        </w:rPr>
      </w:pPr>
      <w:r>
        <w:rPr>
          <w:rFonts w:cs="Times New Roman" w:ascii="Times New Roman" w:hAnsi="Times New Roman"/>
        </w:rPr>
      </w:r>
      <w:r/>
    </w:p>
    <w:p>
      <w:pPr>
        <w:pStyle w:val="Normal"/>
        <w:spacing w:lineRule="auto" w:line="360" w:before="0" w:after="0"/>
        <w:jc w:val="center"/>
        <w:rPr>
          <w:rFonts w:ascii="Times New Roman" w:hAnsi="Times New Roman" w:cs="Times New Roman"/>
        </w:rPr>
      </w:pPr>
      <w:r>
        <w:rPr/>
        <w:drawing>
          <wp:inline distT="0" distB="0" distL="0" distR="0">
            <wp:extent cx="2947670" cy="2019300"/>
            <wp:effectExtent l="0" t="0" r="0" b="0"/>
            <wp:docPr id="135" name="Picture" descr="C:\Documents and Settings\Administrador\Mis documentos\Fotos Plan Vacacional 2012\Img_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descr="C:\Documents and Settings\Administrador\Mis documentos\Fotos Plan Vacacional 2012\Img_00932.JPG"/>
                    <pic:cNvPicPr>
                      <a:picLocks noChangeAspect="1" noChangeArrowheads="1"/>
                    </pic:cNvPicPr>
                  </pic:nvPicPr>
                  <pic:blipFill>
                    <a:blip r:embed="rId102"/>
                    <a:stretch>
                      <a:fillRect/>
                    </a:stretch>
                  </pic:blipFill>
                  <pic:spPr bwMode="auto">
                    <a:xfrm>
                      <a:off x="0" y="0"/>
                      <a:ext cx="2947670" cy="2019300"/>
                    </a:xfrm>
                    <a:prstGeom prst="rect">
                      <a:avLst/>
                    </a:prstGeom>
                    <a:noFill/>
                    <a:ln w="9525">
                      <a:noFill/>
                      <a:miter lim="800000"/>
                      <a:headEnd/>
                      <a:tailEnd/>
                    </a:ln>
                  </pic:spPr>
                </pic:pic>
              </a:graphicData>
            </a:graphic>
          </wp:inline>
        </w:drawing>
      </w:r>
      <w:r/>
    </w:p>
    <w:p>
      <w:pPr>
        <w:pStyle w:val="Normal"/>
        <w:spacing w:lineRule="auto" w:line="360" w:before="0" w:after="0"/>
        <w:jc w:val="both"/>
        <w:rPr>
          <w:rFonts w:ascii="Times New Roman" w:hAnsi="Times New Roman" w:cs="Times New Roman"/>
        </w:rPr>
      </w:pPr>
      <w:r>
        <w:rPr>
          <w:rFonts w:cs="Times New Roman" w:ascii="Times New Roman" w:hAnsi="Times New Roman"/>
        </w:rPr>
      </w:r>
      <w:r/>
    </w:p>
    <w:p>
      <w:pPr>
        <w:pStyle w:val="Normal"/>
        <w:spacing w:lineRule="auto" w:line="360" w:before="0" w:after="0"/>
        <w:jc w:val="both"/>
        <w:rPr>
          <w:rFonts w:ascii="Times New Roman" w:hAnsi="Times New Roman" w:cs="Times New Roman"/>
        </w:rPr>
      </w:pPr>
      <w:r>
        <w:rPr>
          <w:rFonts w:cs="Times New Roman" w:ascii="Times New Roman" w:hAnsi="Times New Roman"/>
        </w:rPr>
      </w:r>
      <w:r/>
    </w:p>
    <w:p>
      <w:pPr>
        <w:pStyle w:val="Normal"/>
        <w:spacing w:lineRule="auto" w:line="360" w:before="0" w:after="0"/>
        <w:jc w:val="both"/>
        <w:rPr>
          <w:rFonts w:ascii="Times New Roman" w:hAnsi="Times New Roman" w:cs="Times New Roman"/>
        </w:rPr>
      </w:pPr>
      <w:r>
        <w:rPr>
          <w:rFonts w:cs="Times New Roman" w:ascii="Times New Roman" w:hAnsi="Times New Roman"/>
        </w:rPr>
        <w:drawing>
          <wp:anchor behindDoc="0" distT="0" distB="0" distL="114300" distR="114300" simplePos="0" locked="0" layoutInCell="1" allowOverlap="1" relativeHeight="105">
            <wp:simplePos x="0" y="0"/>
            <wp:positionH relativeFrom="column">
              <wp:posOffset>447675</wp:posOffset>
            </wp:positionH>
            <wp:positionV relativeFrom="paragraph">
              <wp:posOffset>54610</wp:posOffset>
            </wp:positionV>
            <wp:extent cx="3070225" cy="1991995"/>
            <wp:effectExtent l="0" t="0" r="0" b="0"/>
            <wp:wrapSquare wrapText="bothSides"/>
            <wp:docPr id="136" name="Picture" descr="F:\Camera album\Img83_28-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descr="F:\Camera album\Img83_28-05-2013.JPG"/>
                    <pic:cNvPicPr>
                      <a:picLocks noChangeAspect="1" noChangeArrowheads="1"/>
                    </pic:cNvPicPr>
                  </pic:nvPicPr>
                  <pic:blipFill>
                    <a:blip r:embed="rId103"/>
                    <a:stretch>
                      <a:fillRect/>
                    </a:stretch>
                  </pic:blipFill>
                  <pic:spPr bwMode="auto">
                    <a:xfrm>
                      <a:off x="0" y="0"/>
                      <a:ext cx="3070225" cy="199199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06">
            <wp:simplePos x="0" y="0"/>
            <wp:positionH relativeFrom="column">
              <wp:posOffset>4420870</wp:posOffset>
            </wp:positionH>
            <wp:positionV relativeFrom="paragraph">
              <wp:posOffset>54610</wp:posOffset>
            </wp:positionV>
            <wp:extent cx="3206750" cy="1991995"/>
            <wp:effectExtent l="0" t="0" r="0" b="0"/>
            <wp:wrapNone/>
            <wp:docPr id="137" name="Picture" descr="F:\Camera album\Img06_28-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descr="F:\Camera album\Img06_28-05-2013.JPG"/>
                    <pic:cNvPicPr>
                      <a:picLocks noChangeAspect="1" noChangeArrowheads="1"/>
                    </pic:cNvPicPr>
                  </pic:nvPicPr>
                  <pic:blipFill>
                    <a:blip r:embed="rId104"/>
                    <a:stretch>
                      <a:fillRect/>
                    </a:stretch>
                  </pic:blipFill>
                  <pic:spPr bwMode="auto">
                    <a:xfrm>
                      <a:off x="0" y="0"/>
                      <a:ext cx="3206750" cy="1991995"/>
                    </a:xfrm>
                    <a:prstGeom prst="rect">
                      <a:avLst/>
                    </a:prstGeom>
                    <a:noFill/>
                    <a:ln w="9525">
                      <a:noFill/>
                      <a:miter lim="800000"/>
                      <a:headEnd/>
                      <a:tailEnd/>
                    </a:ln>
                  </pic:spPr>
                </pic:pic>
              </a:graphicData>
            </a:graphic>
          </wp:anchor>
        </w:drawing>
      </w:r>
      <w:r/>
    </w:p>
    <w:p>
      <w:pPr>
        <w:pStyle w:val="Normal"/>
        <w:spacing w:lineRule="auto" w:line="360" w:before="0" w:after="0"/>
        <w:jc w:val="both"/>
        <w:rPr>
          <w:rFonts w:ascii="Times New Roman" w:hAnsi="Times New Roman" w:cs="Times New Roman"/>
        </w:rPr>
      </w:pPr>
      <w:r>
        <w:rPr>
          <w:rFonts w:cs="Times New Roman" w:ascii="Times New Roman" w:hAnsi="Times New Roman"/>
        </w:rPr>
      </w:r>
      <w:r>
        <mc:AlternateContent>
          <mc:Choice Requires="wps">
            <w:drawing>
              <wp:anchor behindDoc="0" distT="0" distB="0" distL="114300" distR="114300" simplePos="0" locked="0" layoutInCell="1" allowOverlap="1" relativeHeight="107" wp14:anchorId="68A63807">
                <wp:simplePos x="0" y="0"/>
                <wp:positionH relativeFrom="column">
                  <wp:posOffset>7383145</wp:posOffset>
                </wp:positionH>
                <wp:positionV relativeFrom="paragraph">
                  <wp:posOffset>3516630</wp:posOffset>
                </wp:positionV>
                <wp:extent cx="477520" cy="299720"/>
                <wp:effectExtent l="0" t="0" r="0" b="0"/>
                <wp:wrapNone/>
                <wp:docPr id="138" name="Marco10"/>
                <a:graphic xmlns:a="http://schemas.openxmlformats.org/drawingml/2006/main">
                  <a:graphicData uri="http://schemas.microsoft.com/office/word/2010/wordprocessingShape">
                    <wps:wsp>
                      <wps:cNvSpPr txBox="1"/>
                      <wps:spPr>
                        <a:xfrm>
                          <a:off x="0" y="0"/>
                          <a:ext cx="477520" cy="29972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60</w:t>
                            </w:r>
                          </w:p>
                        </w:txbxContent>
                      </wps:txbx>
                      <wps:bodyPr anchor="t" lIns="91440" tIns="45720" rIns="91440" bIns="45720">
                        <a:noAutofit/>
                      </wps:bodyPr>
                    </wps:wsp>
                  </a:graphicData>
                </a:graphic>
              </wp:anchor>
            </w:drawing>
          </mc:Choice>
          <mc:Fallback>
            <w:pict>
              <v:rect fillcolor="#FFFFFF" strokecolor="#FFFFFF" strokeweight="0pt" style="position:absolute;width:37.6pt;height:23.6pt;mso-wrap-distance-left:9pt;mso-wrap-distance-right:9pt;mso-wrap-distance-top:0pt;mso-wrap-distance-bottom:0pt;margin-top:276.9pt;margin-left:581.35pt" w14:anchorId="68A63807">
                <v:textbox>
                  <w:txbxContent>
                    <w:p>
                      <w:pPr>
                        <w:pStyle w:val="Contenidodelmarco"/>
                      </w:pPr>
                      <w:r>
                        <w:rPr>
                          <w:rFonts w:cs="Arial"/>
                          <w:lang w:val="en-US"/>
                        </w:rPr>
                        <w:t xml:space="preserve">   </w:t>
                      </w:r>
                      <w:r>
                        <w:rPr>
                          <w:rFonts w:cs="Arial"/>
                          <w:lang w:val="en-US"/>
                        </w:rPr>
                        <w:t>60</w:t>
                      </w:r>
                    </w:p>
                  </w:txbxContent>
                </v:textbox>
              </v:rect>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mc:AlternateContent>
          <mc:Choice Requires="wps">
            <w:drawing>
              <wp:anchor behindDoc="0" distT="0" distB="0" distL="114300" distR="114300" simplePos="0" locked="0" layoutInCell="1" allowOverlap="1" relativeHeight="118" wp14:anchorId="2AACF5B0">
                <wp:simplePos x="0" y="0"/>
                <wp:positionH relativeFrom="column">
                  <wp:posOffset>7569200</wp:posOffset>
                </wp:positionH>
                <wp:positionV relativeFrom="paragraph">
                  <wp:posOffset>714375</wp:posOffset>
                </wp:positionV>
                <wp:extent cx="436245" cy="299720"/>
                <wp:effectExtent l="0" t="0" r="0" b="0"/>
                <wp:wrapNone/>
                <wp:docPr id="139" name="Marco11"/>
                <a:graphic xmlns:a="http://schemas.openxmlformats.org/drawingml/2006/main">
                  <a:graphicData uri="http://schemas.microsoft.com/office/word/2010/wordprocessingShape">
                    <wps:wsp>
                      <wps:cNvSpPr txBox="1"/>
                      <wps:spPr>
                        <a:xfrm>
                          <a:off x="0" y="0"/>
                          <a:ext cx="436245" cy="29972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70</w:t>
                            </w:r>
                          </w:p>
                        </w:txbxContent>
                      </wps:txbx>
                      <wps:bodyPr anchor="t" lIns="91440" tIns="45720" rIns="91440" bIns="45720">
                        <a:noAutofit/>
                      </wps:bodyPr>
                    </wps:wsp>
                  </a:graphicData>
                </a:graphic>
              </wp:anchor>
            </w:drawing>
          </mc:Choice>
          <mc:Fallback>
            <w:pict>
              <v:rect fillcolor="#FFFFFF" strokecolor="#FFFFFF" strokeweight="0pt" style="position:absolute;width:34.35pt;height:23.6pt;mso-wrap-distance-left:9pt;mso-wrap-distance-right:9pt;mso-wrap-distance-top:0pt;mso-wrap-distance-bottom:0pt;margin-top:56.25pt;margin-left:596pt" w14:anchorId="2AACF5B0">
                <v:textbox>
                  <w:txbxContent>
                    <w:p>
                      <w:pPr>
                        <w:pStyle w:val="Contenidodelmarco"/>
                      </w:pPr>
                      <w:r>
                        <w:rPr>
                          <w:rFonts w:cs="Arial"/>
                          <w:lang w:val="en-US"/>
                        </w:rPr>
                        <w:t xml:space="preserve"> </w:t>
                      </w:r>
                      <w:r>
                        <w:rPr>
                          <w:rFonts w:cs="Arial"/>
                          <w:lang w:val="en-US"/>
                        </w:rPr>
                        <w:t>70</w:t>
                      </w:r>
                    </w:p>
                  </w:txbxContent>
                </v:textbox>
              </v:rect>
            </w:pict>
          </mc:Fallback>
        </mc:AlternateContent>
      </w:r>
      <w:r/>
    </w:p>
    <w:p>
      <w:pPr>
        <w:pStyle w:val="Normal"/>
        <w:spacing w:lineRule="auto" w:line="360" w:before="120" w:after="120"/>
        <w:jc w:val="both"/>
        <w:rPr>
          <w:rFonts w:ascii="Times New Roman" w:hAnsi="Times New Roman" w:cs="Times New Roman"/>
        </w:rPr>
      </w:pPr>
      <w:r>
        <w:rPr>
          <w:rFonts w:cs="Times New Roman" w:ascii="Times New Roman" w:hAnsi="Times New Roman"/>
          <w:b/>
        </w:rPr>
        <w:t xml:space="preserve">Cont. Cuadro 8. Objetivo General: </w:t>
        <mc:AlternateContent>
          <mc:Choice Requires="wps">
            <w:drawing>
              <wp:anchor behindDoc="0" distT="0" distB="0" distL="114300" distR="114300" simplePos="0" locked="0" layoutInCell="1" allowOverlap="1" relativeHeight="108">
                <wp:simplePos x="0" y="0"/>
                <wp:positionH relativeFrom="column">
                  <wp:posOffset>7524115</wp:posOffset>
                </wp:positionH>
                <wp:positionV relativeFrom="paragraph">
                  <wp:posOffset>-655955</wp:posOffset>
                </wp:positionV>
                <wp:extent cx="453390" cy="305435"/>
                <wp:effectExtent l="0" t="0" r="0" b="0"/>
                <wp:wrapNone/>
                <wp:docPr id="140" name="Rectangle 87"/>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rPr>
          <w:rFonts w:cs="Times New Roman" w:ascii="Times New Roman" w:hAnsi="Times New Roman"/>
          <w:color w:val="222222"/>
        </w:rPr>
        <w:t>Promover estrategias preventivas para evitar el consumo de drogas en los estudiantes del Liceo Dr. Pablo Herrera del municipio Esteller  estado Portuguesa</w:t>
      </w:r>
      <w:r/>
    </w:p>
    <w:tbl>
      <w:tblPr>
        <w:tblStyle w:val="Listaclara-nfasis5"/>
        <w:tblW w:w="13435" w:type="dxa"/>
        <w:jc w:val="left"/>
        <w:tblInd w:w="-711" w:type="dxa"/>
        <w:tblBorders>
          <w:right w:val="nil"/>
          <w:insideV w:val="nil"/>
        </w:tblBorders>
        <w:tblCellMar>
          <w:top w:w="0" w:type="dxa"/>
          <w:left w:w="107" w:type="dxa"/>
          <w:bottom w:w="0" w:type="dxa"/>
          <w:right w:w="108" w:type="dxa"/>
        </w:tblCellMar>
      </w:tblPr>
      <w:tblGrid>
        <w:gridCol w:w="1972"/>
        <w:gridCol w:w="1590"/>
        <w:gridCol w:w="3015"/>
        <w:gridCol w:w="2319"/>
        <w:gridCol w:w="1929"/>
        <w:gridCol w:w="1095"/>
        <w:gridCol w:w="1514"/>
      </w:tblGrid>
      <w:tr>
        <w:trPr>
          <w:trHeight w:val="821" w:hRule="atLeast"/>
        </w:trPr>
        <w:tc>
          <w:tcPr>
            <w:tcW w:w="1972" w:type="dxa"/>
            <w:tcBorders>
              <w:right w:val="nil"/>
              <w:insideV w:val="nil"/>
            </w:tcBorders>
            <w:shd w:color="auto" w:fill="4BACC6" w:themeFill="accent5" w:val="clear"/>
            <w:tcMar>
              <w:left w:w="107" w:type="dxa"/>
            </w:tcMar>
          </w:tcPr>
          <w:p>
            <w:pPr>
              <w:pStyle w:val="Normal"/>
              <w:spacing w:lineRule="auto" w:line="36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Objetivo Específico</w:t>
            </w:r>
            <w:r/>
          </w:p>
        </w:tc>
        <w:tc>
          <w:tcPr>
            <w:tcW w:w="1590"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Contenidos</w:t>
            </w:r>
            <w:r/>
          </w:p>
        </w:tc>
        <w:tc>
          <w:tcPr>
            <w:tcW w:w="3015"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Actividades</w:t>
            </w:r>
            <w:r/>
          </w:p>
        </w:tc>
        <w:tc>
          <w:tcPr>
            <w:tcW w:w="2319"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Estrategias</w:t>
            </w:r>
            <w:r/>
          </w:p>
        </w:tc>
        <w:tc>
          <w:tcPr>
            <w:tcW w:w="1929"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Recursos</w:t>
            </w:r>
            <w:r/>
          </w:p>
        </w:tc>
        <w:tc>
          <w:tcPr>
            <w:tcW w:w="1095" w:type="dxa"/>
            <w:tcBorders>
              <w:left w:val="nil"/>
              <w:right w:val="nil"/>
              <w:insideV w:val="nil"/>
            </w:tcBorders>
            <w:shd w:color="auto" w:fill="4BACC6" w:themeFill="accent5" w:val="clear"/>
          </w:tcPr>
          <w:p>
            <w:pPr>
              <w:pStyle w:val="Normal"/>
              <w:tabs>
                <w:tab w:val="left" w:pos="880" w:leader="none"/>
              </w:tabs>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Lapso de ejecución</w:t>
            </w:r>
            <w:r/>
          </w:p>
        </w:tc>
        <w:tc>
          <w:tcPr>
            <w:tcW w:w="1514" w:type="dxa"/>
            <w:tcBorders>
              <w:left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Evaluación</w:t>
            </w:r>
            <w:r/>
          </w:p>
        </w:tc>
      </w:tr>
      <w:tr>
        <w:trPr>
          <w:trHeight w:val="159" w:hRule="atLeast"/>
        </w:trPr>
        <w:tc>
          <w:tcPr>
            <w:tcW w:w="1972" w:type="dxa"/>
            <w:tcBorders/>
            <w:shd w:fill="auto" w:val="clear"/>
            <w:tcMar>
              <w:left w:w="107" w:type="dxa"/>
            </w:tcMar>
          </w:tcPr>
          <w:p>
            <w:pPr>
              <w:pStyle w:val="Normal"/>
              <w:spacing w:lineRule="auto" w:line="240" w:before="120" w:after="0"/>
              <w:jc w:val="both"/>
              <w:rPr>
                <w:b w:val="false"/>
                <w:b w:val="false"/>
                <w:bCs w:val="false"/>
                <w:rFonts w:ascii="Times New Roman" w:hAnsi="Times New Roman" w:cs="Times New Roman"/>
              </w:rPr>
            </w:pPr>
            <w:r>
              <w:rPr>
                <w:rFonts w:eastAsia="Calibri" w:cs="Times New Roman" w:ascii="Times New Roman" w:hAnsi="Times New Roman"/>
                <w:b/>
                <w:bCs/>
                <w:color w:val="222222"/>
                <w:lang w:val="es-VE" w:eastAsia="en-US"/>
              </w:rPr>
              <w:t>Potenciar el desarrollo personal como factor estratégico para reducir le incidencia del consumo de drogas en los estudiantes.</w:t>
            </w:r>
            <w:r/>
          </w:p>
        </w:tc>
        <w:tc>
          <w:tcPr>
            <w:tcW w:w="1590" w:type="dxa"/>
            <w:tcBorders/>
            <w:shd w:fill="auto" w:val="clear"/>
            <w:tcMar>
              <w:left w:w="107" w:type="dxa"/>
            </w:tcMar>
          </w:tcPr>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Liderazgo  Protagónico, Pensamiento Crítico, Toma de decisiones </w:t>
            </w:r>
            <w:r/>
          </w:p>
        </w:tc>
        <w:tc>
          <w:tcPr>
            <w:tcW w:w="3015" w:type="dxa"/>
            <w:tcBorders/>
            <w:shd w:fill="auto" w:val="clear"/>
            <w:tcMar>
              <w:left w:w="107" w:type="dxa"/>
            </w:tcMar>
          </w:tcPr>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-Realizar dinámica “La bolsa de los deseos”. Conformar equipos de trabajo.</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-Desarrollo de charla,  por parte del facilitador especialista. </w:t>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2319"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-Expresión de sentimiento a través de mímicas y dramatizaciones. Trabajo en equipo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-Técnica expositiva.</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Lluvia de ideas.</w:t>
            </w:r>
            <w:r/>
          </w:p>
        </w:tc>
        <w:tc>
          <w:tcPr>
            <w:tcW w:w="1929" w:type="dxa"/>
            <w:tcBorders/>
            <w:shd w:fill="auto" w:val="clear"/>
            <w:tcMar>
              <w:left w:w="107" w:type="dxa"/>
            </w:tcMar>
          </w:tcPr>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b/>
                <w:lang w:val="es-VE" w:eastAsia="en-US"/>
              </w:rPr>
              <w:t xml:space="preserve">Materiales: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Video Bean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Laptop</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Lámina proyector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Cámara fotográfica</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Humanos:</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Facilitador participante.</w:t>
            </w:r>
            <w:r/>
          </w:p>
        </w:tc>
        <w:tc>
          <w:tcPr>
            <w:tcW w:w="1095" w:type="dxa"/>
            <w:tcBorders/>
            <w:shd w:fill="auto" w:val="clear"/>
            <w:tcMar>
              <w:left w:w="107" w:type="dxa"/>
            </w:tcMar>
          </w:tcPr>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sz w:val="18"/>
                <w:b/>
                <w:sz w:val="18"/>
                <w:b/>
                <w:szCs w:val="18"/>
                <w:rFonts w:ascii="Times New Roman" w:hAnsi="Times New Roman" w:cs="Times New Roman"/>
              </w:rPr>
            </w:pPr>
            <w:r>
              <w:rPr>
                <w:rFonts w:eastAsia="Calibri" w:cs="Times New Roman" w:eastAsiaTheme="minorHAnsi" w:ascii="Times New Roman" w:hAnsi="Times New Roman"/>
                <w:b/>
                <w:sz w:val="18"/>
                <w:szCs w:val="18"/>
                <w:lang w:val="es-VE" w:eastAsia="en-US"/>
              </w:rPr>
              <w:t>2 horas</w:t>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514"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b/>
                <w:sz w:val="20"/>
                <w:szCs w:val="20"/>
                <w:lang w:val="es-VE" w:eastAsia="en-US"/>
              </w:rPr>
              <w:t>Técnica</w:t>
            </w:r>
            <w:r>
              <w:rPr>
                <w:rFonts w:eastAsia="Calibri" w:cs="Times New Roman" w:eastAsiaTheme="minorHAnsi" w:ascii="Times New Roman" w:hAnsi="Times New Roman"/>
                <w:sz w:val="20"/>
                <w:szCs w:val="20"/>
                <w:lang w:val="es-VE" w:eastAsia="en-US"/>
              </w:rPr>
              <w:t>:</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Observación</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 xml:space="preserve">Instrumento: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Registro descriptivo </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Rasgos a evaluar: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Participación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Creatividad e Integración grupal.</w:t>
            </w:r>
            <w:r/>
          </w:p>
        </w:tc>
      </w:tr>
    </w:tbl>
    <w:p>
      <w:pPr>
        <w:pStyle w:val="Normal"/>
        <w:spacing w:lineRule="auto" w:line="360" w:beforeAutospacing="1" w:afterAutospacing="1"/>
        <w:jc w:val="both"/>
        <w:rPr>
          <w:rFonts w:ascii="Times New Roman" w:hAnsi="Times New Roman" w:cs="Times New Roman"/>
          <w:color w:val="222222"/>
        </w:rPr>
      </w:pPr>
      <w:r>
        <w:rPr>
          <w:rFonts w:cs="Times New Roman" w:ascii="Times New Roman" w:hAnsi="Times New Roman"/>
          <w:b/>
          <w:sz w:val="20"/>
          <w:szCs w:val="20"/>
        </w:rPr>
        <w:t>Fuente:</w:t>
      </w:r>
      <w:r>
        <w:rPr>
          <w:rFonts w:cs="Times New Roman" w:ascii="Times New Roman" w:hAnsi="Times New Roman"/>
          <w:sz w:val="20"/>
          <w:szCs w:val="20"/>
        </w:rPr>
        <w:t xml:space="preserve"> Ariza (2013)    </w: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w:r>
      <w:r>
        <mc:AlternateContent>
          <mc:Choice Requires="wps">
            <w:drawing>
              <wp:anchor behindDoc="0" distT="0" distB="0" distL="114300" distR="114300" simplePos="0" locked="0" layoutInCell="1" allowOverlap="1" relativeHeight="109" wp14:anchorId="3FB327B5">
                <wp:simplePos x="0" y="0"/>
                <wp:positionH relativeFrom="column">
                  <wp:posOffset>7421880</wp:posOffset>
                </wp:positionH>
                <wp:positionV relativeFrom="paragraph">
                  <wp:posOffset>508635</wp:posOffset>
                </wp:positionV>
                <wp:extent cx="436245" cy="299720"/>
                <wp:effectExtent l="0" t="0" r="0" b="0"/>
                <wp:wrapNone/>
                <wp:docPr id="141" name="Marco12"/>
                <a:graphic xmlns:a="http://schemas.openxmlformats.org/drawingml/2006/main">
                  <a:graphicData uri="http://schemas.microsoft.com/office/word/2010/wordprocessingShape">
                    <wps:wsp>
                      <wps:cNvSpPr txBox="1"/>
                      <wps:spPr>
                        <a:xfrm>
                          <a:off x="0" y="0"/>
                          <a:ext cx="436245" cy="29972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71</w:t>
                            </w:r>
                          </w:p>
                        </w:txbxContent>
                      </wps:txbx>
                      <wps:bodyPr anchor="t" lIns="91440" tIns="45720" rIns="91440" bIns="45720">
                        <a:noAutofit/>
                      </wps:bodyPr>
                    </wps:wsp>
                  </a:graphicData>
                </a:graphic>
              </wp:anchor>
            </w:drawing>
          </mc:Choice>
          <mc:Fallback>
            <w:pict>
              <v:rect fillcolor="#FFFFFF" strokecolor="#FFFFFF" strokeweight="0pt" style="position:absolute;width:34.35pt;height:23.6pt;mso-wrap-distance-left:9pt;mso-wrap-distance-right:9pt;mso-wrap-distance-top:0pt;mso-wrap-distance-bottom:0pt;margin-top:40.05pt;margin-left:584.4pt" w14:anchorId="3FB327B5">
                <v:textbox>
                  <w:txbxContent>
                    <w:p>
                      <w:pPr>
                        <w:pStyle w:val="Contenidodelmarco"/>
                      </w:pPr>
                      <w:r>
                        <w:rPr>
                          <w:rFonts w:cs="Arial"/>
                          <w:lang w:val="en-US"/>
                        </w:rPr>
                        <w:t xml:space="preserve"> </w:t>
                      </w:r>
                      <w:r>
                        <w:rPr>
                          <w:rFonts w:cs="Arial"/>
                          <w:lang w:val="en-US"/>
                        </w:rPr>
                        <w:t>71</w:t>
                      </w:r>
                    </w:p>
                  </w:txbxContent>
                </v:textbox>
              </v:rect>
            </w:pict>
          </mc:Fallback>
        </mc:AlternateContent>
      </w:r>
      <w:r/>
    </w:p>
    <w:p>
      <w:pPr>
        <w:pStyle w:val="Encabezado1"/>
        <w:spacing w:before="0" w:after="0"/>
        <w:jc w:val="center"/>
        <w:rPr>
          <w:sz w:val="24"/>
          <w:sz w:val="24"/>
          <w:szCs w:val="24"/>
          <w:rFonts w:ascii="Times New Roman" w:hAnsi="Times New Roman" w:cs="Times New Roman"/>
          <w:color w:val="000000" w:themeColor="text1"/>
          <w:lang w:val="es-VE" w:eastAsia="en-US"/>
        </w:rPr>
      </w:pPr>
      <w:r>
        <w:rPr>
          <w:rFonts w:cs="Times New Roman" w:ascii="Times New Roman" w:hAnsi="Times New Roman"/>
          <w:color w:val="000000" w:themeColor="text1"/>
          <w:sz w:val="24"/>
          <w:szCs w:val="24"/>
          <w:lang w:val="es-VE" w:eastAsia="en-US"/>
        </w:rPr>
        <w:t>Actividad Nº 04</w:t>
        <mc:AlternateContent>
          <mc:Choice Requires="wps">
            <w:drawing>
              <wp:anchor behindDoc="0" distT="0" distB="0" distL="114300" distR="114300" simplePos="0" locked="0" layoutInCell="1" allowOverlap="1" relativeHeight="115">
                <wp:simplePos x="0" y="0"/>
                <wp:positionH relativeFrom="column">
                  <wp:posOffset>7672705</wp:posOffset>
                </wp:positionH>
                <wp:positionV relativeFrom="paragraph">
                  <wp:posOffset>-673100</wp:posOffset>
                </wp:positionV>
                <wp:extent cx="453390" cy="305435"/>
                <wp:effectExtent l="0" t="0" r="0" b="0"/>
                <wp:wrapNone/>
                <wp:docPr id="142" name="Rectangle 7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rPr>
          <w:lang w:val="es-VE" w:eastAsia="en-US"/>
        </w:rPr>
      </w:pPr>
      <w:r>
        <w:rPr>
          <w:lang w:val="es-VE" w:eastAsia="en-US"/>
        </w:rPr>
      </w:r>
      <w:r/>
    </w:p>
    <w:p>
      <w:pPr>
        <w:pStyle w:val="Normal"/>
        <w:jc w:val="center"/>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t>“</w:t>
      </w:r>
      <w:r>
        <w:rPr>
          <w:rFonts w:cs="Times New Roman" w:ascii="Times New Roman" w:hAnsi="Times New Roman"/>
          <w:b/>
          <w:i/>
          <w:sz w:val="24"/>
          <w:szCs w:val="24"/>
          <w:u w:val="single"/>
          <w:lang w:eastAsia="es-VE"/>
        </w:rPr>
        <w:t>Fortalezco el pensamiento crítico en la Toma de decisiones”</w:t>
        <w:drawing>
          <wp:anchor behindDoc="1" distT="0" distB="0" distL="114300" distR="114300" simplePos="0" locked="0" layoutInCell="1" allowOverlap="1" relativeHeight="111">
            <wp:simplePos x="0" y="0"/>
            <wp:positionH relativeFrom="column">
              <wp:posOffset>6863715</wp:posOffset>
            </wp:positionH>
            <wp:positionV relativeFrom="paragraph">
              <wp:posOffset>-515620</wp:posOffset>
            </wp:positionV>
            <wp:extent cx="1030605" cy="1274445"/>
            <wp:effectExtent l="0" t="0" r="0" b="0"/>
            <wp:wrapNone/>
            <wp:docPr id="143" name="Picture" descr="Drogas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descr="Drogas naturales"/>
                    <pic:cNvPicPr>
                      <a:picLocks noChangeAspect="1" noChangeArrowheads="1"/>
                    </pic:cNvPicPr>
                  </pic:nvPicPr>
                  <pic:blipFill>
                    <a:blip r:embed="rId105"/>
                    <a:stretch>
                      <a:fillRect/>
                    </a:stretch>
                  </pic:blipFill>
                  <pic:spPr bwMode="auto">
                    <a:xfrm>
                      <a:off x="0" y="0"/>
                      <a:ext cx="1030605" cy="127444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12">
            <wp:simplePos x="0" y="0"/>
            <wp:positionH relativeFrom="column">
              <wp:posOffset>351155</wp:posOffset>
            </wp:positionH>
            <wp:positionV relativeFrom="paragraph">
              <wp:posOffset>-752475</wp:posOffset>
            </wp:positionV>
            <wp:extent cx="1030605" cy="1354455"/>
            <wp:effectExtent l="0" t="0" r="0" b="0"/>
            <wp:wrapNone/>
            <wp:docPr id="144" name="Picture" descr="¿cómo dejar el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descr="¿cómo dejar el alcohol?"/>
                    <pic:cNvPicPr>
                      <a:picLocks noChangeAspect="1" noChangeArrowheads="1"/>
                    </pic:cNvPicPr>
                  </pic:nvPicPr>
                  <pic:blipFill>
                    <a:blip r:embed="rId106"/>
                    <a:stretch>
                      <a:fillRect/>
                    </a:stretch>
                  </pic:blipFill>
                  <pic:spPr bwMode="auto">
                    <a:xfrm>
                      <a:off x="0" y="0"/>
                      <a:ext cx="1030605" cy="1354455"/>
                    </a:xfrm>
                    <a:prstGeom prst="rect">
                      <a:avLst/>
                    </a:prstGeom>
                    <a:noFill/>
                    <a:ln w="9525">
                      <a:noFill/>
                      <a:miter lim="800000"/>
                      <a:headEnd/>
                      <a:tailEnd/>
                    </a:ln>
                  </pic:spPr>
                </pic:pic>
              </a:graphicData>
            </a:graphic>
          </wp:anchor>
        </w:drawing>
      </w:r>
      <w:r/>
    </w:p>
    <w:p>
      <w:pPr>
        <w:pStyle w:val="ListParagraph"/>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r>
      <w:r/>
    </w:p>
    <w:p>
      <w:pPr>
        <w:pStyle w:val="Normal"/>
        <w:numPr>
          <w:ilvl w:val="0"/>
          <w:numId w:val="5"/>
        </w:numPr>
        <w:spacing w:lineRule="auto" w:line="360" w:beforeAutospacing="1" w:afterAutospacing="1"/>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Propósito:</w:t>
      </w:r>
      <w:r>
        <w:rPr>
          <w:rFonts w:cs="Times New Roman" w:ascii="Times New Roman" w:hAnsi="Times New Roman"/>
          <w:sz w:val="24"/>
          <w:szCs w:val="24"/>
          <w:lang w:eastAsia="es-VE"/>
        </w:rPr>
        <w:t xml:space="preserve"> Fortalecer el pensamiento crítico ante el consumo de las drogas. </w:t>
      </w:r>
      <w:r/>
    </w:p>
    <w:p>
      <w:pPr>
        <w:pStyle w:val="Normal"/>
        <w:numPr>
          <w:ilvl w:val="0"/>
          <w:numId w:val="5"/>
        </w:numPr>
        <w:spacing w:lineRule="auto" w:line="360" w:beforeAutospacing="1" w:afterAutospacing="1"/>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Contenido:</w:t>
      </w:r>
      <w:r>
        <w:rPr>
          <w:rFonts w:cs="Times New Roman" w:ascii="Times New Roman" w:hAnsi="Times New Roman"/>
          <w:sz w:val="24"/>
          <w:szCs w:val="24"/>
          <w:lang w:eastAsia="es-VE"/>
        </w:rPr>
        <w:t xml:space="preserve"> Taller facilitado por un experto, acerca de las drogas, tipos características, causas y consecuencias del consumo de Sustancias Legales e Ilegales. </w:t>
      </w:r>
      <w:r/>
    </w:p>
    <w:p>
      <w:pPr>
        <w:pStyle w:val="Normal"/>
        <w:numPr>
          <w:ilvl w:val="0"/>
          <w:numId w:val="5"/>
        </w:numPr>
        <w:spacing w:lineRule="auto" w:line="360" w:beforeAutospacing="1" w:afterAutospacing="1"/>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Estrategias:</w:t>
      </w:r>
      <w:r>
        <w:rPr>
          <w:rFonts w:cs="Times New Roman" w:ascii="Times New Roman" w:hAnsi="Times New Roman"/>
          <w:sz w:val="24"/>
          <w:szCs w:val="24"/>
          <w:lang w:eastAsia="es-VE"/>
        </w:rPr>
        <w:t xml:space="preserve"> Presentación en láminas de Power Point. </w:t>
      </w:r>
      <w:r/>
    </w:p>
    <w:p>
      <w:pPr>
        <w:pStyle w:val="Normal"/>
        <w:numPr>
          <w:ilvl w:val="0"/>
          <w:numId w:val="5"/>
        </w:numPr>
        <w:spacing w:lineRule="auto" w:line="360" w:beforeAutospacing="1" w:afterAutospacing="1"/>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Actividades de inicio:</w:t>
      </w:r>
      <w:r>
        <w:rPr>
          <w:rFonts w:cs="Times New Roman" w:ascii="Times New Roman" w:hAnsi="Times New Roman"/>
          <w:sz w:val="24"/>
          <w:szCs w:val="24"/>
          <w:lang w:eastAsia="es-VE"/>
        </w:rPr>
        <w:t xml:space="preserve"> Saludo y explicación de la dinámica (5 minutos) Dinámica “La bolsa de los sentimientos” (20 minutos). </w:t>
      </w:r>
      <w:r/>
    </w:p>
    <w:p>
      <w:pPr>
        <w:pStyle w:val="Normal"/>
        <w:numPr>
          <w:ilvl w:val="0"/>
          <w:numId w:val="5"/>
        </w:numPr>
        <w:spacing w:lineRule="auto" w:line="360" w:beforeAutospacing="1" w:afterAutospacing="1"/>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 xml:space="preserve">Desarrollo </w:t>
      </w:r>
      <w:r>
        <w:rPr>
          <w:rFonts w:cs="Times New Roman" w:ascii="Times New Roman" w:hAnsi="Times New Roman"/>
          <w:sz w:val="24"/>
          <w:szCs w:val="24"/>
          <w:lang w:eastAsia="es-VE"/>
        </w:rPr>
        <w:t>Presentación del taller (1 hora y 15 minutos).</w:t>
      </w:r>
      <w:r/>
    </w:p>
    <w:p>
      <w:pPr>
        <w:pStyle w:val="Normal"/>
        <w:numPr>
          <w:ilvl w:val="0"/>
          <w:numId w:val="5"/>
        </w:numPr>
        <w:spacing w:lineRule="auto" w:line="360" w:beforeAutospacing="1" w:afterAutospacing="1"/>
        <w:jc w:val="both"/>
        <w:rPr>
          <w:sz w:val="24"/>
          <w:sz w:val="24"/>
          <w:szCs w:val="24"/>
          <w:rFonts w:ascii="Times New Roman" w:hAnsi="Times New Roman" w:cs="Times New Roman"/>
          <w:lang w:eastAsia="es-VE"/>
        </w:rPr>
      </w:pPr>
      <w:r>
        <w:rPr>
          <w:rFonts w:cs="Times New Roman" w:ascii="Times New Roman" w:hAnsi="Times New Roman"/>
          <w:b/>
          <w:sz w:val="24"/>
          <w:szCs w:val="24"/>
          <w:lang w:eastAsia="es-VE"/>
        </w:rPr>
        <w:t>Cierre</w:t>
      </w:r>
      <w:r>
        <w:rPr>
          <w:rFonts w:cs="Times New Roman" w:ascii="Times New Roman" w:hAnsi="Times New Roman"/>
          <w:sz w:val="24"/>
          <w:szCs w:val="24"/>
          <w:lang w:eastAsia="es-VE"/>
        </w:rPr>
        <w:t>: Conversatorio, acerca de aspectos generales sobre las Sustancias, Estupefacientes y Psicotrópicas y manejo de las situaciones de riesgo (Sociales y familiares. (20 minutos).</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sz w:val="24"/>
          <w:szCs w:val="24"/>
          <w:lang w:eastAsia="es-VE"/>
        </w:rPr>
        <w:t>Recursos:</w:t>
      </w:r>
      <w:r>
        <w:rPr>
          <w:rFonts w:cs="Times New Roman" w:ascii="Times New Roman" w:hAnsi="Times New Roman"/>
          <w:sz w:val="24"/>
          <w:szCs w:val="24"/>
          <w:lang w:eastAsia="es-VE"/>
        </w:rPr>
        <w:t xml:space="preserve"> Video Bean y Computadora.</w:t>
      </w:r>
      <w:r/>
    </w:p>
    <w:p>
      <w:pPr>
        <w:pStyle w:val="ListParagraph"/>
        <w:numPr>
          <w:ilvl w:val="0"/>
          <w:numId w:val="5"/>
        </w:numPr>
        <w:spacing w:lineRule="auto" w:line="360" w:before="0" w:after="0"/>
        <w:contextualSpacing/>
        <w:jc w:val="both"/>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r>
      <w:r/>
    </w:p>
    <w:p>
      <w:pPr>
        <w:pStyle w:val="Normal"/>
        <w:spacing w:lineRule="auto" w:line="360" w:before="0" w:after="0"/>
        <w:jc w:val="both"/>
        <w:rPr>
          <w:i/>
          <w:u w:val="single"/>
          <w:b/>
          <w:i/>
          <w:b/>
          <w:rFonts w:ascii="Times New Roman" w:hAnsi="Times New Roman" w:cs="Times New Roman"/>
          <w:lang w:eastAsia="es-VE"/>
        </w:rPr>
      </w:pPr>
      <w:r>
        <w:rPr/>
        <w:drawing>
          <wp:inline distT="0" distB="0" distL="0" distR="0">
            <wp:extent cx="1774190" cy="1225550"/>
            <wp:effectExtent l="0" t="0" r="0" b="0"/>
            <wp:docPr id="145" name="Picture" descr="http://www.kaleydoscopio.mx/obten_imagen_principal_secundaria.php?id=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descr="http://www.kaleydoscopio.mx/obten_imagen_principal_secundaria.php?id=199"/>
                    <pic:cNvPicPr>
                      <a:picLocks noChangeAspect="1" noChangeArrowheads="1"/>
                    </pic:cNvPicPr>
                  </pic:nvPicPr>
                  <pic:blipFill>
                    <a:blip r:embed="rId107"/>
                    <a:stretch>
                      <a:fillRect/>
                    </a:stretch>
                  </pic:blipFill>
                  <pic:spPr bwMode="auto">
                    <a:xfrm>
                      <a:off x="0" y="0"/>
                      <a:ext cx="1774190" cy="1225550"/>
                    </a:xfrm>
                    <a:prstGeom prst="rect">
                      <a:avLst/>
                    </a:prstGeom>
                    <a:noFill/>
                    <a:ln w="9525">
                      <a:noFill/>
                      <a:miter lim="800000"/>
                      <a:headEnd/>
                      <a:tailEnd/>
                    </a:ln>
                  </pic:spPr>
                </pic:pic>
              </a:graphicData>
            </a:graphic>
          </wp:inline>
        </w:drawing>
        <w:drawing>
          <wp:anchor behindDoc="1" distT="0" distB="0" distL="114300" distR="114300" simplePos="0" locked="0" layoutInCell="1" allowOverlap="1" relativeHeight="110">
            <wp:simplePos x="0" y="0"/>
            <wp:positionH relativeFrom="column">
              <wp:posOffset>5801995</wp:posOffset>
            </wp:positionH>
            <wp:positionV relativeFrom="paragraph">
              <wp:posOffset>-6985</wp:posOffset>
            </wp:positionV>
            <wp:extent cx="1720850" cy="1219200"/>
            <wp:effectExtent l="0" t="0" r="0" b="0"/>
            <wp:wrapNone/>
            <wp:docPr id="146" name="Picture" descr="http://cloudfront.rcnradio.ennovva.com/sites/default/files/styles/348x196/public/noticias/drogas_0.jpg?itok=s006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descr="http://cloudfront.rcnradio.ennovva.com/sites/default/files/styles/348x196/public/noticias/drogas_0.jpg?itok=s006vASE"/>
                    <pic:cNvPicPr>
                      <a:picLocks noChangeAspect="1" noChangeArrowheads="1"/>
                    </pic:cNvPicPr>
                  </pic:nvPicPr>
                  <pic:blipFill>
                    <a:blip r:embed="rId108"/>
                    <a:stretch>
                      <a:fillRect/>
                    </a:stretch>
                  </pic:blipFill>
                  <pic:spPr bwMode="auto">
                    <a:xfrm>
                      <a:off x="0" y="0"/>
                      <a:ext cx="1720850" cy="1219200"/>
                    </a:xfrm>
                    <a:prstGeom prst="rect">
                      <a:avLst/>
                    </a:prstGeom>
                    <a:noFill/>
                    <a:ln w="9525">
                      <a:noFill/>
                      <a:miter lim="800000"/>
                      <a:headEnd/>
                      <a:tailEnd/>
                    </a:ln>
                  </pic:spPr>
                </pic:pic>
              </a:graphicData>
            </a:graphic>
          </wp:anchor>
        </w:drawing>
      </w:r>
      <w:r/>
    </w:p>
    <w:p>
      <w:pPr>
        <w:pStyle w:val="Normal"/>
        <w:spacing w:lineRule="auto" w:line="360"/>
        <w:rPr>
          <w:rFonts w:ascii="Times New Roman" w:hAnsi="Times New Roman" w:cs="Times New Roman"/>
        </w:rPr>
      </w:pPr>
      <w:r>
        <w:rPr>
          <w:rFonts w:cs="Times New Roman" w:ascii="Times New Roman" w:hAnsi="Times New Roman"/>
        </w:rPr>
      </w:r>
      <w:r>
        <mc:AlternateContent>
          <mc:Choice Requires="wps">
            <w:drawing>
              <wp:anchor behindDoc="0" distT="0" distB="0" distL="114300" distR="114300" simplePos="0" locked="0" layoutInCell="1" allowOverlap="1" relativeHeight="114" wp14:anchorId="6ECC3B3C">
                <wp:simplePos x="0" y="0"/>
                <wp:positionH relativeFrom="column">
                  <wp:posOffset>7672705</wp:posOffset>
                </wp:positionH>
                <wp:positionV relativeFrom="paragraph">
                  <wp:posOffset>1624965</wp:posOffset>
                </wp:positionV>
                <wp:extent cx="379095" cy="271145"/>
                <wp:effectExtent l="0" t="0" r="0" b="0"/>
                <wp:wrapNone/>
                <wp:docPr id="147" name="Rectangle 48"/>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62</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27.95pt;margin-left:604.15pt" w14:anchorId="6ECC3B3C">
                <v:textbox>
                  <w:txbxContent>
                    <w:p>
                      <w:pPr>
                        <w:pStyle w:val="Contenidodelmarco"/>
                      </w:pPr>
                      <w:r>
                        <w:rPr>
                          <w:rFonts w:cs="Arial"/>
                          <w:lang w:val="en-US"/>
                        </w:rPr>
                        <w:t>62</w:t>
                      </w:r>
                    </w:p>
                  </w:txbxContent>
                </v:textbox>
              </v:rect>
            </w:pict>
          </mc:Fallback>
        </mc:AlternateContent>
      </w:r>
      <w:r>
        <mc:AlternateContent>
          <mc:Choice Requires="wps">
            <w:drawing>
              <wp:anchor behindDoc="0" distT="0" distB="0" distL="114300" distR="114300" simplePos="0" locked="0" layoutInCell="1" allowOverlap="1" relativeHeight="158" wp14:anchorId="6DC18472">
                <wp:simplePos x="0" y="0"/>
                <wp:positionH relativeFrom="column">
                  <wp:posOffset>7577455</wp:posOffset>
                </wp:positionH>
                <wp:positionV relativeFrom="paragraph">
                  <wp:posOffset>551180</wp:posOffset>
                </wp:positionV>
                <wp:extent cx="436245" cy="299720"/>
                <wp:effectExtent l="0" t="0" r="0" b="0"/>
                <wp:wrapNone/>
                <wp:docPr id="148" name="Marco13"/>
                <a:graphic xmlns:a="http://schemas.openxmlformats.org/drawingml/2006/main">
                  <a:graphicData uri="http://schemas.microsoft.com/office/word/2010/wordprocessingShape">
                    <wps:wsp>
                      <wps:cNvSpPr txBox="1"/>
                      <wps:spPr>
                        <a:xfrm>
                          <a:off x="0" y="0"/>
                          <a:ext cx="436245" cy="29972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72</w:t>
                            </w:r>
                          </w:p>
                        </w:txbxContent>
                      </wps:txbx>
                      <wps:bodyPr anchor="t" lIns="91440" tIns="45720" rIns="91440" bIns="45720">
                        <a:noAutofit/>
                      </wps:bodyPr>
                    </wps:wsp>
                  </a:graphicData>
                </a:graphic>
              </wp:anchor>
            </w:drawing>
          </mc:Choice>
          <mc:Fallback>
            <w:pict>
              <v:rect fillcolor="#FFFFFF" strokecolor="#FFFFFF" strokeweight="0pt" style="position:absolute;width:34.35pt;height:23.6pt;mso-wrap-distance-left:9pt;mso-wrap-distance-right:9pt;mso-wrap-distance-top:0pt;mso-wrap-distance-bottom:0pt;margin-top:43.4pt;margin-left:596.65pt" w14:anchorId="6DC18472">
                <v:textbox>
                  <w:txbxContent>
                    <w:p>
                      <w:pPr>
                        <w:pStyle w:val="Contenidodelmarco"/>
                      </w:pPr>
                      <w:r>
                        <w:rPr>
                          <w:rFonts w:cs="Arial"/>
                          <w:lang w:val="en-US"/>
                        </w:rPr>
                        <w:t xml:space="preserve"> </w:t>
                      </w:r>
                      <w:r>
                        <w:rPr>
                          <w:rFonts w:cs="Arial"/>
                          <w:lang w:val="en-US"/>
                        </w:rPr>
                        <w:t>72</w:t>
                      </w:r>
                    </w:p>
                  </w:txbxContent>
                </v:textbox>
              </v:rect>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mc:AlternateContent>
          <mc:Choice Requires="wps">
            <w:drawing>
              <wp:anchor behindDoc="0" distT="0" distB="0" distL="114300" distR="114300" simplePos="0" locked="0" layoutInCell="1" allowOverlap="1" relativeHeight="159">
                <wp:simplePos x="0" y="0"/>
                <wp:positionH relativeFrom="column">
                  <wp:posOffset>7513320</wp:posOffset>
                </wp:positionH>
                <wp:positionV relativeFrom="paragraph">
                  <wp:posOffset>-668655</wp:posOffset>
                </wp:positionV>
                <wp:extent cx="453390" cy="305435"/>
                <wp:effectExtent l="0" t="0" r="0" b="0"/>
                <wp:wrapNone/>
                <wp:docPr id="149" name="Rectangle 7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Encabezado1"/>
        <w:spacing w:before="0" w:after="0"/>
        <w:jc w:val="center"/>
        <w:rPr>
          <w:sz w:val="24"/>
          <w:sz w:val="24"/>
          <w:szCs w:val="24"/>
          <w:rFonts w:ascii="Times New Roman" w:hAnsi="Times New Roman" w:cs="Times New Roman"/>
          <w:color w:val="000000" w:themeColor="text1"/>
          <w:lang w:val="es-VE" w:eastAsia="en-US"/>
        </w:rPr>
      </w:pPr>
      <w:r>
        <w:rPr>
          <w:rFonts w:cs="Times New Roman" w:ascii="Times New Roman" w:hAnsi="Times New Roman"/>
          <w:color w:val="000000" w:themeColor="text1"/>
          <w:sz w:val="24"/>
          <w:szCs w:val="24"/>
          <w:lang w:val="es-VE" w:eastAsia="en-US"/>
        </w:rPr>
        <w:t>Dinámica “La bolsa de los deseos”</w: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w:drawing>
          <wp:anchor behindDoc="1" distT="0" distB="0" distL="114300" distR="114300" simplePos="0" locked="0" layoutInCell="1" allowOverlap="1" relativeHeight="116">
            <wp:simplePos x="0" y="0"/>
            <wp:positionH relativeFrom="column">
              <wp:posOffset>920115</wp:posOffset>
            </wp:positionH>
            <wp:positionV relativeFrom="paragraph">
              <wp:posOffset>50165</wp:posOffset>
            </wp:positionV>
            <wp:extent cx="2407920" cy="2381885"/>
            <wp:effectExtent l="0" t="0" r="0" b="0"/>
            <wp:wrapNone/>
            <wp:docPr id="150" name="Picture" descr="F:\Camera album\Img75_28-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descr="F:\Camera album\Img75_28-05-2013.JPG"/>
                    <pic:cNvPicPr>
                      <a:picLocks noChangeAspect="1" noChangeArrowheads="1"/>
                    </pic:cNvPicPr>
                  </pic:nvPicPr>
                  <pic:blipFill>
                    <a:blip r:embed="rId109"/>
                    <a:stretch>
                      <a:fillRect/>
                    </a:stretch>
                  </pic:blipFill>
                  <pic:spPr bwMode="auto">
                    <a:xfrm>
                      <a:off x="0" y="0"/>
                      <a:ext cx="2407920" cy="238188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17">
            <wp:simplePos x="0" y="0"/>
            <wp:positionH relativeFrom="column">
              <wp:posOffset>4883785</wp:posOffset>
            </wp:positionH>
            <wp:positionV relativeFrom="paragraph">
              <wp:posOffset>45085</wp:posOffset>
            </wp:positionV>
            <wp:extent cx="2306320" cy="2306320"/>
            <wp:effectExtent l="0" t="0" r="0" b="0"/>
            <wp:wrapNone/>
            <wp:docPr id="151" name="Picture" descr="F:\Camera album\Img87_28-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descr="F:\Camera album\Img87_28-05-2013.JPG"/>
                    <pic:cNvPicPr>
                      <a:picLocks noChangeAspect="1" noChangeArrowheads="1"/>
                    </pic:cNvPicPr>
                  </pic:nvPicPr>
                  <pic:blipFill>
                    <a:blip r:embed="rId110"/>
                    <a:stretch>
                      <a:fillRect/>
                    </a:stretch>
                  </pic:blipFill>
                  <pic:spPr bwMode="auto">
                    <a:xfrm>
                      <a:off x="0" y="0"/>
                      <a:ext cx="2306320" cy="2306320"/>
                    </a:xfrm>
                    <a:prstGeom prst="rect">
                      <a:avLst/>
                    </a:prstGeom>
                    <a:noFill/>
                    <a:ln w="9525">
                      <a:noFill/>
                      <a:miter lim="800000"/>
                      <a:headEnd/>
                      <a:tailEnd/>
                    </a:ln>
                  </pic:spPr>
                </pic:pic>
              </a:graphicData>
            </a:graphic>
          </wp:anchor>
        </w:drawing>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spacing w:lineRule="auto" w:line="360"/>
        <w:rPr>
          <w:rFonts w:ascii="Times New Roman" w:hAnsi="Times New Roman" w:cs="Times New Roman"/>
        </w:rPr>
      </w:pPr>
      <w:r>
        <w:rPr>
          <w:rFonts w:cs="Times New Roman" w:ascii="Times New Roman" w:hAnsi="Times New Roman"/>
        </w:rPr>
      </w:r>
      <w:r/>
    </w:p>
    <w:p>
      <w:pPr>
        <w:pStyle w:val="Normal"/>
        <w:spacing w:lineRule="auto" w:line="360"/>
        <w:rPr>
          <w:rFonts w:ascii="Times New Roman" w:hAnsi="Times New Roman" w:cs="Times New Roman"/>
        </w:rPr>
      </w:pPr>
      <w:r>
        <w:rPr>
          <w:rFonts w:cs="Times New Roman" w:ascii="Times New Roman" w:hAnsi="Times New Roman"/>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mc:AlternateContent>
          <mc:Choice Requires="wps">
            <w:drawing>
              <wp:anchor behindDoc="0" distT="0" distB="0" distL="114300" distR="114300" simplePos="0" locked="0" layoutInCell="1" allowOverlap="1" relativeHeight="160" wp14:anchorId="1570A108">
                <wp:simplePos x="0" y="0"/>
                <wp:positionH relativeFrom="column">
                  <wp:posOffset>7522210</wp:posOffset>
                </wp:positionH>
                <wp:positionV relativeFrom="paragraph">
                  <wp:posOffset>510540</wp:posOffset>
                </wp:positionV>
                <wp:extent cx="436245" cy="299720"/>
                <wp:effectExtent l="0" t="0" r="0" b="0"/>
                <wp:wrapNone/>
                <wp:docPr id="152" name="Marco14"/>
                <a:graphic xmlns:a="http://schemas.openxmlformats.org/drawingml/2006/main">
                  <a:graphicData uri="http://schemas.microsoft.com/office/word/2010/wordprocessingShape">
                    <wps:wsp>
                      <wps:cNvSpPr txBox="1"/>
                      <wps:spPr>
                        <a:xfrm>
                          <a:off x="0" y="0"/>
                          <a:ext cx="436245" cy="29972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73</w:t>
                            </w:r>
                          </w:p>
                        </w:txbxContent>
                      </wps:txbx>
                      <wps:bodyPr anchor="t" lIns="91440" tIns="45720" rIns="91440" bIns="45720">
                        <a:noAutofit/>
                      </wps:bodyPr>
                    </wps:wsp>
                  </a:graphicData>
                </a:graphic>
              </wp:anchor>
            </w:drawing>
          </mc:Choice>
          <mc:Fallback>
            <w:pict>
              <v:rect fillcolor="#FFFFFF" strokecolor="#FFFFFF" strokeweight="0pt" style="position:absolute;width:34.35pt;height:23.6pt;mso-wrap-distance-left:9pt;mso-wrap-distance-right:9pt;mso-wrap-distance-top:0pt;mso-wrap-distance-bottom:0pt;margin-top:40.2pt;margin-left:592.3pt" w14:anchorId="1570A108">
                <v:textbox>
                  <w:txbxContent>
                    <w:p>
                      <w:pPr>
                        <w:pStyle w:val="Contenidodelmarco"/>
                      </w:pPr>
                      <w:r>
                        <w:rPr>
                          <w:rFonts w:cs="Arial"/>
                          <w:lang w:val="en-US"/>
                        </w:rPr>
                        <w:t xml:space="preserve"> </w:t>
                      </w:r>
                      <w:r>
                        <w:rPr>
                          <w:rFonts w:cs="Arial"/>
                          <w:lang w:val="en-US"/>
                        </w:rPr>
                        <w:t>73</w:t>
                      </w:r>
                    </w:p>
                  </w:txbxContent>
                </v:textbox>
              </v:rect>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Taller: Las Drogas</w:t>
        <mc:AlternateContent>
          <mc:Choice Requires="wps">
            <w:drawing>
              <wp:anchor behindDoc="0" distT="0" distB="0" distL="114300" distR="114300" simplePos="0" locked="0" layoutInCell="1" allowOverlap="1" relativeHeight="139">
                <wp:simplePos x="0" y="0"/>
                <wp:positionH relativeFrom="column">
                  <wp:posOffset>7606665</wp:posOffset>
                </wp:positionH>
                <wp:positionV relativeFrom="paragraph">
                  <wp:posOffset>-673735</wp:posOffset>
                </wp:positionV>
                <wp:extent cx="453390" cy="305435"/>
                <wp:effectExtent l="0" t="0" r="0" b="0"/>
                <wp:wrapNone/>
                <wp:docPr id="153" name="Rectangle 76"/>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Nuestra </w:t>
      </w:r>
      <w:r>
        <w:rPr>
          <w:rFonts w:eastAsia="Times New Roman" w:cs="Times New Roman" w:ascii="Times New Roman" w:hAnsi="Times New Roman"/>
          <w:b/>
          <w:sz w:val="24"/>
          <w:szCs w:val="24"/>
          <w:lang w:eastAsia="es-VE"/>
        </w:rPr>
        <w:t xml:space="preserve">sociedad </w:t>
      </w:r>
      <w:r>
        <w:rPr>
          <w:rFonts w:eastAsia="Times New Roman" w:cs="Times New Roman" w:ascii="Times New Roman" w:hAnsi="Times New Roman"/>
          <w:sz w:val="24"/>
          <w:szCs w:val="24"/>
          <w:lang w:eastAsia="es-VE"/>
        </w:rPr>
        <w:t>actual se enfrenta a un peligroso problema: el abuso de las drogas. Este problema se observa sobre todo en niños y jóvenes, independientemente de la religión, posición social o sexo.La droga es cualquier producto terapéutico cuyo uso o consumo provoca alteraciones del sistema nervioso central del individuo; creándole cambios psíquicos, emocionales y físicos, así como farmacodependencia.</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Entre las posibles causas que pueden motivar a un joven para consumir drogas, podrían enumerarse: para pertenecer a un determinado grupo de amistades (aceptación de grupo), imitación a un artista al cual se admira o con el cual se siente identificado, para evadir una realidad que le desagrada o para aumentar la autoestima (problemas en el hogar o para relacionarse con otras personas y bajo el efecto de las drogas logran sentirse desinhibidos y bien)</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Seguidamente se explica en detalle las clases de drogas existentes y una visión general de las posibles causas que induzcan al consumo de ellas, como detectar el uso de alguna droga y como se puede enfrentar este problema.</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both"/>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Definición de Droga</w:t>
      </w:r>
      <w:r/>
    </w:p>
    <w:p>
      <w:pPr>
        <w:pStyle w:val="Normal"/>
        <w:spacing w:lineRule="auto" w:line="36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Una droga es cualquier sustancia química, diferente de los alimentos que afecte el funcionamiento y la estructura del organismo. Las drogas actúan sobre el sistema nervioso central, específicamente sobre el cerebro, el cual es el centro donde se producen todos los pensamientos, sentimientos y las actividades intelectuales. Estos actos son afectados al consumir drogas, trayendo por tanto consecuencias negativas para la salud.</w:t>
      </w:r>
      <w:r>
        <mc:AlternateContent>
          <mc:Choice Requires="wps">
            <w:drawing>
              <wp:anchor behindDoc="0" distT="0" distB="0" distL="114300" distR="114300" simplePos="0" locked="0" layoutInCell="1" allowOverlap="1" relativeHeight="119" wp14:anchorId="5C95677B">
                <wp:simplePos x="0" y="0"/>
                <wp:positionH relativeFrom="column">
                  <wp:posOffset>7419340</wp:posOffset>
                </wp:positionH>
                <wp:positionV relativeFrom="paragraph">
                  <wp:posOffset>2043430</wp:posOffset>
                </wp:positionV>
                <wp:extent cx="379095" cy="271145"/>
                <wp:effectExtent l="0" t="0" r="0" b="0"/>
                <wp:wrapNone/>
                <wp:docPr id="154" name="Rectangle 50"/>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74</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60.9pt;margin-left:584.2pt" w14:anchorId="5C95677B">
                <v:textbox>
                  <w:txbxContent>
                    <w:p>
                      <w:pPr>
                        <w:pStyle w:val="Contenidodelmarco"/>
                      </w:pPr>
                      <w:r>
                        <w:rPr>
                          <w:rFonts w:cs="Arial"/>
                          <w:lang w:val="en-US"/>
                        </w:rPr>
                        <w:t>74</w:t>
                      </w:r>
                    </w:p>
                  </w:txbxContent>
                </v:textbox>
              </v:rect>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Al caer en el abuso de las drogas se produce la adicción, que es un estado de intoxicación del organismo que puede ser crónico o periódico como consecuencia del consumo repetitivo de una droga. Teniendo por consecuencia dependencia y tolerancia a la droga.</w:t>
        <mc:AlternateContent>
          <mc:Choice Requires="wps">
            <w:drawing>
              <wp:anchor behindDoc="0" distT="0" distB="0" distL="114300" distR="114300" simplePos="0" locked="0" layoutInCell="1" allowOverlap="1" relativeHeight="138">
                <wp:simplePos x="0" y="0"/>
                <wp:positionH relativeFrom="column">
                  <wp:posOffset>7651115</wp:posOffset>
                </wp:positionH>
                <wp:positionV relativeFrom="paragraph">
                  <wp:posOffset>-673100</wp:posOffset>
                </wp:positionV>
                <wp:extent cx="453390" cy="305435"/>
                <wp:effectExtent l="0" t="0" r="0" b="0"/>
                <wp:wrapNone/>
                <wp:docPr id="155" name="Rectangle 75"/>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Se habla de dependencia cuando el efecto de una droga modifica o cambia el estado del organismo de tal manera que la misma tiene que ser consumida constantemente. La dependencia puede ser física (la persona presenta síntomas como dificultad para dormir, nerviosismo, mal humor, etc.) o psicológica (la persona siente la necesidad de consumir la droga por los efectos que ella produce).</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 tolerancia ocurre cuando la cantidad de droga consumida ya no satisface al individuo y éste se ve obligado a aumentar la dosis, o cantidad de droga, para lograr el efecto deseado.</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Tipos de drogas</w:t>
      </w:r>
      <w:r/>
    </w:p>
    <w:p>
      <w:pPr>
        <w:pStyle w:val="Normal"/>
        <w:spacing w:lineRule="auto" w:line="360" w:before="0" w:after="0"/>
        <w:jc w:val="center"/>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Drogas Legales</w:t>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709"/>
        <w:jc w:val="both"/>
        <w:rPr>
          <w:sz w:val="24"/>
          <w:u w:val="single"/>
          <w:b/>
          <w:sz w:val="24"/>
          <w:b/>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 este grupo se encuentran las medicinas, el alcohol, el café y el cigarrillo.</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Las medicinas son sustancias químicas que contribuyen a aliviar el dolor y a curar enfermedades. Sin embargo, solo deben utilizarse bajo supervisión del médico, pues su uso indebido puede causar graves problemas, incluyendo la muerte. Por ejemplo, el uso de medicamentos tranquilizantes o antidepresivos consumidos en una sola toma en altas dosis, puede generar la muerte en los individuos. El alcohol es una de las drogas más utilizadas en nuestra sociedad, pues forma parte de nuestra cultura y está presente en casi todos los eventos de nuestras vidas. </w:t>
      </w:r>
      <w:r>
        <mc:AlternateContent>
          <mc:Choice Requires="wps">
            <w:drawing>
              <wp:anchor behindDoc="0" distT="0" distB="0" distL="114300" distR="114300" simplePos="0" locked="0" layoutInCell="1" allowOverlap="1" relativeHeight="120" wp14:anchorId="3AFE6938">
                <wp:simplePos x="0" y="0"/>
                <wp:positionH relativeFrom="column">
                  <wp:posOffset>7414260</wp:posOffset>
                </wp:positionH>
                <wp:positionV relativeFrom="paragraph">
                  <wp:posOffset>2014855</wp:posOffset>
                </wp:positionV>
                <wp:extent cx="379095" cy="271145"/>
                <wp:effectExtent l="0" t="0" r="0" b="0"/>
                <wp:wrapNone/>
                <wp:docPr id="156" name="Rectangle 51"/>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75</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58.65pt;margin-left:583.8pt" w14:anchorId="3AFE6938">
                <v:textbox>
                  <w:txbxContent>
                    <w:p>
                      <w:pPr>
                        <w:pStyle w:val="Contenidodelmarco"/>
                      </w:pPr>
                      <w:r>
                        <w:rPr>
                          <w:rFonts w:cs="Arial"/>
                          <w:lang w:val="en-US"/>
                        </w:rPr>
                        <w:t>75</w:t>
                      </w:r>
                    </w:p>
                  </w:txbxContent>
                </v:textbox>
              </v:rect>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Se encuentran tanto en ocasiones felices como bautizos, matrimonios, cumpleaños porque hace que las personas se sientan alegres, como en situaciones dolorosas para ayudar a olvidar las penas y el dolor. En este grupo encontramos la cerveza, el ron, el whisky, el vino entre otros licores.</w:t>
        <mc:AlternateContent>
          <mc:Choice Requires="wps">
            <w:drawing>
              <wp:anchor behindDoc="0" distT="0" distB="0" distL="114300" distR="114300" simplePos="0" locked="0" layoutInCell="1" allowOverlap="1" relativeHeight="137">
                <wp:simplePos x="0" y="0"/>
                <wp:positionH relativeFrom="column">
                  <wp:posOffset>7609840</wp:posOffset>
                </wp:positionH>
                <wp:positionV relativeFrom="paragraph">
                  <wp:posOffset>-639445</wp:posOffset>
                </wp:positionV>
                <wp:extent cx="453390" cy="305435"/>
                <wp:effectExtent l="0" t="0" r="0" b="0"/>
                <wp:wrapNone/>
                <wp:docPr id="157" name="Rectangle 74"/>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El cigarrillo es obtenido de una planta llamada </w:t>
      </w:r>
      <w:hyperlink r:id="rId111">
        <w:r>
          <w:rPr>
            <w:rStyle w:val="EnlacedeInternet"/>
            <w:rFonts w:eastAsia="Times New Roman" w:cs="Times New Roman" w:ascii="Times New Roman" w:hAnsi="Times New Roman"/>
            <w:sz w:val="24"/>
            <w:szCs w:val="24"/>
            <w:lang w:eastAsia="es-VE"/>
          </w:rPr>
          <w:t>tabaco</w:t>
        </w:r>
      </w:hyperlink>
      <w:r>
        <w:rPr>
          <w:rFonts w:eastAsia="Times New Roman" w:cs="Times New Roman" w:ascii="Times New Roman" w:hAnsi="Times New Roman"/>
          <w:sz w:val="24"/>
          <w:szCs w:val="24"/>
          <w:lang w:eastAsia="es-VE"/>
        </w:rPr>
        <w:t xml:space="preserve">, que contiene una sustancia conocida como nicotina. Está comprobado que el cigarrillo produce daños a la salud, afectando en especial al sistema respiratorio, generando específicamente </w:t>
      </w:r>
      <w:hyperlink r:id="rId112">
        <w:r>
          <w:rPr>
            <w:rStyle w:val="EnlacedeInternet"/>
            <w:rFonts w:eastAsia="Times New Roman" w:cs="Times New Roman" w:ascii="Times New Roman" w:hAnsi="Times New Roman"/>
            <w:sz w:val="24"/>
            <w:szCs w:val="24"/>
            <w:lang w:eastAsia="es-VE"/>
          </w:rPr>
          <w:t>el cáncer</w:t>
        </w:r>
      </w:hyperlink>
      <w:r>
        <w:rPr>
          <w:rFonts w:eastAsia="Times New Roman" w:cs="Times New Roman" w:ascii="Times New Roman" w:hAnsi="Times New Roman"/>
          <w:sz w:val="24"/>
          <w:szCs w:val="24"/>
          <w:lang w:eastAsia="es-VE"/>
        </w:rPr>
        <w:t xml:space="preserve"> de pulmón. Adicionalmente afecta los sistemas nervioso, circulatorio y digestivo, incluso a los fumadores pasivos. El cigarrillo también produce adicción.</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El café al igual que el alcohol es una droga aceptada en nuestra sociedad. El café contiene un ingrediente llamado cafeína que es un estimulante del sistema nervioso central. La cafeína proviene de diversas fuentes en especial del café, el té, la hierba mate y de la guaraná. Puede llegar a provocar nerviosismo, insomnio, problemas estomacales y arritmias cardiacas. El café produce adicción y dependencia psicológica.</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Drogas Ilegales</w:t>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Este grupo de drogas no pueden consumirse ni adquirirse libremente, como el opio y derivados (morfina y heroína), psicofármacos, barbitúricos, tranquilizantes, estimulantes, anfetaminas, coca (crack y cocaína) alucinógenos, etc. Entre las drogas más comunes de este grupo se encuentran la marihuana, la cocaína, el LSD, los inhalantes y el éxtasis.</w:t>
        <w:br/>
        <w:t xml:space="preserve">La marihuana es una combinación de hojas y flores de la planta cáñamo. </w:t>
      </w:r>
      <w:r/>
    </w:p>
    <w:p>
      <w:pPr>
        <w:pStyle w:val="Normal"/>
        <w:spacing w:lineRule="auto" w:line="360" w:before="0" w:after="0"/>
        <w:ind w:firstLine="709"/>
        <w:jc w:val="both"/>
        <w:rPr>
          <w:sz w:val="24"/>
          <w:u w:val="single"/>
          <w:b/>
          <w:sz w:val="24"/>
          <w:b/>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Esta planta contiene un elemento químico que altera la función mental. Esta droga afecta el desempeño en la escuela, los deportes y en las relaciones interpersonales. La marihuana se consume generalmente fumada, ya que se enrolla en forma de cigarrillos. La marihuana causa adicción, desarrolla tolerancia y crea dependencia física y psicológica.</w:t>
      </w:r>
      <w:r>
        <mc:AlternateContent>
          <mc:Choice Requires="wps">
            <w:drawing>
              <wp:anchor behindDoc="0" distT="0" distB="0" distL="114300" distR="114300" simplePos="0" locked="0" layoutInCell="1" allowOverlap="1" relativeHeight="121" wp14:anchorId="2C09D5B7">
                <wp:simplePos x="0" y="0"/>
                <wp:positionH relativeFrom="column">
                  <wp:posOffset>7683500</wp:posOffset>
                </wp:positionH>
                <wp:positionV relativeFrom="paragraph">
                  <wp:posOffset>1311910</wp:posOffset>
                </wp:positionV>
                <wp:extent cx="379095" cy="271145"/>
                <wp:effectExtent l="0" t="0" r="0" b="0"/>
                <wp:wrapNone/>
                <wp:docPr id="158" name="Rectangle 52"/>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76</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03.3pt;margin-left:605pt" w14:anchorId="2C09D5B7">
                <v:textbox>
                  <w:txbxContent>
                    <w:p>
                      <w:pPr>
                        <w:pStyle w:val="Contenidodelmarco"/>
                      </w:pPr>
                      <w:r>
                        <w:rPr>
                          <w:rFonts w:cs="Arial"/>
                          <w:lang w:val="en-US"/>
                        </w:rPr>
                        <w:t>76</w:t>
                      </w:r>
                    </w:p>
                  </w:txbxContent>
                </v:textbox>
              </v:rect>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 cocaína es otra de las drogas más abusadas en la actualidad. Se extrae de las hojas de la planta de coca y es estimulante del sistema nervioso central. Se consume principalmente inhalándola, aunque también puede ser inyectada o fumada. La inhalación consiste en aspirar el polvo de cocaína a través de las ventanillas de la nariz, donde pasa a la corriente sanguínea por medio de los tejidos nasales. Produce dependencia psicológica y tolerancia.</w:t>
        <mc:AlternateContent>
          <mc:Choice Requires="wps">
            <w:drawing>
              <wp:anchor behindDoc="0" distT="0" distB="0" distL="114300" distR="114300" simplePos="0" locked="0" layoutInCell="1" allowOverlap="1" relativeHeight="136">
                <wp:simplePos x="0" y="0"/>
                <wp:positionH relativeFrom="column">
                  <wp:posOffset>7689850</wp:posOffset>
                </wp:positionH>
                <wp:positionV relativeFrom="paragraph">
                  <wp:posOffset>-673100</wp:posOffset>
                </wp:positionV>
                <wp:extent cx="453390" cy="305435"/>
                <wp:effectExtent l="0" t="0" r="0" b="0"/>
                <wp:wrapNone/>
                <wp:docPr id="159" name="Rectangle 7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El LSD es una droga que deriva del ácido lisérgico, el cual se halla en el hongo Ergot que crece en el centeno y en otros granos. Es una droga alucinógena (hace percibir de manera distorsionada la realidad). Es un polvo blanco y cristalino, sin sabor. Se presenta en forma de tabletas coloreadas, líquido claro o cubos de gelatina. Se ingiere oralmente, se toman las tabletas o se come la gelatina, aunque también se puede inyectar. Provoca adicción y crea tolerancia.</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Los inhalantes son sustancias de uso común en el hogar que son utilizadas para inhalar sus olores o vapores. Dentro de este grupo se encuentran los pegamentos, los solventes (gasolina o removedores de pintura), los limpiadores y los aerosoles. Se consumen inhalando los vapores que ellos emanan. En dosis bajas causan efectos de euforia y alegría. En dosis altas el consumidor puede perder el control de sus actos.</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El éxtasis o MDMA (metilenedioximetilanfetamina) es una nueva droga que apareció en el mercado ilícito americano, de una manera generalizada en cuanto a su consumo, en el año 1985, si bien fue patentada por primera vez en Alemania en 1914 por E. Merck&amp;Cía., como supresor del apetito, pero nunca fue comercializada. Es conocida también con los nombres de Adán, hamburguesas, galletas de disco, palomas del amor, M25, XCT, o simplemente X, como últimamente se le viene denominando.</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Por su naturaleza química, cabe suponerle una actividad estimulante y alucinógena, con efectos similares a la mezcalina. Crea una fuerte dependencia emocional o psíquica, llegándose a afirmar en fuentes médicas que si se consume intensamente produce síndrome de abstinencia, que se traduce en fatiga, depresión y trastornos del sueño.</w:t>
      </w:r>
      <w:r>
        <mc:AlternateContent>
          <mc:Choice Requires="wps">
            <w:drawing>
              <wp:anchor behindDoc="0" distT="0" distB="0" distL="114300" distR="114300" simplePos="0" locked="0" layoutInCell="1" allowOverlap="1" relativeHeight="122" wp14:anchorId="68F68590">
                <wp:simplePos x="0" y="0"/>
                <wp:positionH relativeFrom="column">
                  <wp:posOffset>7606665</wp:posOffset>
                </wp:positionH>
                <wp:positionV relativeFrom="paragraph">
                  <wp:posOffset>1764030</wp:posOffset>
                </wp:positionV>
                <wp:extent cx="541020" cy="271145"/>
                <wp:effectExtent l="0" t="0" r="0" b="0"/>
                <wp:wrapNone/>
                <wp:docPr id="160" name="Rectangle 53"/>
                <a:graphic xmlns:a="http://schemas.openxmlformats.org/drawingml/2006/main">
                  <a:graphicData uri="http://schemas.microsoft.com/office/word/2010/wordprocessingShape">
                    <wps:wsp>
                      <wps:cNvSpPr txBox="1"/>
                      <wps:spPr>
                        <a:xfrm>
                          <a:off x="0" y="0"/>
                          <a:ext cx="541020" cy="271145"/>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77</w:t>
                            </w:r>
                          </w:p>
                        </w:txbxContent>
                      </wps:txbx>
                      <wps:bodyPr anchor="t" lIns="91440" tIns="45720" rIns="91440" bIns="45720">
                        <a:noAutofit/>
                      </wps:bodyPr>
                    </wps:wsp>
                  </a:graphicData>
                </a:graphic>
              </wp:anchor>
            </w:drawing>
          </mc:Choice>
          <mc:Fallback>
            <w:pict>
              <v:rect fillcolor="#FFFFFF" strokecolor="#FFFFFF" strokeweight="0pt" style="position:absolute;width:42.6pt;height:21.35pt;mso-wrap-distance-left:9pt;mso-wrap-distance-right:9pt;mso-wrap-distance-top:0pt;mso-wrap-distance-bottom:0pt;margin-top:138.9pt;margin-left:598.95pt" w14:anchorId="68F68590">
                <v:textbox>
                  <w:txbxContent>
                    <w:p>
                      <w:pPr>
                        <w:pStyle w:val="Contenidodelmarco"/>
                      </w:pPr>
                      <w:r>
                        <w:rPr>
                          <w:rFonts w:cs="Arial"/>
                          <w:lang w:val="en-US"/>
                        </w:rPr>
                        <w:t xml:space="preserve"> </w:t>
                      </w:r>
                      <w:r>
                        <w:rPr>
                          <w:rFonts w:cs="Arial"/>
                          <w:lang w:val="en-US"/>
                        </w:rPr>
                        <w:t>77</w:t>
                      </w:r>
                    </w:p>
                  </w:txbxContent>
                </v:textbox>
              </v:rect>
            </w:pict>
          </mc:Fallback>
        </mc:AlternateConten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 pequeñas dosis el éxtasis produce una mayor actividad motora, un aumento de la percepción sensorial y un efecto analgésico, o de euforia o de terror, alucinaciones, nauseas, vómitos. Dosis más grandes producen rigidez muscular, temblores, y convulsiones e incluso la muerte.</w:t>
        <mc:AlternateContent>
          <mc:Choice Requires="wps">
            <w:drawing>
              <wp:anchor behindDoc="0" distT="0" distB="0" distL="114300" distR="114300" simplePos="0" locked="0" layoutInCell="1" allowOverlap="1" relativeHeight="135">
                <wp:simplePos x="0" y="0"/>
                <wp:positionH relativeFrom="column">
                  <wp:posOffset>7642860</wp:posOffset>
                </wp:positionH>
                <wp:positionV relativeFrom="paragraph">
                  <wp:posOffset>-639445</wp:posOffset>
                </wp:positionV>
                <wp:extent cx="453390" cy="305435"/>
                <wp:effectExtent l="0" t="0" r="0" b="0"/>
                <wp:wrapNone/>
                <wp:docPr id="161" name="Rectangle 72"/>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Su presentación por lo general es en forma de pastillas o cápsulas de diferentes colores. Hace efecto unas dos horas después de haberla consumido. Lo normal es consumirla por vía bucal, y sus adeptos no suelen mezclarla con alcohol, ya que este mitiga los efectos de la droga, a la vez que pasadas unas horas suele deprimir ocasionando en el consumidor efectos contrarios a los que buscaba.</w:t>
      </w:r>
      <w:r/>
    </w:p>
    <w:p>
      <w:pPr>
        <w:pStyle w:val="Normal"/>
        <w:spacing w:lineRule="auto" w:line="360" w:beforeAutospacing="1" w:afterAutospacing="1"/>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Causas y Consecuencias</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Creer que todo el que prueba la droga se vuelve un drogadicto, es tan errado como creer que todo el que consume alcohol está destinado a ser un alcohólico. Lo que se señala como agente causante de la adicción a las drogas, no dejan de ser más que elementos contingentes a una personalidad predispuesta para hacerlo.</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Se debe dejar de creer que un amigo tiene la fuerza suficiente para llevar a otro a la drogadicción; los vendedores de droga tampoco son la causa de la drogadicción; ellos y muchos otros elementos son solamente medios en los que el drogadicto encuentra la solución a una necesidad acuciante.</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La droga viene siendo satanizada creyendo que de esta manera el consumo se acabará; no obstante, el incremento es significativo con el transcurrir del tiempo. No todos los drogadictos utilizan drogas ilícitas; una gran cantidad de ellos son víctimas de drogas licitas, que en diferentes ocasiones son recetadas por profesionales dedicados al bienestar de la salud mental. </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 gran mayoría de los drogadictos y de los consumidores no dependientes busca con la droga, estados emocionales, que de otra manera parece no los encuentran. Es también sabido que algunas personas empiezan a consumir sustancias psicoactivos ante la falta de sueño, estado de ansiedad, estado de depresión y tristeza, estado de angustia, entre otros.</w:t>
      </w:r>
      <w:r>
        <mc:AlternateContent>
          <mc:Choice Requires="wps">
            <w:drawing>
              <wp:anchor behindDoc="0" distT="0" distB="0" distL="114300" distR="114300" simplePos="0" locked="0" layoutInCell="1" allowOverlap="1" relativeHeight="123" wp14:anchorId="05EA40F1">
                <wp:simplePos x="0" y="0"/>
                <wp:positionH relativeFrom="column">
                  <wp:posOffset>7717155</wp:posOffset>
                </wp:positionH>
                <wp:positionV relativeFrom="paragraph">
                  <wp:posOffset>1207135</wp:posOffset>
                </wp:positionV>
                <wp:extent cx="379095" cy="271145"/>
                <wp:effectExtent l="0" t="0" r="0" b="0"/>
                <wp:wrapNone/>
                <wp:docPr id="162" name="Rectangle 54"/>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78</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95.05pt;margin-left:607.65pt" w14:anchorId="05EA40F1">
                <v:textbox>
                  <w:txbxContent>
                    <w:p>
                      <w:pPr>
                        <w:pStyle w:val="Contenidodelmarco"/>
                      </w:pPr>
                      <w:r>
                        <w:rPr>
                          <w:rFonts w:cs="Arial"/>
                          <w:lang w:val="en-US"/>
                        </w:rPr>
                        <w:t>78</w:t>
                      </w:r>
                    </w:p>
                  </w:txbxContent>
                </v:textbox>
              </v:rect>
            </w:pict>
          </mc:Fallback>
        </mc:AlternateConten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En la búsqueda por encontrar la sustancia que adecua más a sus necesidades prueban diferentes drogas hasta que encuentran aquellas que se acercan a sus expectativas. Aunque existen algunas personas que consumen dos o más sustancias, con los efectos buscados o similares, la gran mayoría de consumidores se queda en el consumo de una en especial, aquella que les permite satisfacer su gusto particular. </w:t>
        <mc:AlternateContent>
          <mc:Choice Requires="wps">
            <w:drawing>
              <wp:anchor behindDoc="0" distT="0" distB="0" distL="114300" distR="114300" simplePos="0" locked="0" layoutInCell="1" allowOverlap="1" relativeHeight="134">
                <wp:simplePos x="0" y="0"/>
                <wp:positionH relativeFrom="column">
                  <wp:posOffset>7649845</wp:posOffset>
                </wp:positionH>
                <wp:positionV relativeFrom="paragraph">
                  <wp:posOffset>-775335</wp:posOffset>
                </wp:positionV>
                <wp:extent cx="453390" cy="305435"/>
                <wp:effectExtent l="0" t="0" r="0" b="0"/>
                <wp:wrapNone/>
                <wp:docPr id="163" name="Rectangle 71"/>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Dentro de las maneras más fáciles de crear sujetos inmunes a la droga está el ejemplo, en la edad en que el niño está formando su personalidad. Si un niño ve a su padre consumir alcohol o cualquier otra sustancia, lo más posible es que lo imite y tal vez termine sobrepasándolo en su uso. Una madre que acostumbre desviar su angustia a través de una ingestión exagerada de comida, con bastante probabilidad, está enseñando a su hijo que los problemas no se solucionan, sino, que se evitan o se esconden.</w:t>
      </w:r>
      <w:r/>
    </w:p>
    <w:p>
      <w:pPr>
        <w:pStyle w:val="Normal"/>
        <w:spacing w:lineRule="auto" w:line="360" w:before="0" w:after="0"/>
        <w:ind w:firstLine="36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Entre las principales causas que se encuentran en el comienzo del uso de las drogas, principalmente destacan las siguientes:</w:t>
      </w:r>
      <w:r/>
    </w:p>
    <w:p>
      <w:pPr>
        <w:pStyle w:val="Normal"/>
        <w:numPr>
          <w:ilvl w:val="0"/>
          <w:numId w:val="7"/>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Por presión: Los adolescentes que consumen drogas muchas veces tratan de que sus compañeros aprueben su comportamiento, por ello, cada vez que tienen oportunidad intentan convencer a los demás para que les acompañen en su hábito.</w:t>
      </w:r>
      <w:r/>
    </w:p>
    <w:p>
      <w:pPr>
        <w:pStyle w:val="Normal"/>
        <w:numPr>
          <w:ilvl w:val="0"/>
          <w:numId w:val="7"/>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Por curiosidad: Los adolescentes, en cierto momento, la empiezan a consumir para ver que se siente, dicen que entre más temprano es la edad en que se empieza a consumir la droga, mas es el riesgo de volverse un adicto.</w:t>
      </w:r>
      <w:r/>
    </w:p>
    <w:p>
      <w:pPr>
        <w:pStyle w:val="Normal"/>
        <w:numPr>
          <w:ilvl w:val="0"/>
          <w:numId w:val="7"/>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Por ignorancia: Cuando alguien consume drogas y descubre que con ella se olvida de sus problemas, es seguro que cada vez las consuma en más cantidad y sin darse cuenta, volverse un adicto. Muchas veces se dan cuenta estos jóvenes que sus efectos son destructivos, pero es cuando ya no pueden hacer nada. Por soledad: Como seres humanos siempre sentimos la necesidad de pertenecer a algo, a una familia, a un grupo de amigos, de trabajo, etc. Cuando llegamos a sentir soledad hacemos cualquier cosa con tal de pertenecer a un grupo y no sentirnos solos. </w:t>
      </w:r>
      <w:r>
        <mc:AlternateContent>
          <mc:Choice Requires="wps">
            <w:drawing>
              <wp:anchor behindDoc="0" distT="0" distB="0" distL="114300" distR="114300" simplePos="0" locked="0" layoutInCell="1" allowOverlap="1" relativeHeight="124" wp14:anchorId="5C46AACD">
                <wp:simplePos x="0" y="0"/>
                <wp:positionH relativeFrom="column">
                  <wp:posOffset>7649845</wp:posOffset>
                </wp:positionH>
                <wp:positionV relativeFrom="paragraph">
                  <wp:posOffset>1843405</wp:posOffset>
                </wp:positionV>
                <wp:extent cx="379095" cy="271145"/>
                <wp:effectExtent l="0" t="0" r="0" b="0"/>
                <wp:wrapNone/>
                <wp:docPr id="164" name="Rectangle 55"/>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79</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45.15pt;margin-left:602.35pt" w14:anchorId="5C46AACD">
                <v:textbox>
                  <w:txbxContent>
                    <w:p>
                      <w:pPr>
                        <w:pStyle w:val="Contenidodelmarco"/>
                      </w:pPr>
                      <w:r>
                        <w:rPr>
                          <w:rFonts w:cs="Arial"/>
                          <w:lang w:val="en-US"/>
                        </w:rPr>
                        <w:t>79</w:t>
                      </w:r>
                    </w:p>
                  </w:txbxContent>
                </v:textbox>
              </v:rect>
            </w:pict>
          </mc:Fallback>
        </mc:AlternateContent>
      </w:r>
      <w:r/>
    </w:p>
    <w:p>
      <w:pPr>
        <w:pStyle w:val="Normal"/>
        <w:spacing w:lineRule="auto" w:line="360" w:beforeAutospacing="1" w:afterAutospacing="1"/>
        <w:ind w:left="720" w:hanging="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Los jóvenes de hoy están consumiendo mucha droga. Tienen problemas familiares y de adaptación social muy serios, muchos de ellos sufren problemas psicológicos y de adaptación social por efectos de malas amistades. Cuando menos se piensa, la persona que estaba consumiendo droga en pequeña escala en fiestas, por no quedar mal ante los amigos, por experimentar cosas nuevas, poco a poco va probando drogas más fuertes y eventualmente se convierte en un adicto. Las drogas menores atraen a las drogas mayores.</w:t>
        <mc:AlternateContent>
          <mc:Choice Requires="wps">
            <w:drawing>
              <wp:anchor behindDoc="0" distT="0" distB="0" distL="114300" distR="114300" simplePos="0" locked="0" layoutInCell="1" allowOverlap="1" relativeHeight="133">
                <wp:simplePos x="0" y="0"/>
                <wp:positionH relativeFrom="column">
                  <wp:posOffset>7616190</wp:posOffset>
                </wp:positionH>
                <wp:positionV relativeFrom="paragraph">
                  <wp:posOffset>-628650</wp:posOffset>
                </wp:positionV>
                <wp:extent cx="453390" cy="305435"/>
                <wp:effectExtent l="0" t="0" r="0" b="0"/>
                <wp:wrapNone/>
                <wp:docPr id="165" name="Rectangle 70"/>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 </w:t>
      </w:r>
      <w:r>
        <w:rPr>
          <w:rFonts w:eastAsia="Times New Roman" w:cs="Times New Roman" w:ascii="Times New Roman" w:hAnsi="Times New Roman"/>
          <w:sz w:val="24"/>
          <w:szCs w:val="24"/>
          <w:lang w:eastAsia="es-VE"/>
        </w:rPr>
        <w:t xml:space="preserve">Todos los niños, adolescentes, jóvenes y adultos están ante la tentación de usar drogas, no importa su condición social, la escuela que frecuentan, o lo muy inteligentes que puedan ser. No existe una explicación obvia para ello. </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 conclusión se puede decir, que entre las causas más comunes en la adicción de las drogas están: como forma de rebelión hacia la gente, para sentir que se pertenece a un grupo, pandilla o club, porque les gustan los riesgos, porque les parece divertido, porque está de moda, por ser parte de la diversión en las fiestas, porque te hace sentir mayor, como escape de las presiones de la vida moderna, por sentirse aburridos, porque una vez "dentro", es muy difícil salirse.</w:t>
      </w:r>
      <w:r/>
    </w:p>
    <w:p>
      <w:pPr>
        <w:pStyle w:val="Normal"/>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  </w:t>
      </w:r>
      <w:r>
        <w:rPr>
          <w:rFonts w:eastAsia="Times New Roman" w:cs="Times New Roman" w:ascii="Times New Roman" w:hAnsi="Times New Roman"/>
          <w:sz w:val="24"/>
          <w:szCs w:val="24"/>
          <w:lang w:eastAsia="es-VE"/>
        </w:rPr>
        <w:tab/>
        <w:t>Algunas de las razones expuestas antes nos podrán parecer ridículas a algunos de nosotros, pero son muy reales para los niños y jóvenes de cualquier estrato social, que están viviendo el problema de las drogas. Cuando se es joven, no existe el mañana, se vive en el presente. Se puede ayudar a descubrir a cualquier persona, que las drogas pueden ser peligrosos para su salud en el futuro.</w:t>
      </w:r>
      <w:r/>
    </w:p>
    <w:p>
      <w:pPr>
        <w:pStyle w:val="Normal"/>
        <w:spacing w:lineRule="auto" w:line="360" w:beforeAutospacing="1" w:afterAutospacing="1"/>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beforeAutospacing="1" w:afterAutospacing="1"/>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w:p>
    <w:p>
      <w:pPr>
        <w:pStyle w:val="Normal"/>
        <w:spacing w:lineRule="auto" w:line="360" w:beforeAutospacing="1" w:afterAutospacing="1"/>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r>
      <w:r>
        <mc:AlternateContent>
          <mc:Choice Requires="wps">
            <w:drawing>
              <wp:anchor behindDoc="0" distT="0" distB="0" distL="114300" distR="114300" simplePos="0" locked="0" layoutInCell="1" allowOverlap="1" relativeHeight="125" wp14:anchorId="288E3710">
                <wp:simplePos x="0" y="0"/>
                <wp:positionH relativeFrom="column">
                  <wp:posOffset>7751445</wp:posOffset>
                </wp:positionH>
                <wp:positionV relativeFrom="paragraph">
                  <wp:posOffset>561340</wp:posOffset>
                </wp:positionV>
                <wp:extent cx="379095" cy="271145"/>
                <wp:effectExtent l="0" t="0" r="0" b="0"/>
                <wp:wrapNone/>
                <wp:docPr id="166" name="Rectangle 56"/>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80</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44.2pt;margin-left:610.35pt" w14:anchorId="288E3710">
                <v:textbox>
                  <w:txbxContent>
                    <w:p>
                      <w:pPr>
                        <w:pStyle w:val="Contenidodelmarco"/>
                      </w:pPr>
                      <w:r>
                        <w:rPr>
                          <w:rFonts w:cs="Arial"/>
                          <w:lang w:val="en-US"/>
                        </w:rPr>
                        <w:t>80</w:t>
                      </w:r>
                    </w:p>
                  </w:txbxContent>
                </v:textbox>
              </v:rect>
            </w:pict>
          </mc:Fallback>
        </mc:AlternateContent>
      </w:r>
      <w:r/>
    </w:p>
    <w:p>
      <w:pPr>
        <w:pStyle w:val="Normal"/>
        <w:spacing w:lineRule="auto" w:line="360" w:beforeAutospacing="1" w:afterAutospacing="1"/>
        <w:jc w:val="center"/>
        <w:rPr>
          <w:sz w:val="24"/>
          <w:b/>
          <w:sz w:val="24"/>
          <w:b/>
          <w:szCs w:val="24"/>
          <w:bCs/>
          <w:rFonts w:ascii="Times New Roman" w:hAnsi="Times New Roman" w:eastAsia="Times New Roman" w:cs="Times New Roman"/>
          <w:lang w:eastAsia="es-VE"/>
        </w:rPr>
      </w:pPr>
      <w:r>
        <w:rPr>
          <w:rFonts w:eastAsia="Times New Roman" w:cs="Times New Roman" w:ascii="Times New Roman" w:hAnsi="Times New Roman"/>
          <w:b/>
          <w:bCs/>
          <w:sz w:val="24"/>
          <w:szCs w:val="24"/>
          <w:lang w:eastAsia="es-VE"/>
        </w:rPr>
        <w:t>Factores de Riesgo</w:t>
        <mc:AlternateContent>
          <mc:Choice Requires="wps">
            <w:drawing>
              <wp:anchor behindDoc="0" distT="0" distB="0" distL="114300" distR="114300" simplePos="0" locked="0" layoutInCell="1" allowOverlap="1" relativeHeight="132">
                <wp:simplePos x="0" y="0"/>
                <wp:positionH relativeFrom="column">
                  <wp:posOffset>7592695</wp:posOffset>
                </wp:positionH>
                <wp:positionV relativeFrom="paragraph">
                  <wp:posOffset>-638810</wp:posOffset>
                </wp:positionV>
                <wp:extent cx="453390" cy="305435"/>
                <wp:effectExtent l="0" t="0" r="0" b="0"/>
                <wp:wrapNone/>
                <wp:docPr id="167" name="Rectangle 69"/>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Familiares</w:t>
      </w:r>
      <w:r/>
    </w:p>
    <w:p>
      <w:pPr>
        <w:pStyle w:val="Normal"/>
        <w:spacing w:lineRule="auto" w:line="360" w:before="0" w:after="0"/>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 socialización temprana influye en la tendencia a utilizar sustancias químicas. Cuando los niños comienzan a tener amistades es importante que las familias conozcan de manera detallada quienes son esas amistades, cuáles son sus familias, que hábitos tienen, etc. Existe también una correlación entre presencia de fármaco dependencias y un ambiente familiar inestable en el sentido amplio: los niños de padres separados o de hogares donde consumen sustancias químicas con frecuencia, generalmente consumen sustancias químicas en la adolescencia.</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 indudable, que la familia tiene un rol central en la génesis y mantenimiento de los problemas de drogas: la actitud permisiva de los padres, y el consumo de sustancias químicas de estos, son dos factores que los estudios muestran una y otra vez que están correlacionados al consumo de drogas de los adolescentes.</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Los niños y los jóvenes encuentran difícil entender que sus padres también fueron niños o jóvenes en alguna época. Hay que recordarles que también se enfrentaron con problemas y tuvieron que tomar sus propias decisiones. La plática que se puede realizar es, que los padres no fueron o son perfectos, que cometieron errores y tuvieron sus fracasos importantes en algún momento. De esta manera se puede crear una empatía con los niños.</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Hay que dejar que los niños descubran que sus padres quieren compartir sus problemas con ellos, en lugar de esperar simplemente lo contrario. Los niños deben ver a los padres como seres humanos.</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Por lo general las familias que están en riesgo de que sus hijos o niños caigan en problemas de drogas presentan las siguientes características: Los miembros de la familia no expresan sus sentimientos, sólo ciertos sentimientos son aceptados, las cosas importan más que las personas, existen muchos temas que no se discuten (son tabúes), se fuerza a que todos sean y piensen igual, las personas carecen de autocontrol, viven en función "del qué dirán" los demás y le temen a la crítica, roles ambiguos, inconscientes y rígidos, hay una atmósfera de tensión, malhumor, tristeza y miedo, las personas no se sienten tan queridas, las normas son implícitas, el crecimiento físico y psicológicos se percibe como un problema, el cariño no se expresa ni verbal ni físicamente.</w:t>
      </w:r>
      <w:r>
        <mc:AlternateContent>
          <mc:Choice Requires="wps">
            <w:drawing>
              <wp:anchor behindDoc="0" distT="0" distB="0" distL="114300" distR="114300" simplePos="0" locked="0" layoutInCell="1" allowOverlap="1" relativeHeight="140" wp14:anchorId="6B27BBA9">
                <wp:simplePos x="0" y="0"/>
                <wp:positionH relativeFrom="column">
                  <wp:posOffset>7835900</wp:posOffset>
                </wp:positionH>
                <wp:positionV relativeFrom="paragraph">
                  <wp:posOffset>1283970</wp:posOffset>
                </wp:positionV>
                <wp:extent cx="379095" cy="271145"/>
                <wp:effectExtent l="0" t="0" r="0" b="0"/>
                <wp:wrapNone/>
                <wp:docPr id="168" name="Rectangle 106"/>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81</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01.1pt;margin-left:617pt" w14:anchorId="6B27BBA9">
                <v:textbox>
                  <w:txbxContent>
                    <w:p>
                      <w:pPr>
                        <w:pStyle w:val="Contenidodelmarco"/>
                      </w:pPr>
                      <w:r>
                        <w:rPr>
                          <w:rFonts w:cs="Arial"/>
                          <w:lang w:val="en-US"/>
                        </w:rPr>
                        <w:t>81</w:t>
                      </w:r>
                    </w:p>
                  </w:txbxContent>
                </v:textbox>
              </v:rect>
            </w:pict>
          </mc:Fallback>
        </mc:AlternateContent>
      </w:r>
      <w:r/>
    </w:p>
    <w:p>
      <w:pPr>
        <w:pStyle w:val="Normal"/>
        <w:spacing w:lineRule="auto" w:line="360" w:beforeAutospacing="1" w:afterAutospacing="1"/>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Sociales</w:t>
        <mc:AlternateContent>
          <mc:Choice Requires="wps">
            <w:drawing>
              <wp:anchor behindDoc="0" distT="0" distB="0" distL="114300" distR="114300" simplePos="0" locked="0" layoutInCell="1" allowOverlap="1" relativeHeight="131">
                <wp:simplePos x="0" y="0"/>
                <wp:positionH relativeFrom="column">
                  <wp:posOffset>7609840</wp:posOffset>
                </wp:positionH>
                <wp:positionV relativeFrom="paragraph">
                  <wp:posOffset>-1393825</wp:posOffset>
                </wp:positionV>
                <wp:extent cx="453390" cy="305435"/>
                <wp:effectExtent l="0" t="0" r="0" b="0"/>
                <wp:wrapNone/>
                <wp:docPr id="169" name="Rectangle 68"/>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 red social inmediata influye poderosamente en el consumo de sustancias químicas: los amigos presionan a muchos niños o jóvenes que no hubieran consumido, siendo que esta práctica es común dentro del grupo – a veces con connotaciones simbólicas; de iniciación de pertenencia etc.</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Los medios de comunicación de masas, tienen hoy en día un rol central en la promoción de conductas dañinas o protectoras de la salud. Medios audiovisuales como la televisión, pueden fomentar que el uso de sustancias químicas sea en forma directa (a través de avisos promociónales) o indirecta (al mostrar a sus héroes, cantantes o actores famosos), y sugerir que son modelos dignos de ser imitados.</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Entre los factores socioculturales, existen culturas en que el modo de consumo promueve el alcoholismo y las drogas, típicamente entre aquellas en las que se consume de forma episódica y en grandes cantidades.</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Existen también profesiones de alto riesgo; aquellas en que está en mayor contacto con sustancias químicas, sea por razones de expendio, tráfico o distribución. Así como aquellas que tienen situaciones sociales en las que le ofrecen alcohol frecuentemente o en aquellas en las que hay poca estructura en los horarios diarios, es decir, escritores, artistas o personas que recorren distancias o lugares con horarios más o menos libres.</w:t>
      </w:r>
      <w:r/>
    </w:p>
    <w:p>
      <w:pPr>
        <w:pStyle w:val="Normal"/>
        <w:spacing w:lineRule="auto" w:line="360" w:before="0" w:after="0"/>
        <w:ind w:firstLine="709"/>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Los controles legales, sea de accesibilidad de consumo o del tráfico y distribución, están claramente ligados, así como las medidas impositivas y el costo de las sustancias legales. Estas medidas parecen estar entre las más efectivas para enfrentar el problema a un nivel de políticas de salud o de gobierno, la inestabilidad social y la falta de futuro visible, parece tener una relación clara con las tasas de consumo de drogas.</w:t>
      </w:r>
      <w:r>
        <mc:AlternateContent>
          <mc:Choice Requires="wps">
            <w:drawing>
              <wp:anchor behindDoc="0" distT="0" distB="0" distL="114300" distR="114300" simplePos="0" locked="0" layoutInCell="1" allowOverlap="1" relativeHeight="126" wp14:anchorId="2DA58AF1">
                <wp:simplePos x="0" y="0"/>
                <wp:positionH relativeFrom="column">
                  <wp:posOffset>7683500</wp:posOffset>
                </wp:positionH>
                <wp:positionV relativeFrom="paragraph">
                  <wp:posOffset>1129030</wp:posOffset>
                </wp:positionV>
                <wp:extent cx="379095" cy="271145"/>
                <wp:effectExtent l="0" t="0" r="0" b="0"/>
                <wp:wrapNone/>
                <wp:docPr id="170" name="Rectangle 57"/>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82</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88.9pt;margin-left:605pt" w14:anchorId="2DA58AF1">
                <v:textbox>
                  <w:txbxContent>
                    <w:p>
                      <w:pPr>
                        <w:pStyle w:val="Contenidodelmarco"/>
                      </w:pPr>
                      <w:r>
                        <w:rPr>
                          <w:rFonts w:cs="Arial"/>
                          <w:lang w:val="en-US"/>
                        </w:rPr>
                        <w:t>82</w:t>
                      </w:r>
                    </w:p>
                  </w:txbxContent>
                </v:textbox>
              </v:rect>
            </w:pict>
          </mc:Fallback>
        </mc:AlternateContent>
      </w:r>
      <w:r/>
    </w:p>
    <w:p>
      <w:pPr>
        <w:pStyle w:val="Normal"/>
        <w:spacing w:lineRule="auto" w:line="360" w:beforeAutospacing="1" w:afterAutospacing="1"/>
        <w:jc w:val="both"/>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Los centros educativos</w:t>
        <mc:AlternateContent>
          <mc:Choice Requires="wps">
            <w:drawing>
              <wp:anchor behindDoc="0" distT="0" distB="0" distL="114300" distR="114300" simplePos="0" locked="0" layoutInCell="1" allowOverlap="1" relativeHeight="130">
                <wp:simplePos x="0" y="0"/>
                <wp:positionH relativeFrom="column">
                  <wp:posOffset>7588250</wp:posOffset>
                </wp:positionH>
                <wp:positionV relativeFrom="paragraph">
                  <wp:posOffset>-1187450</wp:posOffset>
                </wp:positionV>
                <wp:extent cx="453390" cy="305435"/>
                <wp:effectExtent l="0" t="0" r="0" b="0"/>
                <wp:wrapNone/>
                <wp:docPr id="171" name="Rectangle 67"/>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Los profesores están en una posición privilegiada para ayudar a los alumnos que puedan tener problemas con las drogas. Cuanto antes se detecte y se actúe sobre un problema, mayores son las posibilidades de que el estudiante lo supere. Aunque la evaluación y el tratamiento son responsabilidad de otros especialistas, el profesor tiene un papel fundamental en la identificación y en la búsqueda de ayuda para los estudiantes que puedan haber comenzado a desarrollar problemas como resultado de su consumo de drogas.</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 responsabilidad de los profesores en lo relativo a la identificación temprana y derivación de los estudiantes que pueden estar experimentando problemas relacionados con las drogas difiere poco de las que tienen para identificar y derivar a los estudiantes con otro tipo de problemas. Al margen del área de conocimientos de la que los profesores se ocupen, sus responsabilidades profesionales incluyen la observación del trabajo y la conducta de sus estudiantes, el registro y análisis de sus observaciones, la elaboración de acciones para remediar el problema, y si es necesario, enviar a los estudiantes con problemas de aprendizaje o conductuales a que reciban una ayuda profesional más especializada.</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Las habilidades y prácticas que se precisan para identificar a los estudiantes con problemas académicos, personales o de comportamiento, de cualquier tipo, se pueden transferir a la identificación y derivación de estudiantes que puedan tener problemas con las drogas. Los procedimientos de identificación y derivación se basan en el juicio profesional y en las habilidades de los profesores, así como en la aplicación de las directrices de la escuela.</w:t>
      </w:r>
      <w:r>
        <mc:AlternateContent>
          <mc:Choice Requires="wps">
            <w:drawing>
              <wp:anchor behindDoc="0" distT="0" distB="0" distL="114300" distR="114300" simplePos="0" locked="0" layoutInCell="1" allowOverlap="1" relativeHeight="127" wp14:anchorId="1CF987DD">
                <wp:simplePos x="0" y="0"/>
                <wp:positionH relativeFrom="column">
                  <wp:posOffset>7661910</wp:posOffset>
                </wp:positionH>
                <wp:positionV relativeFrom="paragraph">
                  <wp:posOffset>2007235</wp:posOffset>
                </wp:positionV>
                <wp:extent cx="379095" cy="271145"/>
                <wp:effectExtent l="0" t="0" r="0" b="0"/>
                <wp:wrapNone/>
                <wp:docPr id="172" name="Rectangle 58"/>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83</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58.05pt;margin-left:603.3pt" w14:anchorId="1CF987DD">
                <v:textbox>
                  <w:txbxContent>
                    <w:p>
                      <w:pPr>
                        <w:pStyle w:val="Contenidodelmarco"/>
                      </w:pPr>
                      <w:r>
                        <w:rPr>
                          <w:rFonts w:cs="Arial"/>
                          <w:lang w:val="en-US"/>
                        </w:rPr>
                        <w:t>83</w:t>
                      </w:r>
                    </w:p>
                  </w:txbxContent>
                </v:textbox>
              </v:rect>
            </w:pict>
          </mc:Fallback>
        </mc:AlternateConten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De allí, la importancia en la aplicación de estrategias orientadoras , establecidas en un proceso de cinco eventos donde se aplicó estrategias preventivas, distribuidos en pasos o actividades para identificar y ayudar a los estudiantes que puedan tener problemas de drogas, para luego recurrir a los </w:t>
        <mc:AlternateContent>
          <mc:Choice Requires="wps">
            <w:drawing>
              <wp:anchor behindDoc="0" distT="0" distB="0" distL="114300" distR="114300" simplePos="0" locked="0" layoutInCell="1" allowOverlap="1" relativeHeight="129">
                <wp:simplePos x="0" y="0"/>
                <wp:positionH relativeFrom="column">
                  <wp:posOffset>7707630</wp:posOffset>
                </wp:positionH>
                <wp:positionV relativeFrom="paragraph">
                  <wp:posOffset>-684530</wp:posOffset>
                </wp:positionV>
                <wp:extent cx="453390" cy="305435"/>
                <wp:effectExtent l="0" t="0" r="0" b="0"/>
                <wp:wrapNone/>
                <wp:docPr id="173" name="Rectangle 66"/>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hyperlink r:id="rId113">
        <w:r>
          <w:rPr>
            <w:rStyle w:val="EnlacedeInternet"/>
            <w:rFonts w:eastAsia="Times New Roman" w:cs="Times New Roman" w:ascii="Times New Roman" w:hAnsi="Times New Roman"/>
            <w:sz w:val="24"/>
            <w:szCs w:val="24"/>
            <w:lang w:eastAsia="es-VE"/>
          </w:rPr>
          <w:t>servicios</w:t>
        </w:r>
      </w:hyperlink>
      <w:r>
        <w:rPr>
          <w:rFonts w:eastAsia="Times New Roman" w:cs="Times New Roman" w:ascii="Times New Roman" w:hAnsi="Times New Roman"/>
          <w:sz w:val="24"/>
          <w:szCs w:val="24"/>
          <w:lang w:eastAsia="es-VE"/>
        </w:rPr>
        <w:t xml:space="preserve"> escolares o comunitarios.</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 de acotar que al aplicar este grupo de acciones, se logró presentar situaciones se evidencio casos de algún estudiante que se encontraba en situación de riesgo de consumir drogas, entonces:</w:t>
      </w:r>
      <w:r/>
    </w:p>
    <w:p>
      <w:pPr>
        <w:pStyle w:val="Normal"/>
        <w:spacing w:lineRule="auto" w:line="360" w:before="0" w:after="0"/>
        <w:ind w:firstLine="708"/>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Como enfrentar el problema:</w:t>
      </w:r>
      <w:r/>
    </w:p>
    <w:p>
      <w:pPr>
        <w:pStyle w:val="Normal"/>
        <w:spacing w:lineRule="auto" w:line="360" w:before="0" w:after="0"/>
        <w:ind w:firstLine="36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Está comprobado que cuando aparece el problema de las drogas, permanecer en silencio, evadir responsabilidades, tener miedo, duda y rabia no solucionan absolutamente nada. Es importante la actitud que los docentes asuman, ya que está en juego la vida de los jóvenes que presenten consumo de drogas. Hay que tener en cuenta los siguientes consejos:</w:t>
      </w:r>
      <w:r/>
    </w:p>
    <w:p>
      <w:pPr>
        <w:pStyle w:val="Normal"/>
        <w:numPr>
          <w:ilvl w:val="0"/>
          <w:numId w:val="6"/>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Aceptar que hay un problema y buscar la salida para enfrentarlo.</w:t>
      </w:r>
      <w:r/>
    </w:p>
    <w:p>
      <w:pPr>
        <w:pStyle w:val="Normal"/>
        <w:numPr>
          <w:ilvl w:val="0"/>
          <w:numId w:val="6"/>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Conocer los motivos y razones que llevan al joven o a consumir drogas.</w:t>
      </w:r>
      <w:r/>
    </w:p>
    <w:p>
      <w:pPr>
        <w:pStyle w:val="Normal"/>
        <w:numPr>
          <w:ilvl w:val="0"/>
          <w:numId w:val="6"/>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Si no hay posibilidad de diálogo, es necesario contar con la ayuda profesional de un médico o sicólogo.</w:t>
      </w:r>
      <w:r/>
    </w:p>
    <w:p>
      <w:pPr>
        <w:pStyle w:val="Normal"/>
        <w:numPr>
          <w:ilvl w:val="0"/>
          <w:numId w:val="6"/>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Brindar solidaridad incondicional hacia el joven afectado, pero rechazando firmemente el consumo de las drogas.</w:t>
      </w:r>
      <w:r/>
    </w:p>
    <w:p>
      <w:pPr>
        <w:pStyle w:val="Normal"/>
        <w:numPr>
          <w:ilvl w:val="0"/>
          <w:numId w:val="6"/>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Admitir que el problema involucra a toda la familia y analizar las salidas posibles en conjunto.</w:t>
      </w:r>
      <w:r/>
    </w:p>
    <w:p>
      <w:pPr>
        <w:pStyle w:val="Normal"/>
        <w:numPr>
          <w:ilvl w:val="0"/>
          <w:numId w:val="6"/>
        </w:numPr>
        <w:spacing w:lineRule="auto" w:line="360" w:beforeAutospacing="1" w:afterAutospacing="1"/>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Muy importante: si la persona está visiblemente intoxicada, llevarla urgentemente a un hospital porque su vida está en peligro. </w:t>
      </w:r>
      <w:r/>
    </w:p>
    <w:p>
      <w:pPr>
        <w:pStyle w:val="Normal"/>
        <w:spacing w:lineRule="auto" w:line="360" w:beforeAutospacing="1" w:afterAutospacing="1"/>
        <w:ind w:firstLine="36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En Venezuela existe organizaciones como: Alianza para una Venezuela sin Drogas, Hogares Crea, Hogar Vida Nueva, Fundación José Félix Rivas, Comisión Nacional contra el uso ilícito de las drogas, las cuales son algunos de las instituciones que trabajan en conjunto con Alianza para una Venezuela sin Drogas.</w:t>
      </w:r>
      <w:r>
        <mc:AlternateContent>
          <mc:Choice Requires="wps">
            <w:drawing>
              <wp:anchor behindDoc="0" distT="0" distB="0" distL="114300" distR="114300" simplePos="0" locked="0" layoutInCell="1" allowOverlap="1" relativeHeight="128" wp14:anchorId="75893FE8">
                <wp:simplePos x="0" y="0"/>
                <wp:positionH relativeFrom="column">
                  <wp:posOffset>7707630</wp:posOffset>
                </wp:positionH>
                <wp:positionV relativeFrom="paragraph">
                  <wp:posOffset>1481455</wp:posOffset>
                </wp:positionV>
                <wp:extent cx="379095" cy="271145"/>
                <wp:effectExtent l="0" t="0" r="0" b="0"/>
                <wp:wrapNone/>
                <wp:docPr id="174" name="Rectangle 59"/>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84</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16.65pt;margin-left:606.9pt" w14:anchorId="75893FE8">
                <v:textbox>
                  <w:txbxContent>
                    <w:p>
                      <w:pPr>
                        <w:pStyle w:val="Contenidodelmarco"/>
                      </w:pPr>
                      <w:r>
                        <w:rPr>
                          <w:rFonts w:cs="Arial"/>
                          <w:lang w:val="en-US"/>
                        </w:rPr>
                        <w:t>84</w:t>
                      </w:r>
                    </w:p>
                  </w:txbxContent>
                </v:textbox>
              </v:rect>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mc:AlternateContent>
          <mc:Choice Requires="wps">
            <w:drawing>
              <wp:anchor behindDoc="0" distT="0" distB="0" distL="114300" distR="114300" simplePos="0" locked="0" layoutInCell="1" allowOverlap="1" relativeHeight="142">
                <wp:simplePos x="0" y="0"/>
                <wp:positionH relativeFrom="column">
                  <wp:posOffset>7592060</wp:posOffset>
                </wp:positionH>
                <wp:positionV relativeFrom="paragraph">
                  <wp:posOffset>-650875</wp:posOffset>
                </wp:positionV>
                <wp:extent cx="453390" cy="305435"/>
                <wp:effectExtent l="0" t="0" r="0" b="0"/>
                <wp:wrapNone/>
                <wp:docPr id="175" name="Rectangle 66"/>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360" w:before="120" w:after="120"/>
        <w:jc w:val="both"/>
        <w:rPr>
          <w:rFonts w:ascii="Times New Roman" w:hAnsi="Times New Roman" w:cs="Times New Roman"/>
        </w:rPr>
      </w:pPr>
      <w:r>
        <w:rPr>
          <w:rFonts w:cs="Times New Roman" w:ascii="Times New Roman" w:hAnsi="Times New Roman"/>
          <w:b/>
        </w:rPr>
        <w:t xml:space="preserve">Cont. Cuadro 8. Objetivo General: </w:t>
        <mc:AlternateContent>
          <mc:Choice Requires="wps">
            <w:drawing>
              <wp:anchor behindDoc="0" distT="0" distB="0" distL="114300" distR="114300" simplePos="0" locked="0" layoutInCell="1" allowOverlap="1" relativeHeight="141">
                <wp:simplePos x="0" y="0"/>
                <wp:positionH relativeFrom="column">
                  <wp:posOffset>7324725</wp:posOffset>
                </wp:positionH>
                <wp:positionV relativeFrom="paragraph">
                  <wp:posOffset>-673100</wp:posOffset>
                </wp:positionV>
                <wp:extent cx="453390" cy="305435"/>
                <wp:effectExtent l="0" t="0" r="0" b="0"/>
                <wp:wrapNone/>
                <wp:docPr id="176" name="Rectangle 86"/>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rPr>
          <w:rFonts w:cs="Times New Roman" w:ascii="Times New Roman" w:hAnsi="Times New Roman"/>
          <w:color w:val="222222"/>
        </w:rPr>
        <w:t>Promover estrategias preventivas para evitar el consumo de drogas en los estudiantes del Liceo Dr. Pablo Herrera del municipio Esteller  estado Portuguesa</w:t>
      </w:r>
      <w:r/>
    </w:p>
    <w:tbl>
      <w:tblPr>
        <w:tblStyle w:val="Listaclara-nfasis5"/>
        <w:tblW w:w="13435" w:type="dxa"/>
        <w:jc w:val="left"/>
        <w:tblInd w:w="-711" w:type="dxa"/>
        <w:tblBorders>
          <w:right w:val="nil"/>
          <w:insideV w:val="nil"/>
        </w:tblBorders>
        <w:tblCellMar>
          <w:top w:w="0" w:type="dxa"/>
          <w:left w:w="107" w:type="dxa"/>
          <w:bottom w:w="0" w:type="dxa"/>
          <w:right w:w="108" w:type="dxa"/>
        </w:tblCellMar>
      </w:tblPr>
      <w:tblGrid>
        <w:gridCol w:w="1972"/>
        <w:gridCol w:w="1590"/>
        <w:gridCol w:w="3015"/>
        <w:gridCol w:w="2319"/>
        <w:gridCol w:w="1929"/>
        <w:gridCol w:w="1095"/>
        <w:gridCol w:w="1514"/>
      </w:tblGrid>
      <w:tr>
        <w:trPr>
          <w:trHeight w:val="821" w:hRule="atLeast"/>
        </w:trPr>
        <w:tc>
          <w:tcPr>
            <w:tcW w:w="1972" w:type="dxa"/>
            <w:tcBorders>
              <w:right w:val="nil"/>
              <w:insideV w:val="nil"/>
            </w:tcBorders>
            <w:shd w:color="auto" w:fill="4BACC6" w:themeFill="accent5" w:val="clear"/>
            <w:tcMar>
              <w:left w:w="107" w:type="dxa"/>
            </w:tcMar>
          </w:tcPr>
          <w:p>
            <w:pPr>
              <w:pStyle w:val="Normal"/>
              <w:spacing w:lineRule="auto" w:line="36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Objetivo Específico</w:t>
            </w:r>
            <w:r/>
          </w:p>
        </w:tc>
        <w:tc>
          <w:tcPr>
            <w:tcW w:w="1590"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Contenidos</w:t>
            </w:r>
            <w:r/>
          </w:p>
        </w:tc>
        <w:tc>
          <w:tcPr>
            <w:tcW w:w="3015"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Actividades</w:t>
            </w:r>
            <w:r/>
          </w:p>
        </w:tc>
        <w:tc>
          <w:tcPr>
            <w:tcW w:w="2319"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Estrategias</w:t>
            </w:r>
            <w:r/>
          </w:p>
        </w:tc>
        <w:tc>
          <w:tcPr>
            <w:tcW w:w="1929" w:type="dxa"/>
            <w:tcBorders>
              <w:left w:val="nil"/>
              <w:right w:val="nil"/>
              <w:insideV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Recursos</w:t>
            </w:r>
            <w:r/>
          </w:p>
        </w:tc>
        <w:tc>
          <w:tcPr>
            <w:tcW w:w="1095" w:type="dxa"/>
            <w:tcBorders>
              <w:left w:val="nil"/>
              <w:right w:val="nil"/>
              <w:insideV w:val="nil"/>
            </w:tcBorders>
            <w:shd w:color="auto" w:fill="4BACC6" w:themeFill="accent5" w:val="clear"/>
          </w:tcPr>
          <w:p>
            <w:pPr>
              <w:pStyle w:val="Normal"/>
              <w:tabs>
                <w:tab w:val="left" w:pos="880" w:leader="none"/>
              </w:tabs>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Lapso de ejecución</w:t>
            </w:r>
            <w:r/>
          </w:p>
        </w:tc>
        <w:tc>
          <w:tcPr>
            <w:tcW w:w="1514" w:type="dxa"/>
            <w:tcBorders>
              <w:left w:val="nil"/>
            </w:tcBorders>
            <w:shd w:color="auto" w:fill="4BACC6" w:themeFill="accent5" w:val="clear"/>
          </w:tcPr>
          <w:p>
            <w:pPr>
              <w:pStyle w:val="Normal"/>
              <w:spacing w:lineRule="auto" w:line="240" w:before="0" w:after="0"/>
              <w:jc w:val="center"/>
              <w:rPr>
                <w:sz w:val="20"/>
                <w:b w:val="false"/>
                <w:sz w:val="20"/>
                <w:b w:val="false"/>
                <w:szCs w:val="20"/>
                <w:bCs w:val="false"/>
                <w:rFonts w:ascii="Times New Roman" w:hAnsi="Times New Roman" w:cs="Times New Roman"/>
                <w:color w:val="00000A"/>
              </w:rPr>
            </w:pPr>
            <w:r>
              <w:rPr>
                <w:rFonts w:eastAsia="Calibri" w:cs="Times New Roman" w:ascii="Times New Roman" w:hAnsi="Times New Roman"/>
                <w:b w:val="false"/>
                <w:bCs w:val="false"/>
                <w:color w:val="00000A"/>
                <w:sz w:val="20"/>
                <w:szCs w:val="20"/>
                <w:lang w:val="es-VE" w:eastAsia="en-US"/>
              </w:rPr>
              <w:t>Evaluación</w:t>
            </w:r>
            <w:r/>
          </w:p>
        </w:tc>
      </w:tr>
      <w:tr>
        <w:trPr>
          <w:trHeight w:val="159" w:hRule="atLeast"/>
        </w:trPr>
        <w:tc>
          <w:tcPr>
            <w:tcW w:w="1972" w:type="dxa"/>
            <w:tcBorders/>
            <w:shd w:fill="auto" w:val="clear"/>
            <w:tcMar>
              <w:left w:w="107" w:type="dxa"/>
            </w:tcMar>
          </w:tcPr>
          <w:p>
            <w:pPr>
              <w:pStyle w:val="Normal"/>
              <w:spacing w:lineRule="auto" w:line="240" w:before="120" w:after="0"/>
              <w:jc w:val="both"/>
              <w:rPr>
                <w:b w:val="false"/>
                <w:b w:val="false"/>
                <w:bCs w:val="false"/>
                <w:rFonts w:ascii="Times New Roman" w:hAnsi="Times New Roman" w:cs="Times New Roman"/>
              </w:rPr>
            </w:pPr>
            <w:r>
              <w:rPr>
                <w:rFonts w:eastAsia="Calibri" w:cs="Times New Roman" w:ascii="Times New Roman" w:hAnsi="Times New Roman"/>
                <w:b/>
                <w:bCs/>
                <w:color w:val="222222"/>
                <w:lang w:val="es-VE" w:eastAsia="en-US"/>
              </w:rPr>
              <w:t>Potenciar el desarrollo personal como factor estratégico para reducir la disponibilidad del consumo de drogas en los estudiantes.</w:t>
            </w:r>
            <w:r/>
          </w:p>
        </w:tc>
        <w:tc>
          <w:tcPr>
            <w:tcW w:w="1590" w:type="dxa"/>
            <w:tcBorders/>
            <w:shd w:fill="auto" w:val="clear"/>
            <w:tcMar>
              <w:left w:w="107" w:type="dxa"/>
            </w:tcMar>
          </w:tcPr>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Liderazgo  Protagónico, Pensamiento Crítico, Toma de decisiones y valores. </w:t>
            </w:r>
            <w:r/>
          </w:p>
          <w:p>
            <w:pPr>
              <w:pStyle w:val="Normal"/>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3015" w:type="dxa"/>
            <w:tcBorders/>
            <w:shd w:fill="auto" w:val="clear"/>
            <w:tcMar>
              <w:left w:w="107" w:type="dxa"/>
            </w:tcMar>
          </w:tcPr>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rPr>
              <w:t>-Realizar dinámica “La verdad sobre los abrazos”. Conformar equipos de trabajo.</w:t>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rPr>
              <w:t>-Desarrollo de estrategias preventivas (</w:t>
            </w:r>
            <w:r>
              <w:rPr>
                <w:rFonts w:eastAsia="Calibri" w:cs="Times New Roman" w:eastAsiaTheme="minorHAnsi" w:ascii="Times New Roman" w:hAnsi="Times New Roman"/>
                <w:sz w:val="24"/>
                <w:szCs w:val="24"/>
                <w:lang w:val="es-VE" w:eastAsia="es-VE"/>
              </w:rPr>
              <w:t>formación de grupos de trabajo, desarrollo de ideas de preventivas</w:t>
            </w:r>
            <w:r>
              <w:rPr>
                <w:rFonts w:eastAsia="Calibri" w:cs="Times New Roman" w:eastAsiaTheme="minorHAnsi" w:ascii="Times New Roman" w:hAnsi="Times New Roman"/>
                <w:sz w:val="20"/>
                <w:szCs w:val="20"/>
                <w:lang w:val="es-VE"/>
              </w:rPr>
              <w:t xml:space="preserve"> a través de conversatorio). </w:t>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rPr>
              <w:t>-Generar Planes y estrategias para prevenir el consumo de drogas en la institución.</w:t>
            </w:r>
            <w:r/>
          </w:p>
          <w:p>
            <w:pPr>
              <w:pStyle w:val="Normal"/>
              <w:spacing w:lineRule="auto" w:line="240" w:before="0" w:after="0"/>
              <w:jc w:val="both"/>
              <w:rPr>
                <w:sz w:val="20"/>
                <w:sz w:val="20"/>
                <w:szCs w:val="20"/>
                <w:rFonts w:ascii="Times New Roman" w:hAnsi="Times New Roman" w:eastAsia="Calibri" w:cs="Times New Roman" w:eastAsiaTheme="minorHAnsi"/>
                <w:lang w:val="es-VE"/>
              </w:rPr>
            </w:pPr>
            <w:r>
              <w:rPr>
                <w:rFonts w:eastAsia="Calibri" w:cs="Times New Roman" w:eastAsiaTheme="minorHAnsi" w:ascii="Times New Roman" w:hAnsi="Times New Roman"/>
                <w:sz w:val="20"/>
                <w:szCs w:val="20"/>
                <w:lang w:val="es-VE"/>
              </w:rPr>
            </w:r>
            <w:r/>
          </w:p>
          <w:p>
            <w:pPr>
              <w:pStyle w:val="Normal"/>
              <w:spacing w:lineRule="auto" w:line="240" w:before="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rPr>
              <w:t>Cierre: Video sobre “La semilla”</w:t>
            </w:r>
            <w:r/>
          </w:p>
        </w:tc>
        <w:tc>
          <w:tcPr>
            <w:tcW w:w="2319"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 Trabajo en equipo </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-Lluvia de ideas.</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-Liderazgo protagónico.</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-Plan de acción preventivo en la lucha contra las drogas..</w:t>
            </w:r>
            <w:r/>
          </w:p>
        </w:tc>
        <w:tc>
          <w:tcPr>
            <w:tcW w:w="1929" w:type="dxa"/>
            <w:tcBorders/>
            <w:shd w:fill="auto" w:val="clear"/>
            <w:tcMar>
              <w:left w:w="107" w:type="dxa"/>
            </w:tcMar>
          </w:tcPr>
          <w:p>
            <w:pPr>
              <w:pStyle w:val="Normal"/>
              <w:spacing w:lineRule="auto" w:line="240" w:before="120" w:after="0"/>
              <w:jc w:val="both"/>
              <w:rPr>
                <w:b/>
                <w:b/>
                <w:rFonts w:ascii="Times New Roman" w:hAnsi="Times New Roman" w:cs="Times New Roman"/>
              </w:rPr>
            </w:pPr>
            <w:r>
              <w:rPr>
                <w:rFonts w:eastAsia="Calibri" w:cs="Times New Roman" w:eastAsiaTheme="minorHAnsi" w:ascii="Times New Roman" w:hAnsi="Times New Roman"/>
                <w:b/>
                <w:lang w:val="es-VE" w:eastAsia="en-US"/>
              </w:rPr>
              <w:t xml:space="preserve">Materiales: </w:t>
            </w:r>
            <w:r/>
          </w:p>
          <w:p>
            <w:pPr>
              <w:pStyle w:val="Normal"/>
              <w:spacing w:lineRule="auto" w:line="240" w:before="120" w:after="0"/>
              <w:jc w:val="both"/>
              <w:rPr>
                <w:rFonts w:ascii="Times New Roman" w:hAnsi="Times New Roman" w:cs="Times New Roman"/>
              </w:rPr>
            </w:pPr>
            <w:r>
              <w:rPr>
                <w:rFonts w:eastAsia="Calibri" w:cs="Times New Roman" w:eastAsiaTheme="minorHAnsi" w:ascii="Times New Roman" w:hAnsi="Times New Roman"/>
                <w:lang w:val="es-VE" w:eastAsia="en-US"/>
              </w:rPr>
              <w:t>Computadora, laptop, Video Bean.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Papel y Lápices</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Cámara fotográfica</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c>
          <w:tcPr>
            <w:tcW w:w="1095" w:type="dxa"/>
            <w:tcBorders/>
            <w:shd w:fill="auto" w:val="clear"/>
            <w:tcMar>
              <w:left w:w="107" w:type="dxa"/>
            </w:tcMar>
          </w:tcPr>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p>
            <w:pPr>
              <w:pStyle w:val="Normal"/>
              <w:tabs>
                <w:tab w:val="left" w:pos="880" w:leader="none"/>
              </w:tabs>
              <w:spacing w:lineRule="auto" w:line="240" w:before="120" w:after="0"/>
              <w:jc w:val="both"/>
              <w:rPr>
                <w:sz w:val="18"/>
                <w:b/>
                <w:sz w:val="18"/>
                <w:b/>
                <w:szCs w:val="18"/>
                <w:rFonts w:ascii="Times New Roman" w:hAnsi="Times New Roman" w:cs="Times New Roman"/>
              </w:rPr>
            </w:pPr>
            <w:r>
              <w:rPr>
                <w:rFonts w:eastAsia="Calibri" w:cs="Times New Roman" w:eastAsiaTheme="minorHAnsi" w:ascii="Times New Roman" w:hAnsi="Times New Roman"/>
                <w:b/>
                <w:sz w:val="18"/>
                <w:szCs w:val="18"/>
                <w:lang w:val="es-VE" w:eastAsia="en-US"/>
              </w:rPr>
              <w:t>2 horas</w:t>
            </w:r>
            <w:r/>
          </w:p>
          <w:p>
            <w:pPr>
              <w:pStyle w:val="Normal"/>
              <w:tabs>
                <w:tab w:val="left" w:pos="880" w:leader="none"/>
              </w:tabs>
              <w:spacing w:lineRule="auto" w:line="240" w:before="120" w:after="0"/>
              <w:jc w:val="both"/>
              <w:rPr>
                <w:b/>
                <w:b/>
                <w:rFonts w:ascii="Times New Roman" w:hAnsi="Times New Roman" w:eastAsia="Calibri" w:cs="Times New Roman" w:eastAsiaTheme="minorHAnsi"/>
                <w:lang w:val="es-VE" w:eastAsia="en-US"/>
              </w:rPr>
            </w:pPr>
            <w:r>
              <w:rPr>
                <w:rFonts w:eastAsia="Calibri" w:cs="Times New Roman" w:eastAsiaTheme="minorHAnsi" w:ascii="Times New Roman" w:hAnsi="Times New Roman"/>
                <w:b/>
                <w:lang w:val="es-VE" w:eastAsia="en-US"/>
              </w:rPr>
            </w:r>
            <w:r/>
          </w:p>
        </w:tc>
        <w:tc>
          <w:tcPr>
            <w:tcW w:w="1514" w:type="dxa"/>
            <w:tcBorders/>
            <w:shd w:fill="auto" w:val="clear"/>
            <w:tcMar>
              <w:left w:w="107" w:type="dxa"/>
            </w:tcMar>
          </w:tcPr>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b/>
                <w:sz w:val="20"/>
                <w:szCs w:val="20"/>
                <w:lang w:val="es-VE" w:eastAsia="en-US"/>
              </w:rPr>
              <w:t>Técnica</w:t>
            </w:r>
            <w:r>
              <w:rPr>
                <w:rFonts w:eastAsia="Calibri" w:cs="Times New Roman" w:eastAsiaTheme="minorHAnsi" w:ascii="Times New Roman" w:hAnsi="Times New Roman"/>
                <w:sz w:val="20"/>
                <w:szCs w:val="20"/>
                <w:lang w:val="es-VE" w:eastAsia="en-US"/>
              </w:rPr>
              <w:t>:</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Observación</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 xml:space="preserve">Instrumento: </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 xml:space="preserve">Registro descriptivo </w:t>
            </w:r>
            <w:r/>
          </w:p>
          <w:p>
            <w:pPr>
              <w:pStyle w:val="Normal"/>
              <w:spacing w:lineRule="auto" w:line="240" w:before="120" w:after="0"/>
              <w:jc w:val="both"/>
              <w:rPr>
                <w:sz w:val="20"/>
                <w:b/>
                <w:sz w:val="20"/>
                <w:b/>
                <w:szCs w:val="20"/>
                <w:rFonts w:ascii="Times New Roman" w:hAnsi="Times New Roman" w:cs="Times New Roman"/>
              </w:rPr>
            </w:pPr>
            <w:r>
              <w:rPr>
                <w:rFonts w:eastAsia="Calibri" w:cs="Times New Roman" w:eastAsiaTheme="minorHAnsi" w:ascii="Times New Roman" w:hAnsi="Times New Roman"/>
                <w:b/>
                <w:sz w:val="20"/>
                <w:szCs w:val="20"/>
                <w:lang w:val="es-VE" w:eastAsia="en-US"/>
              </w:rPr>
              <w:t>Rasgos a evaluar:</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Participación</w:t>
            </w:r>
            <w:r/>
          </w:p>
          <w:p>
            <w:pPr>
              <w:pStyle w:val="Normal"/>
              <w:spacing w:lineRule="auto" w:line="240" w:before="120" w:after="0"/>
              <w:jc w:val="both"/>
              <w:rPr>
                <w:sz w:val="20"/>
                <w:sz w:val="20"/>
                <w:szCs w:val="20"/>
                <w:rFonts w:ascii="Times New Roman" w:hAnsi="Times New Roman" w:cs="Times New Roman"/>
              </w:rPr>
            </w:pPr>
            <w:r>
              <w:rPr>
                <w:rFonts w:eastAsia="Calibri" w:cs="Times New Roman" w:eastAsiaTheme="minorHAnsi" w:ascii="Times New Roman" w:hAnsi="Times New Roman"/>
                <w:sz w:val="20"/>
                <w:szCs w:val="20"/>
                <w:lang w:val="es-VE" w:eastAsia="en-US"/>
              </w:rPr>
              <w:t>Creatividad e Integración grupal. Liderazgo.</w:t>
            </w:r>
            <w:r/>
          </w:p>
          <w:p>
            <w:pPr>
              <w:pStyle w:val="Normal"/>
              <w:spacing w:lineRule="auto" w:line="240" w:before="120" w:after="0"/>
              <w:jc w:val="both"/>
              <w:rPr>
                <w:sz w:val="20"/>
                <w:sz w:val="20"/>
                <w:szCs w:val="20"/>
                <w:rFonts w:ascii="Times New Roman" w:hAnsi="Times New Roman" w:eastAsia="Calibri" w:cs="Times New Roman" w:eastAsiaTheme="minorHAnsi"/>
                <w:lang w:val="es-VE" w:eastAsia="en-US"/>
              </w:rPr>
            </w:pPr>
            <w:r>
              <w:rPr>
                <w:rFonts w:eastAsia="Calibri" w:cs="Times New Roman" w:eastAsiaTheme="minorHAnsi" w:ascii="Times New Roman" w:hAnsi="Times New Roman"/>
                <w:sz w:val="20"/>
                <w:szCs w:val="20"/>
                <w:lang w:val="es-VE" w:eastAsia="en-US"/>
              </w:rPr>
            </w:r>
            <w:r/>
          </w:p>
        </w:tc>
      </w:tr>
    </w:tbl>
    <w:p>
      <w:pPr>
        <w:pStyle w:val="Normal"/>
        <w:spacing w:lineRule="auto" w:line="360" w:beforeAutospacing="1" w:afterAutospacing="1"/>
        <w:jc w:val="both"/>
        <w:rPr>
          <w:rFonts w:ascii="Times New Roman" w:hAnsi="Times New Roman" w:cs="Times New Roman"/>
          <w:color w:val="222222"/>
        </w:rPr>
      </w:pPr>
      <w:r>
        <w:rPr>
          <w:rFonts w:cs="Times New Roman" w:ascii="Times New Roman" w:hAnsi="Times New Roman"/>
          <w:b/>
          <w:sz w:val="20"/>
          <w:szCs w:val="20"/>
        </w:rPr>
        <w:t>Fuente:</w:t>
      </w:r>
      <w:r>
        <w:rPr>
          <w:rFonts w:cs="Times New Roman" w:ascii="Times New Roman" w:hAnsi="Times New Roman"/>
          <w:sz w:val="20"/>
          <w:szCs w:val="20"/>
        </w:rPr>
        <w:t xml:space="preserve"> Ariza (2013)</w:t>
      </w:r>
      <w:r>
        <mc:AlternateContent>
          <mc:Choice Requires="wps">
            <w:drawing>
              <wp:anchor behindDoc="0" distT="0" distB="0" distL="114300" distR="114300" simplePos="0" locked="0" layoutInCell="1" allowOverlap="1" relativeHeight="154" wp14:anchorId="4EFF033C">
                <wp:simplePos x="0" y="0"/>
                <wp:positionH relativeFrom="column">
                  <wp:posOffset>7668260</wp:posOffset>
                </wp:positionH>
                <wp:positionV relativeFrom="paragraph">
                  <wp:posOffset>881380</wp:posOffset>
                </wp:positionV>
                <wp:extent cx="370840" cy="354330"/>
                <wp:effectExtent l="0" t="0" r="0" b="0"/>
                <wp:wrapNone/>
                <wp:docPr id="177" name="Marco15"/>
                <a:graphic xmlns:a="http://schemas.openxmlformats.org/drawingml/2006/main">
                  <a:graphicData uri="http://schemas.microsoft.com/office/word/2010/wordprocessingShape">
                    <wps:wsp>
                      <wps:cNvSpPr txBox="1"/>
                      <wps:spPr>
                        <a:xfrm>
                          <a:off x="0" y="0"/>
                          <a:ext cx="370840" cy="354330"/>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85</w:t>
                            </w:r>
                          </w:p>
                        </w:txbxContent>
                      </wps:txbx>
                      <wps:bodyPr anchor="t" lIns="91440" tIns="45720" rIns="91440" bIns="45720">
                        <a:noAutofit/>
                      </wps:bodyPr>
                    </wps:wsp>
                  </a:graphicData>
                </a:graphic>
              </wp:anchor>
            </w:drawing>
          </mc:Choice>
          <mc:Fallback>
            <w:pict>
              <v:rect fillcolor="#FFFFFF" strokecolor="#FFFFFF" strokeweight="0pt" style="position:absolute;width:29.2pt;height:27.9pt;mso-wrap-distance-left:9pt;mso-wrap-distance-right:9pt;mso-wrap-distance-top:0pt;mso-wrap-distance-bottom:0pt;margin-top:69.4pt;margin-left:603.8pt" w14:anchorId="4EFF033C">
                <v:textbox>
                  <w:txbxContent>
                    <w:p>
                      <w:pPr>
                        <w:pStyle w:val="Contenidodelmarco"/>
                      </w:pPr>
                      <w:r>
                        <w:rPr>
                          <w:rFonts w:cs="Arial"/>
                          <w:lang w:val="en-US"/>
                        </w:rPr>
                        <w:t xml:space="preserve"> </w:t>
                      </w:r>
                      <w:r>
                        <w:rPr>
                          <w:rFonts w:cs="Arial"/>
                          <w:lang w:val="en-US"/>
                        </w:rPr>
                        <w:t>85</w:t>
                      </w:r>
                    </w:p>
                  </w:txbxContent>
                </v:textbox>
              </v:rect>
            </w:pict>
          </mc:Fallback>
        </mc:AlternateContent>
      </w:r>
      <w:r/>
    </w:p>
    <w:p>
      <w:pPr>
        <w:pStyle w:val="Normal"/>
        <w:rPr>
          <w:lang w:val="es-VE" w:eastAsia="en-US"/>
        </w:rPr>
      </w:pPr>
      <w:r>
        <w:rPr>
          <w:lang w:val="es-VE" w:eastAsia="en-US"/>
        </w:rPr>
        <mc:AlternateContent>
          <mc:Choice Requires="wps">
            <w:drawing>
              <wp:anchor behindDoc="0" distT="0" distB="0" distL="114300" distR="114300" simplePos="0" locked="0" layoutInCell="1" allowOverlap="1" relativeHeight="143">
                <wp:simplePos x="0" y="0"/>
                <wp:positionH relativeFrom="column">
                  <wp:posOffset>7580630</wp:posOffset>
                </wp:positionH>
                <wp:positionV relativeFrom="paragraph">
                  <wp:posOffset>-607695</wp:posOffset>
                </wp:positionV>
                <wp:extent cx="453390" cy="305435"/>
                <wp:effectExtent l="0" t="0" r="0" b="0"/>
                <wp:wrapNone/>
                <wp:docPr id="178" name="Rectangle 66"/>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47">
                <wp:simplePos x="0" y="0"/>
                <wp:positionH relativeFrom="column">
                  <wp:posOffset>6005830</wp:posOffset>
                </wp:positionH>
                <wp:positionV relativeFrom="paragraph">
                  <wp:posOffset>-143510</wp:posOffset>
                </wp:positionV>
                <wp:extent cx="1913890" cy="1308100"/>
                <wp:effectExtent l="0" t="0" r="0" b="0"/>
                <wp:wrapNone/>
                <wp:docPr id="179" name="Picture 9" descr="grafico01"/>
                <a:graphic xmlns:a="http://schemas.openxmlformats.org/drawingml/2006/main">
                  <a:graphicData uri="http://schemas.openxmlformats.org/drawingml/2006/picture">
                    <pic:pic xmlns:pic="http://schemas.openxmlformats.org/drawingml/2006/picture">
                      <pic:nvPicPr>
                        <pic:cNvPr id="6" name="Picture 9" descr="grafico01"/>
                        <pic:cNvPicPr/>
                      </pic:nvPicPr>
                      <pic:blipFill>
                        <a:blip r:embed="rId114"/>
                        <a:stretch/>
                      </pic:blipFill>
                      <pic:spPr>
                        <a:xfrm rot="630000">
                          <a:off x="0" y="0"/>
                          <a:ext cx="1913400" cy="1307520"/>
                        </a:xfrm>
                        <a:prstGeom prst="rect">
                          <a:avLst/>
                        </a:prstGeom>
                        <a:ln>
                          <a:noFill/>
                        </a:ln>
                      </pic:spPr>
                    </pic:pic>
                  </a:graphicData>
                </a:graphic>
              </wp:anchor>
            </w:drawing>
          </mc:Choice>
          <mc:Fallback>
            <w:pict>
              <v:rect id="shape_0" ID="Picture 9" stroked="f" style="position:absolute;margin-left:472.9pt;margin-top:-11.35pt;width:150.6pt;height:102.9pt;rotation:10">
                <v:imagedata r:id="rId115" o:detectmouseclick="t"/>
                <w10:wrap type="none"/>
                <v:stroke color="#3465a4" joinstyle="round" endcap="flat"/>
              </v:rect>
            </w:pict>
          </mc:Fallback>
        </mc:AlternateContent>
        <w:drawing>
          <wp:anchor behindDoc="1" distT="0" distB="0" distL="114300" distR="114300" simplePos="0" locked="0" layoutInCell="1" allowOverlap="1" relativeHeight="145">
            <wp:simplePos x="0" y="0"/>
            <wp:positionH relativeFrom="column">
              <wp:posOffset>-66040</wp:posOffset>
            </wp:positionH>
            <wp:positionV relativeFrom="paragraph">
              <wp:posOffset>-298450</wp:posOffset>
            </wp:positionV>
            <wp:extent cx="1692910" cy="1343025"/>
            <wp:effectExtent l="0" t="0" r="0" b="0"/>
            <wp:wrapNone/>
            <wp:docPr id="180" name="Picture" descr="comunicacio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descr="comunicacion%202"/>
                    <pic:cNvPicPr>
                      <a:picLocks noChangeAspect="1" noChangeArrowheads="1"/>
                    </pic:cNvPicPr>
                  </pic:nvPicPr>
                  <pic:blipFill>
                    <a:blip r:embed="rId116"/>
                    <a:stretch>
                      <a:fillRect/>
                    </a:stretch>
                  </pic:blipFill>
                  <pic:spPr bwMode="auto">
                    <a:xfrm>
                      <a:off x="0" y="0"/>
                      <a:ext cx="1692910" cy="1343025"/>
                    </a:xfrm>
                    <a:prstGeom prst="rect">
                      <a:avLst/>
                    </a:prstGeom>
                    <a:noFill/>
                    <a:ln w="9525">
                      <a:noFill/>
                      <a:miter lim="800000"/>
                      <a:headEnd/>
                      <a:tailEnd/>
                    </a:ln>
                  </pic:spPr>
                </pic:pic>
              </a:graphicData>
            </a:graphic>
          </wp:anchor>
        </w:drawing>
      </w:r>
      <w:r/>
    </w:p>
    <w:p>
      <w:pPr>
        <w:pStyle w:val="Normal"/>
        <w:spacing w:lineRule="auto" w:line="360" w:beforeAutospacing="1" w:afterAutospacing="1"/>
        <w:ind w:firstLine="36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spacing w:lineRule="auto" w:line="360" w:before="120" w:after="120"/>
        <w:jc w:val="center"/>
        <w:rPr>
          <w:sz w:val="24"/>
          <w:u w:val="single"/>
          <w:sz w:val="24"/>
          <w:szCs w:val="24"/>
          <w:rFonts w:ascii="Times New Roman" w:hAnsi="Times New Roman" w:cs="Times New Roman"/>
          <w:lang w:eastAsia="es-VE"/>
        </w:rPr>
      </w:pPr>
      <w:r>
        <w:rPr>
          <w:rFonts w:cs="Times New Roman" w:ascii="Times New Roman" w:hAnsi="Times New Roman"/>
          <w:color w:val="000000" w:themeColor="text1"/>
          <w:sz w:val="24"/>
          <w:szCs w:val="24"/>
          <w:u w:val="single"/>
          <w:lang w:val="es-VE" w:eastAsia="en-US"/>
        </w:rPr>
        <w:t>Actividad Nº 05</w:t>
        <mc:AlternateContent>
          <mc:Choice Requires="wps">
            <w:drawing>
              <wp:anchor behindDoc="1" distT="0" distB="0" distL="114300" distR="114300" simplePos="0" locked="0" layoutInCell="1" allowOverlap="1" relativeHeight="144">
                <wp:simplePos x="0" y="0"/>
                <wp:positionH relativeFrom="column">
                  <wp:posOffset>7632065</wp:posOffset>
                </wp:positionH>
                <wp:positionV relativeFrom="paragraph">
                  <wp:posOffset>-684530</wp:posOffset>
                </wp:positionV>
                <wp:extent cx="453390" cy="305435"/>
                <wp:effectExtent l="0" t="0" r="0" b="0"/>
                <wp:wrapNone/>
                <wp:docPr id="181" name="Rectangle 65"/>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jc w:val="center"/>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t>“</w:t>
      </w:r>
      <w:r>
        <w:rPr>
          <w:rFonts w:cs="Times New Roman" w:ascii="Times New Roman" w:hAnsi="Times New Roman"/>
          <w:b/>
          <w:i/>
          <w:sz w:val="24"/>
          <w:szCs w:val="24"/>
          <w:u w:val="single"/>
          <w:lang w:eastAsia="es-VE"/>
        </w:rPr>
        <w:t xml:space="preserve">Promoviendo  el conocimiento, formamos parte de la lucha contra las drogas” </w:t>
      </w:r>
      <w:r/>
    </w:p>
    <w:p>
      <w:pPr>
        <w:pStyle w:val="ListParagraph"/>
        <w:numPr>
          <w:ilvl w:val="0"/>
          <w:numId w:val="8"/>
        </w:numPr>
        <w:spacing w:lineRule="auto" w:line="360" w:beforeAutospacing="1" w:afterAutospacing="1"/>
        <w:contextualSpacing/>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Propósito</w:t>
      </w:r>
      <w:r>
        <w:rPr>
          <w:rFonts w:cs="Times New Roman" w:ascii="Times New Roman" w:hAnsi="Times New Roman"/>
          <w:sz w:val="24"/>
          <w:szCs w:val="24"/>
          <w:lang w:eastAsia="es-VE"/>
        </w:rPr>
        <w:t xml:space="preserve">: Contribuir a potenciar el conocimiento con relación a los efectos que las distintas drogas tienen sobre el organismo. </w:t>
      </w:r>
      <w:r/>
    </w:p>
    <w:p>
      <w:pPr>
        <w:pStyle w:val="ListParagraph"/>
        <w:numPr>
          <w:ilvl w:val="0"/>
          <w:numId w:val="8"/>
        </w:numPr>
        <w:spacing w:lineRule="auto" w:line="360" w:beforeAutospacing="1" w:afterAutospacing="1"/>
        <w:contextualSpacing/>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Contenido:</w:t>
      </w:r>
      <w:r>
        <w:rPr>
          <w:rFonts w:cs="Times New Roman" w:ascii="Times New Roman" w:hAnsi="Times New Roman"/>
          <w:sz w:val="24"/>
          <w:szCs w:val="24"/>
          <w:lang w:eastAsia="es-VE"/>
        </w:rPr>
        <w:t xml:space="preserve"> “Promoviendo  el conocimiento, formamos parte de la lucha contra las drogas”. </w:t>
      </w:r>
      <w:r/>
    </w:p>
    <w:p>
      <w:pPr>
        <w:pStyle w:val="ListParagraph"/>
        <w:numPr>
          <w:ilvl w:val="0"/>
          <w:numId w:val="8"/>
        </w:numPr>
        <w:spacing w:lineRule="auto" w:line="360" w:beforeAutospacing="1" w:afterAutospacing="1"/>
        <w:contextualSpacing/>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Estrategias:</w:t>
      </w:r>
      <w:r>
        <w:rPr>
          <w:rFonts w:cs="Times New Roman" w:ascii="Times New Roman" w:hAnsi="Times New Roman"/>
          <w:sz w:val="24"/>
          <w:szCs w:val="24"/>
          <w:lang w:eastAsia="es-VE"/>
        </w:rPr>
        <w:t xml:space="preserve"> Conversatorio, Intervenciones voluntarias, lluvia de ideas. </w:t>
      </w:r>
      <w:r/>
    </w:p>
    <w:p>
      <w:pPr>
        <w:pStyle w:val="ListParagraph"/>
        <w:numPr>
          <w:ilvl w:val="0"/>
          <w:numId w:val="8"/>
        </w:numPr>
        <w:spacing w:lineRule="auto" w:line="360" w:beforeAutospacing="1" w:afterAutospacing="1"/>
        <w:contextualSpacing/>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Inicio de las Actividades</w:t>
      </w:r>
      <w:r>
        <w:rPr>
          <w:rFonts w:cs="Times New Roman" w:ascii="Times New Roman" w:hAnsi="Times New Roman"/>
          <w:sz w:val="24"/>
          <w:szCs w:val="24"/>
          <w:lang w:eastAsia="es-VE"/>
        </w:rPr>
        <w:t>: Saludos, lineamientos de la actividad y Dinámica “la verdad sobre los abrazos” (15 minutos) .</w:t>
      </w:r>
      <w:r/>
    </w:p>
    <w:p>
      <w:pPr>
        <w:pStyle w:val="ListParagraph"/>
        <w:numPr>
          <w:ilvl w:val="0"/>
          <w:numId w:val="8"/>
        </w:numPr>
        <w:spacing w:lineRule="auto" w:line="360" w:beforeAutospacing="1" w:afterAutospacing="1"/>
        <w:contextualSpacing/>
        <w:jc w:val="both"/>
        <w:rPr>
          <w:sz w:val="24"/>
          <w:b/>
          <w:sz w:val="24"/>
          <w:b/>
          <w:szCs w:val="24"/>
          <w:rFonts w:ascii="Times New Roman" w:hAnsi="Times New Roman" w:cs="Times New Roman"/>
          <w:lang w:eastAsia="es-VE"/>
        </w:rPr>
      </w:pPr>
      <w:r>
        <w:rPr>
          <w:rFonts w:cs="Times New Roman" w:ascii="Times New Roman" w:hAnsi="Times New Roman"/>
          <w:b/>
          <w:sz w:val="24"/>
          <w:szCs w:val="24"/>
          <w:lang w:eastAsia="es-VE"/>
        </w:rPr>
        <w:t>Desarrollo:</w:t>
      </w:r>
      <w:r>
        <w:rPr>
          <w:rFonts w:cs="Times New Roman" w:ascii="Times New Roman" w:hAnsi="Times New Roman"/>
          <w:sz w:val="24"/>
          <w:szCs w:val="24"/>
          <w:lang w:eastAsia="es-VE"/>
        </w:rPr>
        <w:t xml:space="preserve"> Conversatorio, formación de grupos de trabajo, desarrollo de ideas de preventivas y elaboración de un plan de acción (60 minutos),</w:t>
      </w:r>
      <w:r/>
    </w:p>
    <w:p>
      <w:pPr>
        <w:pStyle w:val="ListParagraph"/>
        <w:numPr>
          <w:ilvl w:val="0"/>
          <w:numId w:val="8"/>
        </w:numPr>
        <w:spacing w:lineRule="auto" w:line="360" w:beforeAutospacing="1" w:afterAutospacing="1"/>
        <w:contextualSpacing/>
        <w:jc w:val="both"/>
        <w:rPr>
          <w:rFonts w:ascii="Times New Roman" w:hAnsi="Times New Roman" w:cs="Times New Roman"/>
        </w:rPr>
      </w:pPr>
      <w:r>
        <w:rPr>
          <w:rFonts w:cs="Times New Roman" w:ascii="Times New Roman" w:hAnsi="Times New Roman"/>
          <w:b/>
          <w:sz w:val="24"/>
          <w:szCs w:val="24"/>
          <w:lang w:eastAsia="es-VE"/>
        </w:rPr>
        <w:t>Cierre:</w:t>
      </w:r>
      <w:r>
        <w:rPr>
          <w:rFonts w:cs="Times New Roman" w:ascii="Times New Roman" w:hAnsi="Times New Roman"/>
          <w:sz w:val="24"/>
          <w:szCs w:val="24"/>
          <w:lang w:eastAsia="es-VE"/>
        </w:rPr>
        <w:t xml:space="preserve"> Ciclo de preguntas y respuestas, Despedida con video “La semilla” (20 minutos) - Refrigerio (25 minutos).</w:t>
      </w:r>
      <w:r/>
    </w:p>
    <w:p>
      <w:pPr>
        <w:pStyle w:val="ListParagraph"/>
        <w:spacing w:lineRule="auto" w:line="360" w:beforeAutospacing="1" w:afterAutospacing="1"/>
        <w:contextualSpacing/>
        <w:jc w:val="both"/>
        <w:rPr>
          <w:rFonts w:ascii="Times New Roman" w:hAnsi="Times New Roman" w:cs="Times New Roman"/>
        </w:rPr>
      </w:pPr>
      <w:r>
        <w:rPr>
          <w:rFonts w:cs="Times New Roman" w:ascii="Times New Roman" w:hAnsi="Times New Roman"/>
        </w:rPr>
      </w:r>
      <w:r/>
    </w:p>
    <w:p>
      <w:pPr>
        <w:pStyle w:val="ListParagraph"/>
        <w:spacing w:lineRule="auto" w:line="360" w:beforeAutospacing="1" w:afterAutospacing="1"/>
        <w:contextualSpacing/>
        <w:jc w:val="center"/>
        <w:rPr>
          <w:rFonts w:ascii="Times New Roman" w:hAnsi="Times New Roman" w:cs="Times New Roman"/>
        </w:rPr>
      </w:pPr>
      <w:r>
        <w:rPr/>
        <w:drawing>
          <wp:inline distT="0" distB="0" distL="0" distR="0">
            <wp:extent cx="2553970" cy="1560830"/>
            <wp:effectExtent l="0" t="0" r="0" b="0"/>
            <wp:docPr id="18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descr=""/>
                    <pic:cNvPicPr>
                      <a:picLocks noChangeAspect="1" noChangeArrowheads="1"/>
                    </pic:cNvPicPr>
                  </pic:nvPicPr>
                  <pic:blipFill>
                    <a:blip r:embed="rId117"/>
                    <a:stretch>
                      <a:fillRect/>
                    </a:stretch>
                  </pic:blipFill>
                  <pic:spPr bwMode="auto">
                    <a:xfrm>
                      <a:off x="0" y="0"/>
                      <a:ext cx="2553970" cy="1560830"/>
                    </a:xfrm>
                    <a:prstGeom prst="rect">
                      <a:avLst/>
                    </a:prstGeom>
                    <a:noFill/>
                    <a:ln w="9525">
                      <a:noFill/>
                      <a:miter lim="800000"/>
                      <a:headEnd/>
                      <a:tailEnd/>
                    </a:ln>
                  </pic:spPr>
                </pic:pic>
              </a:graphicData>
            </a:graphic>
          </wp:inline>
        </w:drawing>
      </w:r>
      <w:r/>
    </w:p>
    <w:p>
      <w:pPr>
        <w:sectPr>
          <w:headerReference w:type="default" r:id="rId118"/>
          <w:footerReference w:type="default" r:id="rId119"/>
          <w:type w:val="nextPage"/>
          <w:pgSz w:orient="landscape" w:w="15840" w:h="12240"/>
          <w:pgMar w:left="1701" w:right="1701" w:header="709" w:top="1701" w:footer="709" w:bottom="1701" w:gutter="0"/>
          <w:pgNumType w:fmt="decimal"/>
          <w:formProt w:val="false"/>
          <w:textDirection w:val="lrTb"/>
          <w:docGrid w:type="default" w:linePitch="360" w:charSpace="4294965247"/>
        </w:sectPr>
        <w:pStyle w:val="Normal"/>
        <w:spacing w:lineRule="auto" w:line="360"/>
        <w:jc w:val="center"/>
        <w:rPr>
          <w:sz w:val="24"/>
          <w:i/>
          <w:u w:val="single"/>
          <w:b/>
          <w:sz w:val="24"/>
          <w:i/>
          <w:b/>
          <w:szCs w:val="24"/>
          <w:rFonts w:ascii="Times New Roman" w:hAnsi="Times New Roman" w:cs="Times New Roman"/>
          <w:lang w:eastAsia="es-VE"/>
        </w:rPr>
      </w:pPr>
      <w:r>
        <w:rPr>
          <w:rFonts w:cs="Times New Roman" w:ascii="Times New Roman" w:hAnsi="Times New Roman"/>
          <w:b/>
          <w:i/>
          <w:sz w:val="24"/>
          <w:szCs w:val="24"/>
          <w:u w:val="single"/>
          <w:lang w:eastAsia="es-VE"/>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mc:AlternateContent>
          <mc:Choice Requires="wps">
            <w:drawing>
              <wp:anchor behindDoc="0" distT="0" distB="0" distL="114300" distR="114300" simplePos="0" locked="0" layoutInCell="1" allowOverlap="1" relativeHeight="149">
                <wp:simplePos x="0" y="0"/>
                <wp:positionH relativeFrom="column">
                  <wp:posOffset>7463790</wp:posOffset>
                </wp:positionH>
                <wp:positionV relativeFrom="paragraph">
                  <wp:posOffset>-602615</wp:posOffset>
                </wp:positionV>
                <wp:extent cx="453390" cy="305435"/>
                <wp:effectExtent l="0" t="0" r="0" b="0"/>
                <wp:wrapNone/>
                <wp:docPr id="185" name="Rectangle 64"/>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spacing w:lineRule="auto" w:line="360" w:before="0" w:after="0"/>
        <w:jc w:val="center"/>
        <w:rPr>
          <w:sz w:val="24"/>
          <w:sz w:val="24"/>
          <w:szCs w:val="24"/>
          <w:rFonts w:ascii="Times New Roman" w:hAnsi="Times New Roman" w:cs="Times New Roman"/>
        </w:rPr>
      </w:pPr>
      <w:r>
        <w:rPr>
          <w:rFonts w:cs="Times New Roman" w:ascii="Times New Roman" w:hAnsi="Times New Roman"/>
          <w:sz w:val="24"/>
          <w:szCs w:val="24"/>
        </w:rPr>
        <w:t>Dinámica “La verdad sobre los abrazos”</w:t>
      </w:r>
      <w:r/>
    </w:p>
    <w:p>
      <w:pPr>
        <w:pStyle w:val="Normal"/>
        <w:spacing w:lineRule="auto" w:line="360" w:before="0" w:after="0"/>
        <w:jc w:val="both"/>
        <w:rPr>
          <w:rFonts w:ascii="Times New Roman" w:hAnsi="Times New Roman" w:cs="Times New Roman"/>
        </w:rPr>
      </w:pPr>
      <w:r>
        <w:rPr>
          <w:rFonts w:cs="Times New Roman" w:ascii="Times New Roman" w:hAnsi="Times New Roman"/>
        </w:rPr>
      </w:r>
      <w:r/>
    </w:p>
    <w:p>
      <w:pPr>
        <w:pStyle w:val="Normal"/>
        <w:spacing w:lineRule="auto" w:line="360" w:before="0" w:after="0"/>
        <w:jc w:val="both"/>
        <w:rPr>
          <w:rFonts w:ascii="Times New Roman" w:hAnsi="Times New Roman" w:cs="Times New Roman"/>
        </w:rPr>
      </w:pPr>
      <w:r>
        <w:rPr>
          <w:rFonts w:cs="Times New Roman" w:ascii="Times New Roman" w:hAnsi="Times New Roman"/>
        </w:rPr>
        <w:br/>
        <w:drawing>
          <wp:anchor behindDoc="1" distT="0" distB="0" distL="114300" distR="114300" simplePos="0" locked="0" layoutInCell="1" allowOverlap="1" relativeHeight="148">
            <wp:simplePos x="0" y="0"/>
            <wp:positionH relativeFrom="column">
              <wp:posOffset>2059940</wp:posOffset>
            </wp:positionH>
            <wp:positionV relativeFrom="paragraph">
              <wp:posOffset>3175</wp:posOffset>
            </wp:positionV>
            <wp:extent cx="2720340" cy="2144395"/>
            <wp:effectExtent l="0" t="0" r="0" b="0"/>
            <wp:wrapNone/>
            <wp:docPr id="186" name="Picture" descr="F:\Pictures\Img22_03-1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descr="F:\Pictures\Img22_03-12-2012.JPG"/>
                    <pic:cNvPicPr>
                      <a:picLocks noChangeAspect="1" noChangeArrowheads="1"/>
                    </pic:cNvPicPr>
                  </pic:nvPicPr>
                  <pic:blipFill>
                    <a:blip r:embed="rId120"/>
                    <a:stretch>
                      <a:fillRect/>
                    </a:stretch>
                  </pic:blipFill>
                  <pic:spPr bwMode="auto">
                    <a:xfrm>
                      <a:off x="0" y="0"/>
                      <a:ext cx="2720340" cy="2144395"/>
                    </a:xfrm>
                    <a:prstGeom prst="rect">
                      <a:avLst/>
                    </a:prstGeom>
                    <a:noFill/>
                    <a:ln w="9525">
                      <a:noFill/>
                      <a:miter lim="800000"/>
                      <a:headEnd/>
                      <a:tailEnd/>
                    </a:ln>
                  </pic:spPr>
                </pic:pic>
              </a:graphicData>
            </a:graphic>
          </wp:anchor>
        </w:drawing>
        <w:drawing>
          <wp:anchor behindDoc="0" distT="0" distB="0" distL="0" distR="114300" simplePos="0" locked="0" layoutInCell="1" allowOverlap="1" relativeHeight="150">
            <wp:simplePos x="0" y="0"/>
            <wp:positionH relativeFrom="column">
              <wp:align>left</wp:align>
            </wp:positionH>
            <wp:positionV relativeFrom="paragraph">
              <wp:align>top</wp:align>
            </wp:positionV>
            <wp:extent cx="2881630" cy="2245995"/>
            <wp:effectExtent l="0" t="0" r="0" b="0"/>
            <wp:wrapSquare wrapText="bothSides"/>
            <wp:docPr id="187" name="Picture" descr="F:\Pictures\Img24_03-1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descr="F:\Pictures\Img24_03-12-2012.JPG"/>
                    <pic:cNvPicPr>
                      <a:picLocks noChangeAspect="1" noChangeArrowheads="1"/>
                    </pic:cNvPicPr>
                  </pic:nvPicPr>
                  <pic:blipFill>
                    <a:blip r:embed="rId121"/>
                    <a:stretch>
                      <a:fillRect/>
                    </a:stretch>
                  </pic:blipFill>
                  <pic:spPr bwMode="auto">
                    <a:xfrm>
                      <a:off x="0" y="0"/>
                      <a:ext cx="2881630" cy="2245995"/>
                    </a:xfrm>
                    <a:prstGeom prst="rect">
                      <a:avLst/>
                    </a:prstGeom>
                    <a:noFill/>
                    <a:ln w="9525">
                      <a:noFill/>
                      <a:miter lim="800000"/>
                      <a:headEnd/>
                      <a:tailEnd/>
                    </a:ln>
                  </pic:spPr>
                </pic:pic>
              </a:graphicData>
            </a:graphic>
          </wp:anchor>
        </w:drawing>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Encabezado1"/>
        <w:spacing w:before="0" w:after="0"/>
        <w:jc w:val="center"/>
        <w:rPr>
          <w:sz w:val="24"/>
          <w:b/>
          <w:sz w:val="24"/>
          <w:b/>
          <w:szCs w:val="24"/>
          <w:bCs/>
          <w:rFonts w:ascii="Times New Roman" w:hAnsi="Times New Roman" w:eastAsia="" w:cs="Times New Roman"/>
          <w:color w:val="000000" w:themeColor="text1"/>
          <w:lang w:val="es-VE" w:eastAsia="en-US"/>
        </w:rPr>
      </w:pPr>
      <w:r>
        <w:rPr>
          <w:rFonts w:cs="Times New Roman" w:ascii="Times New Roman" w:hAnsi="Times New Roman"/>
          <w:color w:val="000000" w:themeColor="text1"/>
          <w:sz w:val="24"/>
          <w:szCs w:val="24"/>
          <w:lang w:val="es-VE" w:eastAsia="en-US"/>
        </w:rPr>
      </w:r>
      <w:r/>
    </w:p>
    <w:p>
      <w:pPr>
        <w:pStyle w:val="Normal"/>
        <w:rPr>
          <w:lang w:val="es-VE" w:eastAsia="en-US"/>
        </w:rPr>
      </w:pPr>
      <w:r>
        <w:rPr>
          <w:lang w:val="es-VE" w:eastAsia="en-US"/>
        </w:rPr>
      </w:r>
      <w:r/>
    </w:p>
    <w:p>
      <w:pPr>
        <w:pStyle w:val="Normal"/>
        <w:tabs>
          <w:tab w:val="left" w:pos="9586" w:leader="none"/>
        </w:tabs>
        <w:rPr>
          <w:rFonts w:ascii="Times New Roman" w:hAnsi="Times New Roman" w:cs="Times New Roman"/>
        </w:rPr>
      </w:pPr>
      <w:r>
        <w:rPr>
          <w:rFonts w:cs="Times New Roman" w:ascii="Times New Roman" w:hAnsi="Times New Roman"/>
        </w:rPr>
      </w:r>
      <w:r>
        <mc:AlternateContent>
          <mc:Choice Requires="wps">
            <w:drawing>
              <wp:anchor behindDoc="0" distT="0" distB="0" distL="114300" distR="114300" simplePos="0" locked="0" layoutInCell="1" allowOverlap="1" relativeHeight="152" wp14:anchorId="10283160">
                <wp:simplePos x="0" y="0"/>
                <wp:positionH relativeFrom="column">
                  <wp:posOffset>7585710</wp:posOffset>
                </wp:positionH>
                <wp:positionV relativeFrom="paragraph">
                  <wp:posOffset>781685</wp:posOffset>
                </wp:positionV>
                <wp:extent cx="379095" cy="271145"/>
                <wp:effectExtent l="0" t="0" r="0" b="0"/>
                <wp:wrapNone/>
                <wp:docPr id="188" name="Rectangle 62"/>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87</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61.55pt;margin-left:597.3pt" w14:anchorId="10283160">
                <v:textbox>
                  <w:txbxContent>
                    <w:p>
                      <w:pPr>
                        <w:pStyle w:val="Contenidodelmarco"/>
                      </w:pPr>
                      <w:r>
                        <w:rPr>
                          <w:rFonts w:cs="Arial"/>
                          <w:lang w:val="en-US"/>
                        </w:rPr>
                        <w:t xml:space="preserve"> </w:t>
                      </w:r>
                      <w:r>
                        <w:rPr>
                          <w:rFonts w:cs="Arial"/>
                          <w:lang w:val="en-US"/>
                        </w:rPr>
                        <w:t>87</w:t>
                      </w:r>
                    </w:p>
                  </w:txbxContent>
                </v:textbox>
              </v:rect>
            </w:pict>
          </mc:Fallback>
        </mc:AlternateContent>
      </w:r>
      <w:r/>
    </w:p>
    <w:p>
      <w:pPr>
        <w:pStyle w:val="Normal"/>
        <w:tabs>
          <w:tab w:val="left" w:pos="9586" w:leader="none"/>
        </w:tabs>
        <w:rPr>
          <w:rFonts w:ascii="Times New Roman" w:hAnsi="Times New Roman" w:cs="Times New Roman"/>
        </w:rPr>
      </w:pPr>
      <w:r>
        <w:rPr>
          <w:rFonts w:cs="Times New Roman" w:ascii="Times New Roman" w:hAnsi="Times New Roman"/>
        </w:rPr>
      </w:r>
      <w:r/>
    </w:p>
    <w:p>
      <w:pPr>
        <w:pStyle w:val="Normal"/>
        <w:spacing w:lineRule="auto" w:line="240" w:before="0" w:after="0"/>
        <w:jc w:val="center"/>
        <w:rPr>
          <w:sz w:val="32"/>
          <w:i/>
          <w:sz w:val="32"/>
          <w:i/>
          <w:szCs w:val="32"/>
          <w:rFonts w:ascii="Times New Roman" w:hAnsi="Times New Roman" w:eastAsia="" w:cs="Times New Roman" w:eastAsiaTheme="majorEastAsia"/>
          <w:lang w:eastAsia="en-US"/>
        </w:rPr>
      </w:pPr>
      <w:r>
        <w:rPr>
          <w:rFonts w:eastAsia="" w:cs="Times New Roman" w:ascii="Times New Roman" w:hAnsi="Times New Roman" w:eastAsiaTheme="majorEastAsia"/>
          <w:i/>
          <w:sz w:val="32"/>
          <w:szCs w:val="32"/>
          <w:lang w:eastAsia="en-US"/>
        </w:rPr>
        <w:t>En  el  servicio  hacia  los  demás</w:t>
        <mc:AlternateContent>
          <mc:Choice Requires="wps">
            <w:drawing>
              <wp:anchor behindDoc="0" distT="0" distB="0" distL="114300" distR="114300" simplePos="0" locked="0" layoutInCell="1" allowOverlap="1" relativeHeight="153">
                <wp:simplePos x="0" y="0"/>
                <wp:positionH relativeFrom="column">
                  <wp:posOffset>7666990</wp:posOffset>
                </wp:positionH>
                <wp:positionV relativeFrom="paragraph">
                  <wp:posOffset>-958850</wp:posOffset>
                </wp:positionV>
                <wp:extent cx="453390" cy="305435"/>
                <wp:effectExtent l="0" t="0" r="0" b="0"/>
                <wp:wrapNone/>
                <wp:docPr id="189" name="Rectangle 6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jc w:val="center"/>
        <w:rPr>
          <w:rFonts w:ascii="Times New Roman" w:hAnsi="Times New Roman" w:cs="Times New Roman"/>
          <w:color w:val="000000" w:themeColor="text1"/>
          <w:lang w:val="es-VE" w:eastAsia="en-US"/>
        </w:rPr>
      </w:pPr>
      <w:r>
        <w:rPr>
          <w:rFonts w:eastAsia="" w:cs="Times New Roman" w:ascii="Times New Roman" w:hAnsi="Times New Roman" w:eastAsiaTheme="majorEastAsia"/>
          <w:i/>
          <w:sz w:val="32"/>
          <w:szCs w:val="32"/>
          <w:lang w:eastAsia="en-US"/>
        </w:rPr>
        <w:t>Encontraremos  nuestra  propia  felicidad</w:t>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drawing>
          <wp:anchor behindDoc="1" distT="0" distB="0" distL="114300" distR="114300" simplePos="0" locked="0" layoutInCell="1" allowOverlap="1" relativeHeight="151">
            <wp:simplePos x="0" y="0"/>
            <wp:positionH relativeFrom="column">
              <wp:posOffset>824230</wp:posOffset>
            </wp:positionH>
            <wp:positionV relativeFrom="paragraph">
              <wp:posOffset>120015</wp:posOffset>
            </wp:positionV>
            <wp:extent cx="6146800" cy="4345940"/>
            <wp:effectExtent l="0" t="0" r="0" b="0"/>
            <wp:wrapNone/>
            <wp:docPr id="19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descr=""/>
                    <pic:cNvPicPr>
                      <a:picLocks noChangeAspect="1" noChangeArrowheads="1"/>
                    </pic:cNvPicPr>
                  </pic:nvPicPr>
                  <pic:blipFill>
                    <a:blip r:embed="rId122"/>
                    <a:stretch>
                      <a:fillRect/>
                    </a:stretch>
                  </pic:blipFill>
                  <pic:spPr bwMode="auto">
                    <a:xfrm>
                      <a:off x="0" y="0"/>
                      <a:ext cx="6146800" cy="4345940"/>
                    </a:xfrm>
                    <a:prstGeom prst="rect">
                      <a:avLst/>
                    </a:prstGeom>
                    <a:noFill/>
                    <a:ln w="9525">
                      <a:noFill/>
                      <a:miter lim="800000"/>
                      <a:headEnd/>
                      <a:tailEnd/>
                    </a:ln>
                  </pic:spPr>
                </pic:pic>
              </a:graphicData>
            </a:graphic>
          </wp:anchor>
        </w:drawing>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mc:AlternateContent>
          <mc:Choice Requires="wps">
            <w:drawing>
              <wp:anchor behindDoc="0" distT="0" distB="0" distL="114300" distR="114300" simplePos="0" locked="0" layoutInCell="1" allowOverlap="1" relativeHeight="155" wp14:anchorId="6F3D125D">
                <wp:simplePos x="0" y="0"/>
                <wp:positionH relativeFrom="column">
                  <wp:posOffset>7738110</wp:posOffset>
                </wp:positionH>
                <wp:positionV relativeFrom="paragraph">
                  <wp:posOffset>1456055</wp:posOffset>
                </wp:positionV>
                <wp:extent cx="379095" cy="271145"/>
                <wp:effectExtent l="0" t="0" r="0" b="0"/>
                <wp:wrapNone/>
                <wp:docPr id="191" name="Marco17"/>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 xml:space="preserve"> </w:t>
                            </w:r>
                            <w:r>
                              <w:rPr>
                                <w:rFonts w:cs="Arial"/>
                                <w:lang w:val="en-US"/>
                              </w:rPr>
                              <w:t>88</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114.65pt;margin-left:609.3pt" w14:anchorId="6F3D125D">
                <v:textbox>
                  <w:txbxContent>
                    <w:p>
                      <w:pPr>
                        <w:pStyle w:val="Contenidodelmarco"/>
                      </w:pPr>
                      <w:r>
                        <w:rPr>
                          <w:rFonts w:cs="Arial"/>
                          <w:lang w:val="en-US"/>
                        </w:rPr>
                        <w:t xml:space="preserve"> </w:t>
                      </w:r>
                      <w:r>
                        <w:rPr>
                          <w:rFonts w:cs="Arial"/>
                          <w:lang w:val="en-US"/>
                        </w:rPr>
                        <w:t>88</w:t>
                      </w:r>
                    </w:p>
                  </w:txbxContent>
                </v:textbox>
              </v:rect>
            </w:pict>
          </mc:Fallback>
        </mc:AlternateContent>
      </w:r>
      <w:r/>
    </w:p>
    <w:p>
      <w:pPr>
        <w:pStyle w:val="Normal"/>
        <w:jc w:val="right"/>
        <w:rPr>
          <w:sz w:val="24"/>
          <w:i/>
          <w:sz w:val="24"/>
          <w:i/>
          <w:szCs w:val="24"/>
          <w:rFonts w:ascii="Times New Roman" w:hAnsi="Times New Roman" w:cs="Times New Roman"/>
          <w:lang w:val="es-VE" w:eastAsia="en-US"/>
        </w:rPr>
      </w:pPr>
      <w:r>
        <w:rPr>
          <w:rFonts w:cs="Times New Roman" w:ascii="Times New Roman" w:hAnsi="Times New Roman"/>
          <w:i/>
          <w:sz w:val="24"/>
          <w:szCs w:val="24"/>
          <w:lang w:val="es-VE" w:eastAsia="en-US"/>
        </w:rPr>
      </w:r>
      <w:r/>
    </w:p>
    <w:p>
      <w:pPr>
        <w:sectPr>
          <w:headerReference w:type="default" r:id="rId123"/>
          <w:footerReference w:type="default" r:id="rId124"/>
          <w:type w:val="nextPage"/>
          <w:pgSz w:orient="landscape" w:w="15840" w:h="12240"/>
          <w:pgMar w:left="1701" w:right="1701" w:header="709" w:top="1701" w:footer="709" w:bottom="1701" w:gutter="0"/>
          <w:pgNumType w:fmt="decimal"/>
          <w:formProt w:val="false"/>
          <w:textDirection w:val="lrTb"/>
          <w:docGrid w:type="default" w:linePitch="360" w:charSpace="4294965247"/>
        </w:sectPr>
        <w:pStyle w:val="Normal"/>
        <w:jc w:val="right"/>
        <w:rPr>
          <w:sz w:val="24"/>
          <w:sz w:val="24"/>
          <w:szCs w:val="24"/>
          <w:rFonts w:ascii="Times New Roman" w:hAnsi="Times New Roman" w:cs="Times New Roman"/>
          <w:lang w:val="es-VE" w:eastAsia="en-US"/>
        </w:rPr>
      </w:pPr>
      <w:r>
        <w:rPr>
          <w:rFonts w:cs="Times New Roman" w:ascii="Times New Roman" w:hAnsi="Times New Roman"/>
          <w:i/>
          <w:sz w:val="24"/>
          <w:szCs w:val="24"/>
          <w:lang w:val="es-VE" w:eastAsia="en-US"/>
        </w:rPr>
        <w:t>Autora: Lisseth Ariza, 2013</w:t>
      </w:r>
      <w:r>
        <w:rPr>
          <w:rFonts w:cs="Times New Roman" w:ascii="Times New Roman" w:hAnsi="Times New Roman"/>
          <w:sz w:val="24"/>
          <w:szCs w:val="24"/>
          <w:lang w:val="es-VE" w:eastAsia="en-US"/>
        </w:rPr>
        <w:t>.</w:t>
      </w:r>
      <w:r/>
    </w:p>
    <w:p>
      <w:pPr>
        <w:pStyle w:val="Normal"/>
        <w:spacing w:lineRule="auto" w:line="360" w:before="0" w:after="0"/>
        <w:jc w:val="center"/>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t>CONCLUSIONES Y RECOMENDACIONES</w:t>
      </w:r>
      <w:r/>
    </w:p>
    <w:p>
      <w:pPr>
        <w:pStyle w:val="Normal"/>
        <w:spacing w:lineRule="auto" w:line="360" w:before="0" w:after="0"/>
        <w:jc w:val="center"/>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b/>
          <w:sz w:val="24"/>
          <w:szCs w:val="24"/>
          <w:lang w:val="es-VE" w:eastAsia="en-US"/>
        </w:rPr>
        <w:tab/>
      </w:r>
      <w:r>
        <w:rPr>
          <w:rFonts w:cs="Times New Roman" w:ascii="Times New Roman" w:hAnsi="Times New Roman"/>
          <w:sz w:val="24"/>
          <w:szCs w:val="24"/>
          <w:lang w:val="es-VE" w:eastAsia="en-US"/>
        </w:rPr>
        <w:t xml:space="preserve">Es importante señalar de forma clara, breve y precisa los aspectos más relevantes de los resultados obtenidos en la investigación, demostrando con ello el logro de los objetivos planteados. Además en base a la misma se formulan las recomendaciones que permitan ampliar el campo de acción de los resultados en la institución educativa involucrada en el estudio. </w:t>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t>Conclusiones</w:t>
      </w:r>
      <w:r/>
    </w:p>
    <w:p>
      <w:pPr>
        <w:pStyle w:val="Normal"/>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ind w:firstLine="708"/>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Al diagnosticar las estrategias metodológicas que utilizan los docentes del Liceo Dr. Pablo Herrera Campíns del Municipio Esteller, estado Portuguesa, para abordar los problemas de consumo de drogas en los estudiantes, permitió conocer la realidad de las prácticas pedagógicas utilizadas para abordar la prevención en materia de drogas, determinándose la debilidad de la misma. Tal señalamiento es indicativo de la premisa que existe de diseñar estrategias que permitan implementar la Prevención como estrategia metodológica, para disminuir o erradicar el consumo de drogas en los estudiantes de dicha institución.</w:t>
      </w:r>
      <w:r/>
    </w:p>
    <w:p>
      <w:pPr>
        <w:pStyle w:val="Normal"/>
        <w:spacing w:lineRule="auto" w:line="360" w:before="0" w:after="0"/>
        <w:ind w:firstLine="708"/>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ind w:firstLine="708"/>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Cabe señalar que los estudiantes se desenvuelven en una cultura que propicia el consumo de drogas legales, convirtiéndose las mismas en trampolines para llegar a consumir las drogas ilegales, puesto que prevalecen en las reuniones y en los compartir de los jóvenes el alcohol y el cigarrillo, y en algunos casos el chimo.</w:t>
      </w:r>
      <w:r/>
    </w:p>
    <w:p>
      <w:pPr>
        <w:pStyle w:val="Normal"/>
        <w:spacing w:lineRule="auto" w:line="360" w:before="0" w:after="0"/>
        <w:ind w:firstLine="708"/>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ab/>
        <w:t>Las consideraciones anteriores son representativas de que los estudiantes involucrados en el estudio, realmente requieren obtener estrategias orientadoras que les permita defenderse ante una situación de riesgo, son estas las que le permiten al estudiante tomar  una  decisión asertiva ante una situación que comprometa su futuro, es por lo tanto imprescindible para disminuir los factores de riesgo, fomentar la autoestima, los valores y la toma de decisiones como factor protector para evitar que los estudiantes incursionen en el mundo de las drogas.</w:t>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ind w:firstLine="708"/>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De esta manera, se encuentra que no existen acciones coordinadas en la institución  por parte de los profesores para combatir el consumo de drogas, puesto que se evidencia acciones aisladas que no generan el cambio de conducta en los estudiantes que se busca. Por lo tanto es evidente la necesidad de diseñar estrategias preventivas que desarrollen factores protectores enmarcados en el crecimiento personal y que aborde las instituciones educativas, familiares y sociales puesto que estos espacios servirán de protección o riesgo para el estudiante de acuerdo a la cultura que estos propicien.</w:t>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ab/>
        <w:t xml:space="preserve">En base a los resultados, se puede afirmar: El diseño y la implementación de las estrategias de orientación para prevenir el consumo de drogas, es necesario para desarrollar en  los estudiantes acciones preventivas que lo capaciten, para propiciar actitudes asertivas en el logro de sus metas, de tal manera que al enfrentar situaciones de riesgo como lo es el consumo de drogas, el estudiante pueda aplicar toma de decisiones basada en su proyecto de vida. </w:t>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ab/>
      </w:r>
      <w:r/>
    </w:p>
    <w:p>
      <w:pPr>
        <w:pStyle w:val="Normal"/>
        <w:spacing w:lineRule="auto" w:line="360" w:before="0" w:after="0"/>
        <w:jc w:val="both"/>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jc w:val="center"/>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360" w:before="0" w:after="0"/>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r>
      <w:r/>
    </w:p>
    <w:p>
      <w:pPr>
        <w:pStyle w:val="Normal"/>
        <w:spacing w:lineRule="auto" w:line="360" w:before="0" w:after="0"/>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r>
      <w:r/>
    </w:p>
    <w:p>
      <w:pPr>
        <w:pStyle w:val="Normal"/>
        <w:spacing w:lineRule="auto" w:line="360" w:before="0" w:after="0"/>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t>Recomendaciones</w:t>
      </w:r>
      <w:r/>
    </w:p>
    <w:p>
      <w:pPr>
        <w:pStyle w:val="Normal"/>
        <w:spacing w:lineRule="auto" w:line="360" w:before="0" w:after="0"/>
        <w:jc w:val="center"/>
        <w:rPr>
          <w:sz w:val="24"/>
          <w:b/>
          <w:sz w:val="24"/>
          <w:b/>
          <w:szCs w:val="24"/>
          <w:rFonts w:ascii="Times New Roman" w:hAnsi="Times New Roman" w:cs="Times New Roman"/>
          <w:lang w:val="es-VE" w:eastAsia="en-US"/>
        </w:rPr>
      </w:pPr>
      <w:r>
        <w:rPr>
          <w:rFonts w:cs="Times New Roman" w:ascii="Times New Roman" w:hAnsi="Times New Roman"/>
          <w:b/>
          <w:sz w:val="24"/>
          <w:szCs w:val="24"/>
          <w:lang w:val="es-VE" w:eastAsia="en-US"/>
        </w:rPr>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b/>
          <w:sz w:val="24"/>
          <w:szCs w:val="24"/>
          <w:lang w:val="es-VE" w:eastAsia="en-US"/>
        </w:rPr>
        <w:tab/>
      </w:r>
      <w:r>
        <w:rPr>
          <w:rFonts w:cs="Times New Roman" w:ascii="Times New Roman" w:hAnsi="Times New Roman"/>
          <w:sz w:val="24"/>
          <w:szCs w:val="24"/>
          <w:lang w:val="es-VE" w:eastAsia="en-US"/>
        </w:rPr>
        <w:t>Consciente del beneficio que puede brindar la puesta en práctica de la presente propuesta de investigación, y tomando en cuenta la importancia primordial que juega el estudiante en el proceso de enseñanza y aprendizaje, se recomienda:</w:t>
      </w:r>
      <w:r/>
    </w:p>
    <w:p>
      <w:pPr>
        <w:pStyle w:val="Normal"/>
        <w:spacing w:lineRule="auto" w:line="360" w:before="0" w:after="0"/>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Los Profesores de la Institución, Liceo Dr. Pablo Herrera Campíns de Píritu, Municipio Esteller estado Portuguesa, deben incluir en su práctica pedagógica, nuevas estrategias que orienten  la conducta de los estudiantes a desarrollar el pensamiento crítico, ya que la educación  debe estar fomentada en valores y fortalecimiento de la capacidad espiritual e intelectual.</w:t>
      </w:r>
      <w:r/>
    </w:p>
    <w:p>
      <w:pPr>
        <w:pStyle w:val="ListParagraph"/>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Una vez conocido el programa de estrategias orientadoras para la prevención del consumo de drogas en los estudiantes, deben llevarlo a cabo para lograr el objetivo requerido.</w:t>
      </w:r>
      <w:r/>
    </w:p>
    <w:p>
      <w:pPr>
        <w:pStyle w:val="ListParagrap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Propiciar una cultura preventiva, de tal manera que al difundir la información de las drogas legales presentes en nuestro quehacer diario, le permita a los jóvenes tomar conciencia de la cultura que prevalece en su entorno. Permitiéndole tomar correcciones a tiempo.</w:t>
      </w:r>
      <w:r/>
    </w:p>
    <w:p>
      <w:pPr>
        <w:pStyle w:val="ListParagraph"/>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Crear brigadas juveniles de prevención, donde se propicie una cultura en valores, puesto que son estos los que van a formar y fortalecer  las virtudes y la toma de decisiones asertivas que les permita concretar sus metas en la vida. Logrando a través de esta vía inmiscuir a los jóvenes en la prevención, de tal manera que pasen a ser parte de la prevención y no el fondo de la prevención.</w:t>
      </w:r>
      <w:r/>
    </w:p>
    <w:p>
      <w:pPr>
        <w:pStyle w:val="ListParagrap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Crear equipos deportivos y estimular la participación protagónica, premiando este tipo de acciones, que promulgan el compañerismo, la amistad y la vida sana. De tal manera que al trabajar en grupo permite al docente percibir cualquier actitud en los jóvenes que lleve al consumo de drogas, evitando a tiempo situaciones de riesgo.</w:t>
      </w:r>
      <w:r/>
    </w:p>
    <w:p>
      <w:pPr>
        <w:pStyle w:val="ListParagraph"/>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Se recomienda involucrar en el programa a todas las personas que tienen que ver con la comunidad educativa, docentes, estudiantes, directivos, administrativos, obreros, padres y representantes, en equipo se logran más fáciles las metas.</w:t>
      </w:r>
      <w:r/>
    </w:p>
    <w:p>
      <w:pPr>
        <w:pStyle w:val="ListParagrap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ListParagraph"/>
        <w:numPr>
          <w:ilvl w:val="0"/>
          <w:numId w:val="9"/>
        </w:numPr>
        <w:spacing w:lineRule="auto" w:line="360" w:before="0" w:after="0"/>
        <w:contextualSpacing/>
        <w:jc w:val="both"/>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t>Difundir el programa de manera que pueda implementarse en otras instituciones educativas para lograr esfuerzos coordinados en la lucha contra las drogas.</w:t>
      </w:r>
      <w:r/>
    </w:p>
    <w:p>
      <w:pPr>
        <w:sectPr>
          <w:headerReference w:type="default" r:id="rId125"/>
          <w:footerReference w:type="default" r:id="rId126"/>
          <w:type w:val="nextPage"/>
          <w:pgSz w:w="12240" w:h="15840"/>
          <w:pgMar w:left="1701" w:right="1701" w:header="709" w:top="1701" w:footer="709" w:bottom="1701" w:gutter="0"/>
          <w:pgNumType w:fmt="decimal"/>
          <w:formProt w:val="false"/>
          <w:textDirection w:val="lrTb"/>
          <w:docGrid w:type="default" w:linePitch="360" w:charSpace="4294965247"/>
        </w:sectPr>
        <w:pStyle w:val="Normal"/>
        <w:rPr>
          <w:sz w:val="24"/>
          <w:sz w:val="24"/>
          <w:szCs w:val="24"/>
          <w:rFonts w:ascii="Times New Roman" w:hAnsi="Times New Roman" w:cs="Times New Roman"/>
          <w:lang w:val="es-VE" w:eastAsia="en-US"/>
        </w:rPr>
      </w:pPr>
      <w:r>
        <w:rPr>
          <w:rFonts w:cs="Times New Roman" w:ascii="Times New Roman" w:hAnsi="Times New Roman"/>
          <w:sz w:val="24"/>
          <w:szCs w:val="24"/>
          <w:lang w:val="es-VE" w:eastAsia="en-US"/>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REFERENCIAS BIBLIOGRAFICAS</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Alianza para una Venezuela sin drogas. (1998, Marzo 20).[Página Web en         línea]. Disponible: http://www.alianzasindrogas.org.ve.</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Arias. (2006). </w:t>
      </w:r>
      <w:r>
        <w:rPr>
          <w:rFonts w:eastAsia="Times New Roman" w:cs="Times New Roman" w:ascii="Times New Roman" w:hAnsi="Times New Roman"/>
          <w:i/>
          <w:sz w:val="24"/>
          <w:szCs w:val="24"/>
          <w:lang w:eastAsia="es-VE"/>
        </w:rPr>
        <w:t>El Proyecto de Investigación. Introducción a la Metodología Científica</w:t>
      </w:r>
      <w:r>
        <w:rPr>
          <w:rFonts w:eastAsia="Times New Roman" w:cs="Times New Roman" w:ascii="Times New Roman" w:hAnsi="Times New Roman"/>
          <w:sz w:val="24"/>
          <w:szCs w:val="24"/>
          <w:lang w:eastAsia="es-VE"/>
        </w:rPr>
        <w:t>. 5 ta. Edición. Caracas: Editorial Episteme.</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Bandura, A. (1986). Teoría del Aprendizaje Social (2da ed.). Madrid: España.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Baratta, A. (1991). Criminología Crítica y Crítica del Derecho Penal (3ra ed). México: Siglo XXI Editores. Botvin.</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Castellanos, L. (2009), en su trabajo titulado </w:t>
      </w:r>
      <w:r>
        <w:rPr>
          <w:rFonts w:eastAsia="Times New Roman" w:cs="Times New Roman" w:ascii="Times New Roman" w:hAnsi="Times New Roman"/>
          <w:i/>
          <w:sz w:val="24"/>
          <w:szCs w:val="24"/>
          <w:lang w:eastAsia="es-VE"/>
        </w:rPr>
        <w:t>“</w:t>
      </w:r>
      <w:r>
        <w:rPr>
          <w:rFonts w:cs="Times New Roman" w:ascii="Times New Roman" w:hAnsi="Times New Roman"/>
          <w:bCs/>
          <w:i/>
          <w:color w:val="000000"/>
          <w:sz w:val="24"/>
          <w:szCs w:val="24"/>
        </w:rPr>
        <w:t>Estudio de la influencia que tiene la valoración familiar sobre el consumo de drogas de los estudiantes provenientes de colegios públicos y privados”</w:t>
      </w:r>
      <w:r>
        <w:rPr>
          <w:rFonts w:eastAsia="Times New Roman" w:cs="Times New Roman" w:ascii="Times New Roman" w:hAnsi="Times New Roman"/>
          <w:sz w:val="24"/>
          <w:szCs w:val="24"/>
          <w:lang w:eastAsia="es-VE"/>
        </w:rPr>
        <w:t>, Anzoátegui, Venezuela.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t>Cardona A. (2003). Metodología innovadora de evaluación de centros educativos. Madrid, Sanz y Torres.</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t>Cátedra Libre Antidrogas del Instituto Pedagógico de Caracas. (Cliad, 2000).</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t xml:space="preserve">Comejo, H. (2009). </w:t>
      </w:r>
      <w:r>
        <w:rPr>
          <w:rFonts w:eastAsia="Times New Roman" w:cs="Times New Roman" w:ascii="Times New Roman" w:hAnsi="Times New Roman"/>
          <w:i/>
          <w:sz w:val="24"/>
          <w:szCs w:val="24"/>
          <w:lang w:val="es-VE" w:eastAsia="es-VE"/>
        </w:rPr>
        <w:t>Estrategias preventivas para evitar el consumo de drogas en Jóvenes Adolescente</w:t>
      </w:r>
      <w:r>
        <w:rPr>
          <w:rFonts w:eastAsia="Times New Roman" w:cs="Times New Roman" w:ascii="Times New Roman" w:hAnsi="Times New Roman"/>
          <w:sz w:val="24"/>
          <w:szCs w:val="24"/>
          <w:lang w:val="es-VE" w:eastAsia="es-VE"/>
        </w:rPr>
        <w:t>. San Juan de los Morros, Venezuela.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t>Centro de Estudios sobre el Problema de las Drogas de la Universidad de Carabobo. (Ceproduc, 2007).</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Constitución de la República Bolivariana de Venezuela. (1999). Gaceta Oficial, 5.453 (Extraordinario), Marzo 24, 2000.</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lang w:val="en-US"/>
        </w:rPr>
      </w:pPr>
      <w:r>
        <w:rPr>
          <w:rFonts w:cs="Times New Roman" w:ascii="Times New Roman" w:hAnsi="Times New Roman"/>
          <w:sz w:val="24"/>
          <w:szCs w:val="24"/>
        </w:rPr>
        <w:t xml:space="preserve">Cumbre Ministerial Mundial de la Salud; Londres, 1990. </w:t>
      </w:r>
      <w:r>
        <w:rPr>
          <w:rFonts w:cs="Times New Roman" w:ascii="Times New Roman" w:hAnsi="Times New Roman"/>
          <w:sz w:val="24"/>
          <w:szCs w:val="24"/>
          <w:lang w:val="en-US"/>
        </w:rPr>
        <w:t>DC: OMS/ OPS/UNICEF/UNESCO.</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n-US" w:eastAsia="es-VE"/>
        </w:rPr>
      </w:pPr>
      <w:r>
        <w:rPr>
          <w:rFonts w:eastAsia="Times New Roman" w:cs="Times New Roman" w:ascii="Times New Roman" w:hAnsi="Times New Roman"/>
          <w:sz w:val="24"/>
          <w:szCs w:val="24"/>
          <w:lang w:val="en-US"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Estudio Nacional de Drogas en Población General (ENADPOG, 2011).</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t>Fernández L.(2002).El análisis de lo institucional en la escuela, Notas Teóricas. Buenos Aires: Paidós.</w:t>
      </w:r>
      <w:r/>
    </w:p>
    <w:p>
      <w:pPr>
        <w:pStyle w:val="Normal"/>
        <w:tabs>
          <w:tab w:val="left" w:pos="567" w:leader="none"/>
        </w:tabs>
        <w:spacing w:lineRule="auto" w:line="240" w:before="0" w:after="0"/>
        <w:ind w:left="794" w:hanging="567"/>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bCs/>
          <w:sz w:val="24"/>
          <w:szCs w:val="24"/>
          <w:lang w:eastAsia="es-VE"/>
        </w:rPr>
      </w:r>
      <w:r/>
    </w:p>
    <w:p>
      <w:pPr>
        <w:pStyle w:val="Normal"/>
        <w:tabs>
          <w:tab w:val="left" w:pos="567" w:leader="none"/>
        </w:tabs>
        <w:spacing w:lineRule="auto" w:line="240" w:before="0" w:after="0"/>
        <w:ind w:left="794" w:hanging="567"/>
        <w:jc w:val="both"/>
        <w:rPr>
          <w:sz w:val="24"/>
          <w:sz w:val="24"/>
          <w:szCs w:val="24"/>
          <w:bCs/>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García, M. (2010), titulado “</w:t>
      </w:r>
      <w:r>
        <w:rPr>
          <w:rFonts w:cs="Times New Roman" w:ascii="Times New Roman" w:hAnsi="Times New Roman"/>
          <w:bCs/>
          <w:i/>
          <w:sz w:val="24"/>
          <w:szCs w:val="24"/>
        </w:rPr>
        <w:t>Consumo de drogas en adolescentes: diseño y desarrollo de un programa de prevención escolar”</w:t>
      </w:r>
      <w:r>
        <w:rPr>
          <w:rFonts w:eastAsia="Times New Roman" w:cs="Times New Roman" w:ascii="Times New Roman" w:hAnsi="Times New Roman"/>
          <w:sz w:val="24"/>
          <w:szCs w:val="24"/>
          <w:lang w:eastAsia="es-VE"/>
        </w:rPr>
        <w:t xml:space="preserve"> para optar al título de Doctor en Orientación. Madrid. España.</w:t>
      </w:r>
      <w:r/>
    </w:p>
    <w:p>
      <w:pPr>
        <w:pStyle w:val="Normal"/>
        <w:tabs>
          <w:tab w:val="left" w:pos="567" w:leader="none"/>
        </w:tabs>
        <w:spacing w:lineRule="auto" w:line="24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Hernández y Otros (2004). </w:t>
      </w:r>
      <w:r>
        <w:rPr>
          <w:rFonts w:eastAsia="Times New Roman" w:cs="Times New Roman" w:ascii="Times New Roman" w:hAnsi="Times New Roman"/>
          <w:i/>
          <w:sz w:val="24"/>
          <w:szCs w:val="24"/>
          <w:lang w:eastAsia="es-VE"/>
        </w:rPr>
        <w:t>Metodología de la investigación</w:t>
      </w:r>
      <w:r>
        <w:rPr>
          <w:rFonts w:eastAsia="Times New Roman" w:cs="Times New Roman" w:ascii="Times New Roman" w:hAnsi="Times New Roman"/>
          <w:sz w:val="24"/>
          <w:szCs w:val="24"/>
          <w:lang w:eastAsia="es-VE"/>
        </w:rPr>
        <w:t>. Mc Graw Hill. México D T.</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Hernández S. Fernández y Batista J. (2006) </w:t>
      </w:r>
      <w:r>
        <w:rPr>
          <w:rFonts w:eastAsia="Times New Roman" w:cs="Times New Roman" w:ascii="Times New Roman" w:hAnsi="Times New Roman"/>
          <w:bCs/>
          <w:i/>
          <w:sz w:val="24"/>
          <w:szCs w:val="24"/>
          <w:lang w:eastAsia="es-VE"/>
        </w:rPr>
        <w:t>Metodología de la Investigación</w:t>
      </w:r>
      <w:r>
        <w:rPr>
          <w:rFonts w:eastAsia="Times New Roman" w:cs="Times New Roman" w:ascii="Times New Roman" w:hAnsi="Times New Roman"/>
          <w:sz w:val="24"/>
          <w:szCs w:val="24"/>
          <w:lang w:eastAsia="es-VE"/>
        </w:rPr>
        <w:t>. 2ª. Edición. McGraw-Hill. México, D.F.</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t xml:space="preserve">Hurtado. J. (2006). </w:t>
      </w:r>
      <w:r>
        <w:rPr>
          <w:rFonts w:cs="Times New Roman" w:ascii="Times New Roman" w:hAnsi="Times New Roman"/>
          <w:i/>
          <w:sz w:val="24"/>
          <w:szCs w:val="24"/>
        </w:rPr>
        <w:t>Metodología de la Investigación</w:t>
      </w:r>
      <w:r>
        <w:rPr>
          <w:rFonts w:cs="Times New Roman" w:ascii="Times New Roman" w:hAnsi="Times New Roman"/>
          <w:sz w:val="24"/>
          <w:szCs w:val="24"/>
        </w:rPr>
        <w:t>. Mc. Graw Hill. México D.T.</w:t>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Izquierdo. C  (2010).Adolescente ¡vive sin drogas!1ª, Edición. Editorial San Pablo. Bogotá, Colombia.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 xml:space="preserve">Jessor, R. (1991). Teoría para la Conducta de riesgo de los adolescentes. </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t>Ley Orgánica de Educación (2009) Gaceta Oficial de la República de Venezuela N° 2635 Extraordinaria.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VE" w:eastAsia="es-VE"/>
        </w:rPr>
      </w:pPr>
      <w:r>
        <w:rPr>
          <w:rFonts w:eastAsia="Times New Roman" w:cs="Times New Roman" w:ascii="Times New Roman" w:hAnsi="Times New Roman"/>
          <w:sz w:val="24"/>
          <w:szCs w:val="24"/>
          <w:lang w:val="es-VE"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Ley Orgánica Para La Protección Del Niño, Niña y Adolescente (1.998). Gaceta Oficial de la República Bolivariana de Venezuela N° 5.266, Octubre, 1.998</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Ley Orgánica sobre sustancias, estupefacientes y psicotrópicas (1.993). Gaceta Nº 4.636 Extraordinario.</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Lorenzo.(1996).Drogodependencias;Farmacologia,Patologia,Psicologia.Madrid: Editorial Panamericana.</w:t>
      </w:r>
      <w:r/>
    </w:p>
    <w:p>
      <w:pPr>
        <w:pStyle w:val="Normal"/>
        <w:tabs>
          <w:tab w:val="left" w:pos="567" w:leader="none"/>
        </w:tabs>
        <w:spacing w:lineRule="auto" w:line="240" w:before="0" w:after="0"/>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Méndez (2004).Metodología de la Investigación. Paidós. Buenos Aires.</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t>Mendoza, A. (2006),Metodología de Investigación. Caracas. UCV.</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Mora, R. (2003). Familias Desarticuladas como Elemento Influyente en la Formación de la Conducta Agresiva de Niños y Niñas de 4º y 6º grado de la Escuela Básica “José María Velaz”. Universidad de los Andes.</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Organización Mundial de la salud. (OMS; 2007).</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Organización Nacional Antidrogas. (ONA, 2009-2013).</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AR" w:eastAsia="es-VE"/>
        </w:rPr>
      </w:pPr>
      <w:r>
        <w:rPr>
          <w:rFonts w:eastAsia="Times New Roman" w:cs="Times New Roman" w:ascii="Times New Roman" w:hAnsi="Times New Roman"/>
          <w:sz w:val="24"/>
          <w:szCs w:val="24"/>
          <w:lang w:val="es-AR" w:eastAsia="es-VE"/>
        </w:rPr>
        <w:t>Onetto, F. (2004). Climas educativos y pronósticos de violencia, Novedades Educativas, Buenos Aires.</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val="es-AR" w:eastAsia="es-VE"/>
        </w:rPr>
      </w:pPr>
      <w:r>
        <w:rPr>
          <w:rFonts w:eastAsia="Times New Roman" w:cs="Times New Roman" w:ascii="Times New Roman" w:hAnsi="Times New Roman"/>
          <w:sz w:val="24"/>
          <w:szCs w:val="24"/>
          <w:lang w:val="es-AR" w:eastAsia="es-VE"/>
        </w:rPr>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 xml:space="preserve">Palella, S.; Martins F. (2006). Metodología de la investigación cuantitativa. </w:t>
      </w:r>
      <w:r/>
    </w:p>
    <w:p>
      <w:pPr>
        <w:pStyle w:val="Normal"/>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t>Caracas: FEDUPEL.</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Plan de Prevención Integral “Vida” (2009-2013)</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Plan Nacional Antidrogas (2009-2013).</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Pérez, A, G. (2006). Guía Metodológica para Anteproyectos de Investigación. Caracas. Editorial FEDUPEL.</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Pérez, (2006). Presidente del Centro de Prevención Integral del estado Portuguesa.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Piaget, J. (1978). A Dónde va la Educación (3ra ed.). Barcelona: Editorial Teide.</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t>Programa de las Naciones Unidas para la Infancia (UNICEF). (Nueva York, 2002).</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t>Ruiz, C. (2002). Instrumentos de Investigación Educativa. Ediciones CIDEG. C.A. Barquisimeto- Venezuela.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t>Reglamento General de la Ley Orgánica de Educación. (1999).Gaceta Oficial de la República Bolivariana de Venezuela, Caracas, Venezuela.</w:t>
      </w:r>
      <w:r/>
    </w:p>
    <w:p>
      <w:pPr>
        <w:pStyle w:val="Normal"/>
        <w:tabs>
          <w:tab w:val="left" w:pos="567" w:leader="none"/>
        </w:tabs>
        <w:spacing w:lineRule="auto" w:line="240" w:before="0" w:after="0"/>
        <w:ind w:left="794" w:hanging="567"/>
        <w:jc w:val="both"/>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t>Sabino, C. (2000). El Proceso de  Investigación. Investigación Teórico-Práctico. Caracas. Editorial Panapo de Venezuela.</w:t>
      </w:r>
      <w:r/>
    </w:p>
    <w:p>
      <w:pPr>
        <w:pStyle w:val="Normal"/>
        <w:tabs>
          <w:tab w:val="left" w:pos="567" w:leader="none"/>
        </w:tabs>
        <w:spacing w:lineRule="auto" w:line="24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240" w:before="0" w:after="0"/>
        <w:ind w:left="794" w:hanging="567"/>
        <w:jc w:val="both"/>
        <w:rPr>
          <w:sz w:val="24"/>
          <w:sz w:val="24"/>
          <w:szCs w:val="24"/>
          <w:rFonts w:ascii="Times New Roman" w:hAnsi="Times New Roman" w:cs="Times New Roman"/>
        </w:rPr>
      </w:pPr>
      <w:r>
        <w:rPr>
          <w:rFonts w:cs="Times New Roman" w:ascii="Times New Roman" w:hAnsi="Times New Roman"/>
          <w:sz w:val="24"/>
          <w:szCs w:val="24"/>
        </w:rPr>
        <w:t>Universidad Pedagógica Experimental Libertador (2011). Manual de Trabajos de Grado de Especialización, Maestría y Tesis Doctorales, Caracas, Venezuela.</w:t>
      </w:r>
      <w:r/>
    </w:p>
    <w:p>
      <w:pPr>
        <w:sectPr>
          <w:headerReference w:type="default" r:id="rId127"/>
          <w:footerReference w:type="default" r:id="rId128"/>
          <w:type w:val="nextPage"/>
          <w:pgSz w:w="12240" w:h="15840"/>
          <w:pgMar w:left="1701" w:right="1701" w:header="709" w:top="1701" w:footer="709" w:bottom="1701" w:gutter="0"/>
          <w:pgNumType w:fmt="decimal"/>
          <w:formProt w:val="false"/>
          <w:titlePg/>
          <w:textDirection w:val="lrTb"/>
          <w:docGrid w:type="default" w:linePitch="360" w:charSpace="4294965247"/>
        </w:sectPr>
        <w:pStyle w:val="Normal"/>
        <w:tabs>
          <w:tab w:val="left" w:pos="567" w:leader="none"/>
        </w:tabs>
        <w:spacing w:lineRule="auto" w:line="240" w:before="0" w:after="0"/>
        <w:ind w:left="794" w:hanging="567"/>
        <w:jc w:val="both"/>
        <w:rPr>
          <w:sz w:val="24"/>
          <w:sz w:val="24"/>
          <w:szCs w:val="24"/>
          <w:rFonts w:ascii="Arial" w:hAnsi="Arial" w:cs="Arial"/>
        </w:rPr>
      </w:pPr>
      <w:r>
        <w:rPr>
          <w:rFonts w:cs="Arial" w:ascii="Arial" w:hAnsi="Arial"/>
          <w:sz w:val="24"/>
          <w:szCs w:val="24"/>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rPr>
          <w:lang w:val="es-VE" w:eastAsia="en-US"/>
        </w:rPr>
      </w:pPr>
      <w:r>
        <w:rPr>
          <w:lang w:val="es-VE" w:eastAsia="en-US"/>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rPr>
          <w:rFonts w:ascii="Arial" w:hAnsi="Arial" w:cs="Arial"/>
        </w:rPr>
      </w:pPr>
      <w:r>
        <w:rPr/>
        <w:t>ANEXOS</w:t>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rPr>
          <w:sz w:val="24"/>
          <w:b/>
          <w:sz w:val="24"/>
          <w:b/>
          <w:szCs w:val="24"/>
          <w:bCs/>
          <w:rFonts w:ascii="Arial" w:hAnsi="Arial" w:eastAsia="Times New Roman" w:cs="Arial"/>
        </w:rPr>
      </w:pPr>
      <w:r>
        <w:rPr>
          <w:rFonts w:cs="Arial" w:ascii="Arial" w:hAnsi="Arial"/>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t>ANEXOS A</w:t>
      </w:r>
      <w:r/>
    </w:p>
    <w:p>
      <w:pPr>
        <w:pStyle w:val="Ttulo"/>
      </w:pPr>
      <w:r>
        <w:rPr/>
      </w:r>
      <w:r/>
    </w:p>
    <w:p>
      <w:pPr>
        <w:pStyle w:val="Ttulo"/>
      </w:pPr>
      <w:r>
        <w:rPr/>
        <w:t>CUESTIONARIO</w:t>
      </w:r>
      <w:r/>
    </w:p>
    <w:p>
      <w:pPr>
        <w:pStyle w:val="Ttulo"/>
      </w:pPr>
      <w:r>
        <w:rPr/>
      </w:r>
      <w:r/>
    </w:p>
    <w:p>
      <w:pPr>
        <w:pStyle w:val="Ttulo"/>
      </w:pPr>
      <w:r>
        <w:rPr/>
      </w:r>
      <w:r/>
    </w:p>
    <w:p>
      <w:pPr>
        <w:pStyle w:val="Normal"/>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UNIVERSIDAD DE CARABOBO</w:t>
        <w:drawing>
          <wp:anchor behindDoc="0" distT="0" distB="0" distL="114300" distR="114300" simplePos="0" locked="0" layoutInCell="1" allowOverlap="1" relativeHeight="59">
            <wp:simplePos x="0" y="0"/>
            <wp:positionH relativeFrom="column">
              <wp:posOffset>13970</wp:posOffset>
            </wp:positionH>
            <wp:positionV relativeFrom="paragraph">
              <wp:posOffset>-48895</wp:posOffset>
            </wp:positionV>
            <wp:extent cx="788670" cy="722630"/>
            <wp:effectExtent l="0" t="0" r="0" b="0"/>
            <wp:wrapNone/>
            <wp:docPr id="19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descr=""/>
                    <pic:cNvPicPr>
                      <a:picLocks noChangeAspect="1" noChangeArrowheads="1"/>
                    </pic:cNvPicPr>
                  </pic:nvPicPr>
                  <pic:blipFill>
                    <a:blip r:embed="rId129"/>
                    <a:stretch>
                      <a:fillRect/>
                    </a:stretch>
                  </pic:blipFill>
                  <pic:spPr bwMode="auto">
                    <a:xfrm>
                      <a:off x="0" y="0"/>
                      <a:ext cx="788670" cy="72263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60">
            <wp:simplePos x="0" y="0"/>
            <wp:positionH relativeFrom="column">
              <wp:posOffset>4735195</wp:posOffset>
            </wp:positionH>
            <wp:positionV relativeFrom="paragraph">
              <wp:posOffset>-123190</wp:posOffset>
            </wp:positionV>
            <wp:extent cx="788670" cy="786765"/>
            <wp:effectExtent l="0" t="0" r="0" b="0"/>
            <wp:wrapNone/>
            <wp:docPr id="19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descr=""/>
                    <pic:cNvPicPr>
                      <a:picLocks noChangeAspect="1" noChangeArrowheads="1"/>
                    </pic:cNvPicPr>
                  </pic:nvPicPr>
                  <pic:blipFill>
                    <a:blip r:embed="rId130"/>
                    <a:stretch>
                      <a:fillRect/>
                    </a:stretch>
                  </pic:blipFill>
                  <pic:spPr bwMode="auto">
                    <a:xfrm>
                      <a:off x="0" y="0"/>
                      <a:ext cx="788670" cy="786765"/>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GUANARE-PORTUGUESA</w:t>
      </w:r>
      <w:r/>
    </w:p>
    <w:p>
      <w:pPr>
        <w:pStyle w:val="Normal"/>
        <w:tabs>
          <w:tab w:val="left" w:pos="2258" w:leader="none"/>
        </w:tabs>
        <w:spacing w:lineRule="auto" w:line="24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jc w:val="both"/>
        <w:rPr>
          <w:sz w:val="24"/>
          <w:b/>
          <w:sz w:val="24"/>
          <w:b/>
          <w:szCs w:val="24"/>
          <w:rFonts w:ascii="Times New Roman" w:hAnsi="Times New Roman" w:cs="Times New Roman"/>
        </w:rPr>
      </w:pPr>
      <w:r>
        <w:rPr>
          <w:rFonts w:cs="Times New Roman" w:ascii="Times New Roman" w:hAnsi="Times New Roman"/>
          <w:b/>
          <w:sz w:val="24"/>
          <w:szCs w:val="24"/>
        </w:rPr>
        <w:t>Estimado estudiante:</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Solicitamos tu colaboración para una investigación acerca del conocimiento que tienen los estudiantes del Liceo Dr. Pablo Herrera Campíns” sobre las estrategias de orientación para prevenir el consumo de drogas. Te agradezco la mayor sinceridad en tus respuestas y contestar con toda libertad</w:t>
      </w:r>
      <w:r/>
    </w:p>
    <w:p>
      <w:pPr>
        <w:pStyle w:val="Normal"/>
        <w:rPr>
          <w:sz w:val="24"/>
          <w:b/>
          <w:sz w:val="24"/>
          <w:b/>
          <w:szCs w:val="24"/>
          <w:rFonts w:ascii="Times New Roman" w:hAnsi="Times New Roman" w:cs="Times New Roman"/>
        </w:rPr>
      </w:pPr>
      <w:r>
        <w:rPr>
          <w:rFonts w:cs="Times New Roman" w:ascii="Times New Roman" w:hAnsi="Times New Roman"/>
          <w:b/>
          <w:sz w:val="24"/>
          <w:szCs w:val="24"/>
        </w:rPr>
      </w:r>
      <w:r/>
    </w:p>
    <w:p>
      <w:pPr>
        <w:pStyle w:val="Normal"/>
        <w:jc w:val="right"/>
        <w:rPr>
          <w:sz w:val="24"/>
          <w:sz w:val="24"/>
          <w:szCs w:val="24"/>
          <w:rFonts w:ascii="Times New Roman" w:hAnsi="Times New Roman" w:cs="Times New Roman"/>
        </w:rPr>
      </w:pPr>
      <w:r>
        <w:rPr>
          <w:rFonts w:cs="Times New Roman" w:ascii="Times New Roman" w:hAnsi="Times New Roman"/>
          <w:sz w:val="24"/>
          <w:szCs w:val="24"/>
        </w:rPr>
        <w:t>Gracias por tu colaboración</w:t>
      </w:r>
      <w:r/>
    </w:p>
    <w:p>
      <w:pPr>
        <w:pStyle w:val="Normal"/>
        <w:jc w:val="right"/>
        <w:rPr>
          <w:sz w:val="24"/>
          <w:sz w:val="24"/>
          <w:szCs w:val="24"/>
          <w:rFonts w:ascii="Times New Roman" w:hAnsi="Times New Roman" w:cs="Times New Roman"/>
        </w:rPr>
      </w:pPr>
      <w:r>
        <w:rPr>
          <w:rFonts w:cs="Times New Roman" w:ascii="Times New Roman" w:hAnsi="Times New Roman"/>
          <w:sz w:val="24"/>
          <w:szCs w:val="24"/>
        </w:rPr>
      </w:r>
      <w:r/>
    </w:p>
    <w:p>
      <w:pPr>
        <w:pStyle w:val="Normal"/>
        <w:jc w:val="center"/>
        <w:rPr>
          <w:sz w:val="24"/>
          <w:b/>
          <w:sz w:val="24"/>
          <w:b/>
          <w:szCs w:val="24"/>
          <w:rFonts w:ascii="Times New Roman" w:hAnsi="Times New Roman" w:cs="Times New Roman"/>
        </w:rPr>
      </w:pPr>
      <w:r>
        <w:rPr>
          <w:rFonts w:cs="Times New Roman" w:ascii="Times New Roman" w:hAnsi="Times New Roman"/>
          <w:b/>
          <w:sz w:val="24"/>
          <w:szCs w:val="24"/>
        </w:rPr>
        <w:t>Instrucciones</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A continuación encontraras una serie de afirmaciones las cuales debes leer bien para seleccionar la opción que más corresponde con la realidad. Las respuestas pueden ser siempre, casi siempre, algunas veces, casi nunca y nunca. Debes marcar solo una opción colocando una X en la casilla seleccionada. Debes respondes todas las afirmaciones.</w:t>
      </w:r>
      <w:r/>
    </w:p>
    <w:p>
      <w:pPr>
        <w:pStyle w:val="Normal"/>
        <w:spacing w:lineRule="auto" w:line="360" w:before="0" w:after="0"/>
        <w:ind w:firstLine="709"/>
        <w:jc w:val="both"/>
        <w:rPr>
          <w:sz w:val="24"/>
          <w:sz w:val="24"/>
          <w:szCs w:val="24"/>
          <w:rFonts w:ascii="Times New Roman" w:hAnsi="Times New Roman" w:cs="Times New Roman"/>
        </w:rPr>
      </w:pPr>
      <w:r>
        <w:rPr>
          <w:rFonts w:cs="Times New Roman" w:ascii="Times New Roman" w:hAnsi="Times New Roman"/>
          <w:sz w:val="24"/>
          <w:szCs w:val="24"/>
        </w:rPr>
        <w:t>La información obtenida será utilizada solo con fines investigativos para un trabajo que se realiza a nivel de postgrado. Por ello se le agradece ser objetivo al responder</w:t>
      </w:r>
      <w:r>
        <w:rPr>
          <w:rFonts w:cs="Times New Roman" w:ascii="Times New Roman" w:hAnsi="Times New Roman"/>
          <w:b/>
          <w:sz w:val="24"/>
          <w:szCs w:val="24"/>
        </w:rPr>
        <w:t>.</w:t>
      </w:r>
      <w:r/>
    </w:p>
    <w:p>
      <w:pPr>
        <w:pStyle w:val="Normal"/>
        <w:spacing w:lineRule="auto" w:line="360" w:before="0" w:after="0"/>
        <w:ind w:firstLine="709"/>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rPr>
          <w:sz w:val="24"/>
          <w:b/>
          <w:sz w:val="24"/>
          <w:b/>
          <w:szCs w:val="24"/>
          <w:rFonts w:ascii="Times New Roman" w:hAnsi="Times New Roman" w:cs="Times New Roman"/>
        </w:rPr>
      </w:pPr>
      <w:r>
        <w:rPr>
          <w:rFonts w:cs="Times New Roman" w:ascii="Times New Roman" w:hAnsi="Times New Roman"/>
          <w:b/>
          <w:sz w:val="24"/>
          <w:szCs w:val="24"/>
        </w:rPr>
      </w:r>
      <w:r/>
    </w:p>
    <w:p>
      <w:pPr>
        <w:pStyle w:val="Normal"/>
        <w:rPr>
          <w:sz w:val="24"/>
          <w:b/>
          <w:sz w:val="24"/>
          <w:b/>
          <w:szCs w:val="24"/>
          <w:rFonts w:ascii="Times New Roman" w:hAnsi="Times New Roman" w:cs="Times New Roman"/>
        </w:rPr>
      </w:pPr>
      <w:r>
        <w:rPr>
          <w:rFonts w:cs="Times New Roman" w:ascii="Times New Roman" w:hAnsi="Times New Roman"/>
          <w:b/>
          <w:sz w:val="24"/>
          <w:szCs w:val="24"/>
        </w:rPr>
      </w:r>
      <w:r/>
    </w:p>
    <w:p>
      <w:pPr>
        <w:pStyle w:val="Normal"/>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jc w:val="center"/>
        <w:rPr>
          <w:sz w:val="24"/>
          <w:b/>
          <w:sz w:val="24"/>
          <w:b/>
          <w:szCs w:val="24"/>
          <w:rFonts w:ascii="Times New Roman" w:hAnsi="Times New Roman" w:cs="Times New Roman"/>
        </w:rPr>
      </w:pPr>
      <w:r>
        <w:rPr>
          <w:rFonts w:cs="Times New Roman" w:ascii="Times New Roman" w:hAnsi="Times New Roman"/>
          <w:b/>
          <w:sz w:val="24"/>
          <w:szCs w:val="24"/>
        </w:rPr>
        <w:t xml:space="preserve">INSTRUMENTO DE DIAGNÓSTICO PARA LOS ESTUDIANTES </w:t>
      </w:r>
      <w:r/>
    </w:p>
    <w:tbl>
      <w:tblPr>
        <w:tblStyle w:val="Tablaconcuadrcula"/>
        <w:tblW w:w="8948" w:type="dxa"/>
        <w:jc w:val="center"/>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Pr>
      <w:tblGrid>
        <w:gridCol w:w="479"/>
        <w:gridCol w:w="5762"/>
        <w:gridCol w:w="508"/>
        <w:gridCol w:w="549"/>
        <w:gridCol w:w="550"/>
        <w:gridCol w:w="563"/>
        <w:gridCol w:w="536"/>
      </w:tblGrid>
      <w:tr>
        <w:trPr>
          <w:trHeight w:val="490"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0"/>
              <w:jc w:val="center"/>
              <w:rPr>
                <w:b/>
                <w:b/>
                <w:rFonts w:ascii="Times New Roman" w:hAnsi="Times New Roman" w:cs="Times New Roman"/>
              </w:rPr>
            </w:pPr>
            <w:r>
              <w:rPr>
                <w:rFonts w:cs="Times New Roman" w:ascii="Times New Roman" w:hAnsi="Times New Roman"/>
                <w:b/>
              </w:rPr>
              <w:t>Nº</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rFonts w:ascii="Times New Roman" w:hAnsi="Times New Roman" w:cs="Times New Roman"/>
              </w:rPr>
            </w:pPr>
            <w:r>
              <w:rPr>
                <w:rFonts w:cs="Times New Roman" w:ascii="Times New Roman" w:hAnsi="Times New Roman"/>
                <w:b/>
              </w:rPr>
              <w:t>Ítems</w:t>
            </w:r>
            <w:r/>
          </w:p>
        </w:tc>
        <w:tc>
          <w:tcPr>
            <w:tcW w:w="2706"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bCs/>
                <w:rFonts w:ascii="Times New Roman" w:hAnsi="Times New Roman" w:cs="Times New Roman"/>
              </w:rPr>
            </w:pPr>
            <w:r>
              <w:rPr>
                <w:rFonts w:cs="Times New Roman" w:ascii="Times New Roman" w:hAnsi="Times New Roman"/>
                <w:b/>
                <w:bCs/>
              </w:rPr>
              <w:t>Alternativas de Respuestas</w:t>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rFonts w:ascii="Times New Roman" w:hAnsi="Times New Roman" w:cs="Times New Roman"/>
              </w:rPr>
            </w:pPr>
            <w:r>
              <w:rPr>
                <w:rFonts w:cs="Times New Roman" w:ascii="Times New Roman" w:hAnsi="Times New Roman"/>
                <w:b/>
              </w:rPr>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rFonts w:ascii="Times New Roman" w:hAnsi="Times New Roman" w:cs="Times New Roman"/>
              </w:rPr>
            </w:pPr>
            <w:r>
              <w:rPr>
                <w:rFonts w:cs="Times New Roman" w:ascii="Times New Roman" w:hAnsi="Times New Roman"/>
                <w:b/>
              </w:rPr>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bCs/>
                <w:rFonts w:ascii="Times New Roman" w:hAnsi="Times New Roman" w:cs="Times New Roman"/>
              </w:rPr>
            </w:pPr>
            <w:r>
              <w:rPr>
                <w:rFonts w:cs="Times New Roman" w:ascii="Times New Roman" w:hAnsi="Times New Roman"/>
                <w:b/>
                <w:bCs/>
              </w:rPr>
              <w:t>S</w:t>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bCs/>
                <w:rFonts w:ascii="Times New Roman" w:hAnsi="Times New Roman" w:cs="Times New Roman"/>
              </w:rPr>
            </w:pPr>
            <w:r>
              <w:rPr>
                <w:rFonts w:cs="Times New Roman" w:ascii="Times New Roman" w:hAnsi="Times New Roman"/>
                <w:b/>
                <w:bCs/>
              </w:rPr>
              <w:t>CS</w:t>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bCs/>
                <w:rFonts w:ascii="Times New Roman" w:hAnsi="Times New Roman" w:cs="Times New Roman"/>
              </w:rPr>
            </w:pPr>
            <w:r>
              <w:rPr>
                <w:rFonts w:cs="Times New Roman" w:ascii="Times New Roman" w:hAnsi="Times New Roman"/>
                <w:b/>
                <w:bCs/>
              </w:rPr>
              <w:t>AV</w:t>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bCs/>
                <w:rFonts w:ascii="Times New Roman" w:hAnsi="Times New Roman" w:cs="Times New Roman"/>
              </w:rPr>
            </w:pPr>
            <w:r>
              <w:rPr>
                <w:rFonts w:cs="Times New Roman" w:ascii="Times New Roman" w:hAnsi="Times New Roman"/>
                <w:b/>
                <w:bCs/>
              </w:rPr>
              <w:t>CN</w:t>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b/>
                <w:b/>
                <w:bCs/>
                <w:rFonts w:ascii="Times New Roman" w:hAnsi="Times New Roman" w:cs="Times New Roman"/>
              </w:rPr>
            </w:pPr>
            <w:r>
              <w:rPr>
                <w:rFonts w:cs="Times New Roman" w:ascii="Times New Roman" w:hAnsi="Times New Roman"/>
                <w:b/>
                <w:bCs/>
              </w:rPr>
              <w:t>N</w:t>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Dialoga el docente con sus estudiantes sobre el índice de consumo de drogas.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2</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Te han hablado tus padres sobre las drogas.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3</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Prevalece entre los estudiantes de la institución comportamientos inestables con tendencias agresivas.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4</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Se observa frecuentemente sucesos delictivos en tu institución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5</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Acostumbran los estudiantes tomar algún estimulante para salir mejor en sus exámenes.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440"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6</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Prevalece el consumo de café en las reuniones con tus compañeros.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440"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7</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Prevalece el consumo de cigarrillo en las reuniones con tus compañeros.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505"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8</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Predomina el consumo de licor cuando te reúnes con tus amigos.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505"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9</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Prevalece el consumo de chimo entre los estudiantes de tu institución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505"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10</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Has participado en charlas de Crecimiento Personal</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79"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11</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Has participado en charlas de valores  en la Institución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459"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12</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Realizan en tu comunidad  talleres de Autoestima</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13</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Has realizado proyectos sobre valores en la Institución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560"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14</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Se Incentiva la Comunicación en tu  familia</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r/>
          </w:p>
        </w:tc>
      </w:tr>
      <w:tr>
        <w:trPr>
          <w:trHeight w:val="568"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15</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Incentivan los docentes el aprendizaje de los estudiantes enmarcados en la prevención.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r>
      <w:tr>
        <w:trPr>
          <w:trHeight w:val="547"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16</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Promueven charlas sobre la prevención de drogas en la institución.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r>
      <w:tr>
        <w:trPr>
          <w:trHeight w:val="512"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17</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Le gusta participar en charlas sobre la prevención de drogas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r>
      <w:tr>
        <w:trPr>
          <w:trHeight w:val="562"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rPr>
                <w:rFonts w:ascii="Times New Roman" w:hAnsi="Times New Roman" w:cs="Times New Roman"/>
              </w:rPr>
            </w:pPr>
            <w:r>
              <w:rPr>
                <w:rFonts w:cs="Times New Roman" w:ascii="Times New Roman" w:hAnsi="Times New Roman"/>
              </w:rPr>
              <w:t>18</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El departamento de orientación realiza charlas preventivas.</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r>
      <w:tr>
        <w:trPr>
          <w:trHeight w:val="562"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19</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Los docentes atienden los problemas de los estudiantes relacionado con consumo de droga.</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r>
      <w:tr>
        <w:trPr>
          <w:trHeight w:val="562" w:hRule="atLeast"/>
        </w:trPr>
        <w:tc>
          <w:tcPr>
            <w:tcW w:w="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20</w:t>
            </w:r>
            <w:r/>
          </w:p>
        </w:tc>
        <w:tc>
          <w:tcPr>
            <w:tcW w:w="5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lineRule="auto" w:line="240" w:before="0" w:after="0"/>
              <w:jc w:val="both"/>
              <w:rPr>
                <w:rFonts w:ascii="Times New Roman" w:hAnsi="Times New Roman" w:cs="Times New Roman"/>
              </w:rPr>
            </w:pPr>
            <w:r>
              <w:rPr>
                <w:rFonts w:cs="Times New Roman" w:ascii="Times New Roman" w:hAnsi="Times New Roman"/>
              </w:rPr>
              <w:t>Consideras necesario la prevención del consumo de drogas en la institución</w:t>
            </w:r>
            <w:r/>
          </w:p>
        </w:tc>
        <w:tc>
          <w:tcPr>
            <w:tcW w:w="5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c>
          <w:tcPr>
            <w:tcW w:w="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r>
            <w:r/>
          </w:p>
        </w:tc>
      </w:tr>
    </w:tbl>
    <w:p>
      <w:pPr>
        <w:pStyle w:val="Normal"/>
        <w:tabs>
          <w:tab w:val="left" w:pos="567" w:leader="none"/>
        </w:tabs>
        <w:spacing w:lineRule="auto" w:line="360" w:before="0" w:after="0"/>
        <w:ind w:left="567" w:hanging="340"/>
        <w:jc w:val="both"/>
        <w:rPr>
          <w:sz w:val="24"/>
          <w:sz w:val="24"/>
          <w:szCs w:val="24"/>
          <w:rFonts w:ascii="Arial" w:hAnsi="Arial" w:eastAsia="Times New Roman" w:cs="Arial"/>
          <w:lang w:eastAsia="es-VE"/>
        </w:rPr>
      </w:pPr>
      <w:r>
        <w:rPr>
          <w:rFonts w:eastAsia="Times New Roman" w:cs="Arial" w:ascii="Arial" w:hAnsi="Arial"/>
          <w:sz w:val="24"/>
          <w:szCs w:val="24"/>
          <w:lang w:eastAsia="es-VE"/>
        </w:rPr>
      </w:r>
      <w:r/>
    </w:p>
    <w:p>
      <w:pPr>
        <w:pStyle w:val="Normal"/>
        <w:tabs>
          <w:tab w:val="left" w:pos="567" w:leader="none"/>
        </w:tabs>
        <w:spacing w:lineRule="auto" w:line="360" w:before="0" w:after="0"/>
        <w:ind w:left="567" w:hanging="340"/>
        <w:jc w:val="both"/>
        <w:rPr>
          <w:sz w:val="24"/>
          <w:sz w:val="24"/>
          <w:szCs w:val="24"/>
          <w:rFonts w:ascii="Arial" w:hAnsi="Arial" w:eastAsia="Times New Roman" w:cs="Arial"/>
          <w:lang w:eastAsia="es-VE"/>
        </w:rPr>
      </w:pPr>
      <w:r>
        <w:rPr>
          <w:rFonts w:eastAsia="Times New Roman" w:cs="Arial" w:ascii="Arial" w:hAnsi="Arial"/>
          <w:sz w:val="24"/>
          <w:szCs w:val="24"/>
          <w:lang w:eastAsia="es-VE"/>
        </w:rPr>
      </w:r>
      <w:r/>
    </w:p>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Ttulo"/>
        <w:jc w:val="left"/>
        <w:rPr>
          <w:sz w:val="24"/>
          <w:b/>
          <w:sz w:val="24"/>
          <w:b/>
          <w:szCs w:val="24"/>
          <w:bCs/>
          <w:rFonts w:ascii="Times New Roman" w:hAnsi="Times New Roman" w:eastAsia="Times New Roman" w:cs="Times New Roman"/>
        </w:rPr>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pPr>
      <w:r>
        <w:rPr/>
      </w:r>
      <w:r/>
    </w:p>
    <w:p>
      <w:pPr>
        <w:pStyle w:val="Ttulo"/>
        <w:jc w:val="left"/>
        <w:rPr>
          <w:sz w:val="24"/>
          <w:b/>
          <w:sz w:val="24"/>
          <w:b/>
          <w:szCs w:val="24"/>
          <w:bCs/>
          <w:rFonts w:ascii="Times New Roman" w:hAnsi="Times New Roman" w:eastAsia="Times New Roman" w:cs="Times New Roman"/>
        </w:rPr>
      </w:pPr>
      <w:r>
        <w:rPr/>
      </w:r>
      <w:r/>
    </w:p>
    <w:p>
      <w:pPr>
        <w:pStyle w:val="Ttulo"/>
      </w:pPr>
      <w:r>
        <w:rPr/>
      </w:r>
      <w:r/>
    </w:p>
    <w:p>
      <w:pPr>
        <w:pStyle w:val="Ttulo"/>
      </w:pPr>
      <w:r>
        <w:rPr/>
      </w:r>
      <w:r/>
    </w:p>
    <w:p>
      <w:pPr>
        <w:pStyle w:val="Ttulo"/>
      </w:pPr>
      <w:r>
        <w:rPr/>
        <w:t>ANEXOS B</w:t>
      </w:r>
      <w:r/>
    </w:p>
    <w:p>
      <w:pPr>
        <w:pStyle w:val="Ttulo"/>
      </w:pPr>
      <w:r>
        <w:rPr/>
      </w:r>
      <w:r/>
    </w:p>
    <w:p>
      <w:pPr>
        <w:pStyle w:val="Ttulo"/>
      </w:pPr>
      <w:r>
        <w:rPr/>
        <w:t>INSTRUMENTO DE VALIDACIÓN PARA LOS EXPERTOS</w:t>
      </w:r>
      <w:r/>
    </w:p>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Ttulo"/>
      </w:pPr>
      <w:r>
        <w:rPr/>
      </w:r>
      <w:r/>
    </w:p>
    <w:p>
      <w:pPr>
        <w:pStyle w:val="Ttulo"/>
      </w:pPr>
      <w:r>
        <w:rPr/>
      </w:r>
      <w:r/>
    </w:p>
    <w:p>
      <w:pPr>
        <w:pStyle w:val="Normal"/>
        <w:spacing w:lineRule="auto" w:line="360" w:before="0" w:after="0"/>
        <w:ind w:firstLine="709"/>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ind w:firstLine="709"/>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UNIVERSIDAD DE CARABOBO</w:t>
        <w:drawing>
          <wp:anchor behindDoc="0" distT="0" distB="0" distL="114300" distR="114300" simplePos="0" locked="0" layoutInCell="1" allowOverlap="1" relativeHeight="61">
            <wp:simplePos x="0" y="0"/>
            <wp:positionH relativeFrom="column">
              <wp:posOffset>13970</wp:posOffset>
            </wp:positionH>
            <wp:positionV relativeFrom="paragraph">
              <wp:posOffset>-48895</wp:posOffset>
            </wp:positionV>
            <wp:extent cx="788670" cy="722630"/>
            <wp:effectExtent l="0" t="0" r="0" b="0"/>
            <wp:wrapNone/>
            <wp:docPr id="19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descr=""/>
                    <pic:cNvPicPr>
                      <a:picLocks noChangeAspect="1" noChangeArrowheads="1"/>
                    </pic:cNvPicPr>
                  </pic:nvPicPr>
                  <pic:blipFill>
                    <a:blip r:embed="rId131"/>
                    <a:stretch>
                      <a:fillRect/>
                    </a:stretch>
                  </pic:blipFill>
                  <pic:spPr bwMode="auto">
                    <a:xfrm>
                      <a:off x="0" y="0"/>
                      <a:ext cx="788670" cy="72263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62">
            <wp:simplePos x="0" y="0"/>
            <wp:positionH relativeFrom="column">
              <wp:posOffset>4404995</wp:posOffset>
            </wp:positionH>
            <wp:positionV relativeFrom="paragraph">
              <wp:posOffset>-48895</wp:posOffset>
            </wp:positionV>
            <wp:extent cx="788670" cy="786765"/>
            <wp:effectExtent l="0" t="0" r="0" b="0"/>
            <wp:wrapNone/>
            <wp:docPr id="19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descr=""/>
                    <pic:cNvPicPr>
                      <a:picLocks noChangeAspect="1" noChangeArrowheads="1"/>
                    </pic:cNvPicPr>
                  </pic:nvPicPr>
                  <pic:blipFill>
                    <a:blip r:embed="rId132"/>
                    <a:stretch>
                      <a:fillRect/>
                    </a:stretch>
                  </pic:blipFill>
                  <pic:spPr bwMode="auto">
                    <a:xfrm>
                      <a:off x="0" y="0"/>
                      <a:ext cx="788670" cy="786765"/>
                    </a:xfrm>
                    <a:prstGeom prst="rect">
                      <a:avLst/>
                    </a:prstGeom>
                    <a:noFill/>
                    <a:ln w="9525">
                      <a:noFill/>
                      <a:miter lim="800000"/>
                      <a:headEnd/>
                      <a:tailEnd/>
                    </a:ln>
                  </pic:spPr>
                </pic:pic>
              </a:graphicData>
            </a:graphic>
          </wp:anchor>
        </w:drawing>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FACULTAD DE CIENCIAS DE LA EDUCACION</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DIRECCION DE POSTGRADO</w:t>
      </w:r>
      <w:r/>
    </w:p>
    <w:p>
      <w:pPr>
        <w:pStyle w:val="Normal"/>
        <w:spacing w:lineRule="auto" w:line="240" w:before="0" w:after="0"/>
        <w:jc w:val="center"/>
        <w:rPr>
          <w:sz w:val="24"/>
          <w:b/>
          <w:sz w:val="24"/>
          <w:b/>
          <w:szCs w:val="24"/>
          <w:rFonts w:ascii="Times New Roman" w:hAnsi="Times New Roman" w:cs="Times New Roman"/>
        </w:rPr>
      </w:pPr>
      <w:r>
        <w:rPr>
          <w:rFonts w:cs="Times New Roman" w:ascii="Times New Roman" w:hAnsi="Times New Roman"/>
          <w:b/>
          <w:sz w:val="24"/>
          <w:szCs w:val="24"/>
        </w:rPr>
        <w:t>GUANARE-PORTUGUESA</w:t>
      </w:r>
      <w:r/>
    </w:p>
    <w:p>
      <w:pPr>
        <w:pStyle w:val="Ttulo"/>
        <w:spacing w:lineRule="auto" w:line="360"/>
        <w:rPr>
          <w:sz w:val="24"/>
          <w:b/>
          <w:sz w:val="24"/>
          <w:b/>
          <w:szCs w:val="24"/>
          <w:bCs/>
          <w:rFonts w:ascii="Times New Roman" w:hAnsi="Times New Roman" w:eastAsia="Times New Roman" w:cs="Times New Roman"/>
        </w:rPr>
      </w:pPr>
      <w:r>
        <w:rPr/>
      </w:r>
      <w:r/>
    </w:p>
    <w:p>
      <w:pPr>
        <w:pStyle w:val="Ttulo"/>
        <w:spacing w:lineRule="auto" w:line="360"/>
        <w:rPr>
          <w:sz w:val="24"/>
          <w:b/>
          <w:sz w:val="24"/>
          <w:b/>
          <w:szCs w:val="24"/>
          <w:bCs/>
          <w:rFonts w:ascii="Times New Roman" w:hAnsi="Times New Roman" w:eastAsia="Times New Roman" w:cs="Times New Roman"/>
        </w:rPr>
      </w:pPr>
      <w:r>
        <w:rPr/>
      </w:r>
      <w:r/>
    </w:p>
    <w:p>
      <w:pPr>
        <w:pStyle w:val="Ttulo"/>
        <w:spacing w:lineRule="auto" w:line="360"/>
        <w:rPr>
          <w:sz w:val="24"/>
          <w:b/>
          <w:sz w:val="24"/>
          <w:b/>
          <w:szCs w:val="24"/>
          <w:bCs/>
          <w:rFonts w:ascii="Times New Roman" w:hAnsi="Times New Roman" w:eastAsia="Times New Roman" w:cs="Times New Roman"/>
        </w:rPr>
      </w:pPr>
      <w:r>
        <w:rPr/>
        <w:t>CARTA DE SOLICITUD DE VALIDACION DEL INSTRUMENTO</w:t>
      </w:r>
      <w:r/>
    </w:p>
    <w:p>
      <w:pPr>
        <w:pStyle w:val="Ttulo"/>
        <w:spacing w:lineRule="auto" w:line="360"/>
        <w:rPr>
          <w:sz w:val="24"/>
          <w:b/>
          <w:sz w:val="24"/>
          <w:b/>
          <w:szCs w:val="24"/>
          <w:bCs/>
          <w:rFonts w:ascii="Times New Roman" w:hAnsi="Times New Roman" w:eastAsia="Times New Roman" w:cs="Times New Roman"/>
        </w:rPr>
      </w:pPr>
      <w:r>
        <w:rPr/>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Estimado Profesor: _______________________________________</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Cuerpodetexto"/>
        <w:spacing w:lineRule="auto" w:line="360"/>
        <w:jc w:val="both"/>
        <w:rPr>
          <w:sz w:val="24"/>
          <w:sz w:val="24"/>
          <w:szCs w:val="24"/>
          <w:rFonts w:ascii="Times New Roman" w:hAnsi="Times New Roman" w:cs="Times New Roman"/>
        </w:rPr>
      </w:pPr>
      <w:r>
        <w:rPr>
          <w:rFonts w:cs="Times New Roman" w:ascii="Times New Roman" w:hAnsi="Times New Roman"/>
          <w:sz w:val="24"/>
          <w:szCs w:val="24"/>
        </w:rPr>
        <w:tab/>
        <w:t xml:space="preserve">El presente instrumento ha sido diseñado para recabar información sobre </w:t>
      </w:r>
      <w:r>
        <w:rPr>
          <w:rFonts w:cs="Times New Roman" w:ascii="Times New Roman" w:hAnsi="Times New Roman"/>
          <w:i/>
          <w:sz w:val="24"/>
          <w:szCs w:val="24"/>
        </w:rPr>
        <w:t>“</w:t>
      </w:r>
      <w:r>
        <w:rPr>
          <w:rFonts w:cs="Times New Roman" w:ascii="Times New Roman" w:hAnsi="Times New Roman"/>
          <w:sz w:val="24"/>
          <w:szCs w:val="24"/>
          <w:lang w:val="es-MX"/>
        </w:rPr>
        <w:t>Estrategias de Orientación para prevenir el consumo de drogas en los estudiantes</w:t>
      </w:r>
      <w:r>
        <w:rPr>
          <w:rFonts w:cs="Times New Roman" w:ascii="Times New Roman" w:hAnsi="Times New Roman"/>
          <w:sz w:val="24"/>
          <w:szCs w:val="24"/>
        </w:rPr>
        <w:t>”.</w:t>
      </w:r>
      <w:r/>
    </w:p>
    <w:p>
      <w:pPr>
        <w:pStyle w:val="Cuerpodetexto"/>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En consecuencia, es necesaria la objetividad al responder los enunciados para lograr mayor validez de la información recolectada, la cual será tratada con la más absoluta confidencialidad. Por tanto no amerita escribir su nombre ya que sólo se presentarán datos cuantitativos y descriptivos acerca de la realidad investigada.</w:t>
      </w:r>
      <w:r/>
    </w:p>
    <w:p>
      <w:pPr>
        <w:pStyle w:val="Cuerpodetexto"/>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INSTRUCCIONES</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Lea detenidamente todo el instrumento antes de responder.</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Marque con una X la alternativa de respuesta que considere representa su opinión sobre el enunciado correspondiente.</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Marque sólo una alternativa de la escala en cada enunciado.</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Trate de dar respuesta a todos los ítems o preguntas.</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Las respuestas son individuales.</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Si tiene alguna duda, consulte solamente con el investigador o con la persona que está aplicando el instrumento.</w:t>
      </w:r>
      <w:r/>
    </w:p>
    <w:p>
      <w:pPr>
        <w:pStyle w:val="Normal"/>
        <w:numPr>
          <w:ilvl w:val="0"/>
          <w:numId w:val="1"/>
        </w:numPr>
        <w:spacing w:lineRule="auto" w:line="360" w:before="0" w:after="0"/>
        <w:ind w:left="0" w:hanging="360"/>
        <w:jc w:val="both"/>
        <w:rPr>
          <w:sz w:val="24"/>
          <w:sz w:val="24"/>
          <w:szCs w:val="24"/>
          <w:rFonts w:ascii="Times New Roman" w:hAnsi="Times New Roman" w:cs="Times New Roman"/>
        </w:rPr>
      </w:pPr>
      <w:r>
        <w:rPr>
          <w:rFonts w:cs="Times New Roman" w:ascii="Times New Roman" w:hAnsi="Times New Roman"/>
          <w:sz w:val="24"/>
          <w:szCs w:val="24"/>
        </w:rPr>
        <w:t>La información será tratada en forma confidencial,  por lo cual no requiere su identificación. Los datos recabados serán utilizados sólo para los fines de esta investigación.</w:t>
      </w:r>
      <w:r/>
    </w:p>
    <w:p>
      <w:pPr>
        <w:pStyle w:val="Normal"/>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jc w:val="right"/>
        <w:rPr>
          <w:sz w:val="24"/>
          <w:sz w:val="24"/>
          <w:szCs w:val="24"/>
          <w:rFonts w:ascii="Times New Roman" w:hAnsi="Times New Roman" w:cs="Times New Roman"/>
        </w:rPr>
      </w:pPr>
      <w:r>
        <w:rPr>
          <w:rFonts w:cs="Times New Roman" w:ascii="Times New Roman" w:hAnsi="Times New Roman"/>
          <w:sz w:val="24"/>
          <w:szCs w:val="24"/>
        </w:rPr>
        <w:t>Muchas gracias.</w:t>
      </w:r>
      <w:r/>
    </w:p>
    <w:p>
      <w:pPr>
        <w:pStyle w:val="Cuerpodetexto"/>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 xml:space="preserve">Mensaje al Experto:  </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Me dirijo a usted, en la oportunidad de solicitar su valiosa colaboración a fin de hacerle las observaciones pertinentes al presente instrumento que tiene como propósito determinar las estrategias de orientación que utilizan los docentes de la educación secundaria en la prevención del consumo de drogas.</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Se requiere que realice la comparación entre los objetivos, las variables, indicadores y los ítems con la finalidad de verificar su congruencia.</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A tal efecto le estoy anexando</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Titulo del trabajo.</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Objetivos de la Investigación.</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Operacionalidad de las variables.</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Instrumento a utilizar para la recolección de datos.</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Formato de Evaluación para que Ud. Emita su juicio, luego de analizar cada aspecto.</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Constancia de Validación.</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Agradezco su opinión con respecto a los componentes que se someten a consideración, con la seguridad de que sus valiosas observaciones serán tomadas para mejorar el instrumento y por ende el trabajo de investigación propiamente dicho.</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Segura estoy de contar con su apoyo, se suscribo de Ud.</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sz w:val="24"/>
          <w:szCs w:val="24"/>
        </w:rPr>
        <w:t>Atentamente</w:t>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sz w:val="24"/>
          <w:szCs w:val="24"/>
        </w:rPr>
        <w:t>Profa. Lisseth Ariza</w:t>
      </w:r>
      <w:r/>
    </w:p>
    <w:p>
      <w:pPr>
        <w:pStyle w:val="Cuerpodetexto"/>
        <w:spacing w:lineRule="auto" w:line="36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Título del Trabajo</w:t>
      </w:r>
      <w:r/>
    </w:p>
    <w:p>
      <w:pPr>
        <w:pStyle w:val="Cuerpodetexto"/>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jc w:val="center"/>
        <w:rPr>
          <w:sz w:val="24"/>
          <w:b/>
          <w:sz w:val="24"/>
          <w:b/>
          <w:szCs w:val="24"/>
          <w:rFonts w:ascii="Times New Roman" w:hAnsi="Times New Roman" w:cs="Times New Roman"/>
        </w:rPr>
      </w:pPr>
      <w:r>
        <w:rPr>
          <w:rFonts w:cs="Times New Roman" w:ascii="Times New Roman" w:hAnsi="Times New Roman"/>
          <w:b/>
          <w:i/>
          <w:sz w:val="24"/>
          <w:szCs w:val="24"/>
        </w:rPr>
        <w:t>“</w:t>
      </w:r>
      <w:r>
        <w:rPr>
          <w:rFonts w:cs="Times New Roman" w:ascii="Times New Roman" w:hAnsi="Times New Roman"/>
          <w:b/>
          <w:sz w:val="24"/>
          <w:szCs w:val="24"/>
          <w:lang w:val="es-MX"/>
        </w:rPr>
        <w:t>ESTRATEGIAS DE ORIENTACION PARA LA PREVENCION DEL CONSUMO DE DROGAS EN LOS ESTUDIANTES”</w:t>
      </w:r>
      <w:r>
        <w:rPr>
          <w:rFonts w:cs="Times New Roman" w:ascii="Times New Roman" w:hAnsi="Times New Roman"/>
          <w:b/>
          <w:sz w:val="24"/>
          <w:szCs w:val="24"/>
        </w:rPr>
        <w:t>.</w:t>
      </w:r>
      <w:r/>
    </w:p>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p>
      <w:pPr>
        <w:pStyle w:val="Cuerpodetexto"/>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OBJETIVOS</w:t>
      </w:r>
      <w:r/>
    </w:p>
    <w:p>
      <w:pPr>
        <w:pStyle w:val="Cuerpodetexto"/>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Objetivo General</w:t>
      </w:r>
      <w:r/>
    </w:p>
    <w:p>
      <w:pPr>
        <w:pStyle w:val="Normal"/>
        <w:tabs>
          <w:tab w:val="left" w:pos="567" w:leader="none"/>
        </w:tabs>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tab/>
      </w:r>
      <w:r>
        <w:rPr>
          <w:rFonts w:cs="Times New Roman" w:ascii="Times New Roman" w:hAnsi="Times New Roman"/>
          <w:sz w:val="24"/>
          <w:szCs w:val="24"/>
        </w:rPr>
        <w:t>Proponer estrategias de orientación para la prevención del  consumo de drogas en los estudiantes del Liceo Dr. Pablo Herrera Campíns del Municipio Esteller, Estado Portuguesa.</w:t>
      </w:r>
      <w:r/>
    </w:p>
    <w:p>
      <w:pPr>
        <w:pStyle w:val="Normal"/>
        <w:tabs>
          <w:tab w:val="left" w:pos="567" w:leader="none"/>
        </w:tabs>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t>Objetivos Específicos</w:t>
      </w:r>
      <w:r/>
    </w:p>
    <w:p>
      <w:pPr>
        <w:pStyle w:val="Normal"/>
        <w:tabs>
          <w:tab w:val="left" w:pos="567" w:leader="none"/>
        </w:tabs>
        <w:spacing w:lineRule="auto" w:line="360" w:before="0" w:after="0"/>
        <w:jc w:val="center"/>
        <w:rPr>
          <w:sz w:val="24"/>
          <w:b/>
          <w:sz w:val="24"/>
          <w:b/>
          <w:szCs w:val="24"/>
          <w:rFonts w:ascii="Times New Roman" w:hAnsi="Times New Roman" w:cs="Times New Roman"/>
        </w:rPr>
      </w:pPr>
      <w:r>
        <w:rPr>
          <w:rFonts w:cs="Times New Roman" w:ascii="Times New Roman" w:hAnsi="Times New Roman"/>
          <w:b/>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bCs/>
          <w:sz w:val="24"/>
          <w:szCs w:val="24"/>
        </w:rPr>
        <w:tab/>
        <w:t>Diagnosticar los factores de riesgo que inciden en el consumo de drogas en los estudiantes del Liceo Dr. Pablo Herrera Campíns del municipio Esteller estado Portuguesa</w:t>
      </w:r>
      <w:r>
        <w:rPr>
          <w:rFonts w:cs="Times New Roman" w:ascii="Times New Roman" w:hAnsi="Times New Roman"/>
          <w:sz w:val="24"/>
          <w:szCs w:val="24"/>
        </w:rPr>
        <w:t>.</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tab/>
        <w:t>Determinar la factibilidad de fomentar los factores de protección para evitar el consumo de drogas en los estudiantes.</w:t>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sz w:val="24"/>
          <w:szCs w:val="24"/>
        </w:rPr>
      </w:r>
      <w:r/>
    </w:p>
    <w:p>
      <w:pPr>
        <w:pStyle w:val="Normal"/>
        <w:tabs>
          <w:tab w:val="left" w:pos="567" w:leader="none"/>
        </w:tabs>
        <w:spacing w:lineRule="auto" w:line="360" w:before="0" w:after="0"/>
        <w:jc w:val="both"/>
        <w:rPr>
          <w:sz w:val="24"/>
          <w:sz w:val="24"/>
          <w:szCs w:val="24"/>
          <w:rFonts w:ascii="Times New Roman" w:hAnsi="Times New Roman" w:cs="Times New Roman"/>
        </w:rPr>
      </w:pPr>
      <w:r>
        <w:rPr>
          <w:rFonts w:cs="Times New Roman" w:ascii="Times New Roman" w:hAnsi="Times New Roman"/>
          <w:bCs/>
          <w:sz w:val="24"/>
          <w:szCs w:val="24"/>
        </w:rPr>
        <w:tab/>
        <w:t>Diseñar estrategias de prevención que desarrollen los factores de protección en los estudiantes para evitar el consumo de drogas</w:t>
      </w:r>
      <w:r>
        <w:rPr>
          <w:rFonts w:cs="Times New Roman" w:ascii="Times New Roman" w:hAnsi="Times New Roman"/>
          <w:sz w:val="24"/>
          <w:szCs w:val="24"/>
        </w:rPr>
        <w:t>.</w:t>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Cuerpodetexto"/>
        <w:spacing w:lineRule="auto" w:line="360" w:before="0" w:after="0"/>
        <w:ind w:firstLine="709"/>
        <w:jc w:val="both"/>
        <w:rPr>
          <w:sz w:val="24"/>
          <w:b/>
          <w:sz w:val="24"/>
          <w:b/>
          <w:szCs w:val="24"/>
          <w:rFonts w:ascii="Arial" w:hAnsi="Arial" w:cs="Arial"/>
          <w:lang w:val="es-MX"/>
        </w:rPr>
      </w:pPr>
      <w:r>
        <w:rPr>
          <w:rFonts w:cs="Arial" w:ascii="Arial" w:hAnsi="Arial"/>
          <w:b/>
          <w:sz w:val="24"/>
          <w:szCs w:val="24"/>
          <w:lang w:val="es-MX"/>
        </w:rPr>
      </w:r>
      <w:r/>
    </w:p>
    <w:p>
      <w:pPr>
        <w:pStyle w:val="Normal"/>
        <w:spacing w:lineRule="auto" w:line="360" w:before="0" w:after="0"/>
        <w:ind w:firstLine="709"/>
        <w:jc w:val="center"/>
        <w:rPr>
          <w:sz w:val="24"/>
          <w:sz w:val="24"/>
          <w:szCs w:val="24"/>
          <w:rFonts w:ascii="Times New Roman" w:hAnsi="Times New Roman" w:cs="Times New Roman"/>
          <w:lang w:val="es-VE"/>
        </w:rPr>
      </w:pPr>
      <w:r>
        <w:rPr>
          <w:rFonts w:cs="Times New Roman" w:ascii="Times New Roman" w:hAnsi="Times New Roman"/>
          <w:b/>
          <w:sz w:val="24"/>
          <w:szCs w:val="24"/>
          <w:shd w:fill="FFFF00" w:val="clear"/>
          <w:lang w:val="es-VE"/>
        </w:rPr>
        <w:t>GUÍA DE VALIDACIÓN DEL EXPERTO</w:t>
      </w:r>
      <w:r/>
    </w:p>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Escala de validación</w:t>
      </w:r>
      <w:r/>
    </w:p>
    <w:tbl>
      <w:tblPr>
        <w:tblW w:w="370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727"/>
        <w:gridCol w:w="1980"/>
      </w:tblGrid>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1</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Mejorable</w:t>
            </w:r>
            <w:r/>
          </w:p>
        </w:tc>
      </w:tr>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2</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Bueno</w:t>
            </w:r>
            <w:r/>
          </w:p>
        </w:tc>
      </w:tr>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3</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Excelente</w:t>
            </w:r>
            <w:r/>
          </w:p>
        </w:tc>
      </w:tr>
    </w:tbl>
    <w:p>
      <w:pPr>
        <w:pStyle w:val="Normal"/>
        <w:spacing w:lineRule="auto" w:line="360" w:before="0" w:after="0"/>
        <w:ind w:firstLine="709"/>
        <w:jc w:val="center"/>
        <w:rPr>
          <w:sz w:val="24"/>
          <w:sz w:val="24"/>
          <w:szCs w:val="24"/>
          <w:rFonts w:ascii="Times New Roman" w:hAnsi="Times New Roman" w:cs="Times New Roman"/>
          <w:lang w:val="es-VE"/>
        </w:rPr>
      </w:pPr>
      <w:r>
        <w:rPr>
          <w:rFonts w:cs="Times New Roman" w:ascii="Times New Roman" w:hAnsi="Times New Roman"/>
          <w:sz w:val="24"/>
          <w:szCs w:val="24"/>
          <w:lang w:val="es-VE"/>
        </w:rPr>
      </w:r>
      <w:r/>
    </w:p>
    <w:p>
      <w:pPr>
        <w:pStyle w:val="Normal"/>
        <w:spacing w:lineRule="auto" w:line="360" w:before="0" w:after="0"/>
        <w:ind w:firstLine="709"/>
        <w:rPr>
          <w:sz w:val="24"/>
          <w:sz w:val="24"/>
          <w:szCs w:val="24"/>
          <w:rFonts w:ascii="Times New Roman" w:hAnsi="Times New Roman" w:cs="Times New Roman"/>
          <w:lang w:val="es-VE"/>
        </w:rPr>
      </w:pPr>
      <w:r>
        <w:rPr>
          <w:rFonts w:cs="Times New Roman" w:ascii="Times New Roman" w:hAnsi="Times New Roman"/>
          <w:sz w:val="24"/>
          <w:szCs w:val="24"/>
          <w:lang w:val="es-VE"/>
        </w:rPr>
        <w:t>CUESTIONARIO PARA LOS DOCENTES</w:t>
      </w:r>
      <w:r/>
    </w:p>
    <w:tbl>
      <w:tblPr>
        <w:tblW w:w="8543"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241"/>
        <w:gridCol w:w="1696"/>
        <w:gridCol w:w="1543"/>
        <w:gridCol w:w="1737"/>
        <w:gridCol w:w="2326"/>
      </w:tblGrid>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Nº ÍTEM</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EXCELENTE</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BUENO</w:t>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MEJORABLE</w:t>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OBSERVACIONES</w:t>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01</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02</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03</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04</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05</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06</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07</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08</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09</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10</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11</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12</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13</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14</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15</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16</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17</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18</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19</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20</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bl>
    <w:p>
      <w:pPr>
        <w:pStyle w:val="Cuerpodetexto"/>
        <w:spacing w:lineRule="auto" w:line="360" w:before="0" w:after="0"/>
        <w:rPr>
          <w:sz w:val="24"/>
          <w:sz w:val="24"/>
          <w:szCs w:val="24"/>
          <w:rFonts w:ascii="Times New Roman" w:hAnsi="Times New Roman" w:cs="Times New Roman"/>
        </w:rPr>
      </w:pPr>
      <w:r>
        <w:rPr>
          <w:rFonts w:cs="Times New Roman" w:ascii="Times New Roman" w:hAnsi="Times New Roman"/>
          <w:sz w:val="24"/>
          <w:szCs w:val="24"/>
        </w:rPr>
      </w:r>
      <w:r/>
    </w:p>
    <w:p>
      <w:pPr>
        <w:pStyle w:val="Normal"/>
        <w:spacing w:lineRule="auto" w:line="360" w:before="0" w:after="0"/>
        <w:ind w:firstLine="709"/>
        <w:jc w:val="center"/>
        <w:rPr>
          <w:sz w:val="24"/>
          <w:sz w:val="24"/>
          <w:szCs w:val="24"/>
          <w:rFonts w:ascii="Times New Roman" w:hAnsi="Times New Roman" w:cs="Times New Roman"/>
          <w:lang w:val="es-VE"/>
        </w:rPr>
      </w:pPr>
      <w:r>
        <w:rPr>
          <w:rFonts w:cs="Times New Roman" w:ascii="Times New Roman" w:hAnsi="Times New Roman"/>
          <w:b/>
          <w:sz w:val="24"/>
          <w:szCs w:val="24"/>
          <w:shd w:fill="FFFF00" w:val="clear"/>
          <w:lang w:val="es-VE"/>
        </w:rPr>
        <w:t>GUÍA DE VALIDACIÓN DEL EXPERTO</w:t>
      </w:r>
      <w:r/>
    </w:p>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Escala de validación</w:t>
      </w:r>
      <w:r/>
    </w:p>
    <w:tbl>
      <w:tblPr>
        <w:tblW w:w="370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727"/>
        <w:gridCol w:w="1980"/>
      </w:tblGrid>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1</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Mejorable</w:t>
            </w:r>
            <w:r/>
          </w:p>
        </w:tc>
      </w:tr>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2</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Bueno</w:t>
            </w:r>
            <w:r/>
          </w:p>
        </w:tc>
      </w:tr>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3</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Excelente</w:t>
            </w:r>
            <w:r/>
          </w:p>
        </w:tc>
      </w:tr>
    </w:tbl>
    <w:p>
      <w:pPr>
        <w:pStyle w:val="Normal"/>
        <w:spacing w:lineRule="auto" w:line="360" w:before="0" w:after="0"/>
        <w:ind w:firstLine="709"/>
        <w:jc w:val="center"/>
        <w:rPr>
          <w:sz w:val="24"/>
          <w:sz w:val="24"/>
          <w:szCs w:val="24"/>
          <w:rFonts w:ascii="Times New Roman" w:hAnsi="Times New Roman" w:cs="Times New Roman"/>
          <w:lang w:val="es-VE"/>
        </w:rPr>
      </w:pPr>
      <w:r>
        <w:rPr>
          <w:rFonts w:cs="Times New Roman" w:ascii="Times New Roman" w:hAnsi="Times New Roman"/>
          <w:sz w:val="24"/>
          <w:szCs w:val="24"/>
          <w:lang w:val="es-VE"/>
        </w:rPr>
      </w:r>
      <w:r/>
    </w:p>
    <w:p>
      <w:pPr>
        <w:pStyle w:val="Normal"/>
        <w:spacing w:lineRule="auto" w:line="360" w:before="0" w:after="0"/>
        <w:ind w:firstLine="709"/>
        <w:rPr>
          <w:sz w:val="24"/>
          <w:sz w:val="24"/>
          <w:szCs w:val="24"/>
          <w:rFonts w:ascii="Times New Roman" w:hAnsi="Times New Roman" w:cs="Times New Roman"/>
          <w:lang w:val="es-VE"/>
        </w:rPr>
      </w:pPr>
      <w:r>
        <w:rPr>
          <w:rFonts w:cs="Times New Roman" w:ascii="Times New Roman" w:hAnsi="Times New Roman"/>
          <w:sz w:val="24"/>
          <w:szCs w:val="24"/>
          <w:lang w:val="es-VE"/>
        </w:rPr>
        <w:t>CUESTIONARIO PARA LOS DOCENTES</w:t>
      </w:r>
      <w:r/>
    </w:p>
    <w:tbl>
      <w:tblPr>
        <w:tblW w:w="8543"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241"/>
        <w:gridCol w:w="1696"/>
        <w:gridCol w:w="1543"/>
        <w:gridCol w:w="1737"/>
        <w:gridCol w:w="2326"/>
      </w:tblGrid>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Nº ÍTEM</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EXCELENTE</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BUENO</w:t>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MEJORABLE</w:t>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OBSERVACIONES</w:t>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01</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02</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03</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04</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05</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06</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07</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08</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09</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10</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11</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12</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13</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14</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15</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16</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17</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18</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19</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20</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sz w:val="24"/>
                <w:szCs w:val="24"/>
                <w:rFonts w:ascii="Times New Roman" w:hAnsi="Times New Roman" w:cs="Times New Roman"/>
              </w:rPr>
            </w:pPr>
            <w:r>
              <w:rPr>
                <w:rFonts w:cs="Times New Roman" w:ascii="Times New Roman" w:hAnsi="Times New Roman"/>
                <w:sz w:val="24"/>
                <w:szCs w:val="24"/>
              </w:rPr>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bl>
    <w:p>
      <w:pPr>
        <w:pStyle w:val="Normal"/>
        <w:spacing w:lineRule="auto" w:line="360" w:before="0" w:after="0"/>
        <w:ind w:firstLine="709"/>
        <w:jc w:val="center"/>
        <w:rPr>
          <w:sz w:val="24"/>
          <w:shd w:fill="FFFF00" w:val="clear"/>
          <w:sz w:val="24"/>
          <w:szCs w:val="24"/>
          <w:rFonts w:ascii="Times New Roman" w:hAnsi="Times New Roman" w:cs="Times New Roman"/>
          <w:lang w:val="es-VE"/>
        </w:rPr>
      </w:pPr>
      <w:r>
        <w:rPr>
          <w:rFonts w:cs="Times New Roman" w:ascii="Times New Roman" w:hAnsi="Times New Roman"/>
          <w:b/>
          <w:sz w:val="24"/>
          <w:szCs w:val="24"/>
          <w:shd w:fill="FFFF00" w:val="clear"/>
          <w:lang w:val="es-VE"/>
        </w:rPr>
        <w:t>GUÍA DE VALIDACIÓN DEL EXPERTO</w:t>
      </w:r>
      <w:r/>
    </w:p>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shd w:fill="FFFF00" w:val="clear"/>
        </w:rPr>
        <w:t>Escala de validación</w:t>
      </w:r>
      <w:r/>
    </w:p>
    <w:tbl>
      <w:tblPr>
        <w:tblW w:w="370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727"/>
        <w:gridCol w:w="1980"/>
      </w:tblGrid>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1</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Mejorable</w:t>
            </w:r>
            <w:r/>
          </w:p>
        </w:tc>
      </w:tr>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2</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Bueno</w:t>
            </w:r>
            <w:r/>
          </w:p>
        </w:tc>
      </w:tr>
      <w:tr>
        <w:trPr/>
        <w:tc>
          <w:tcPr>
            <w:tcW w:w="1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3</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360" w:before="0" w:after="0"/>
              <w:ind w:firstLine="709"/>
              <w:jc w:val="center"/>
              <w:rPr>
                <w:sz w:val="24"/>
                <w:sz w:val="24"/>
                <w:szCs w:val="24"/>
                <w:rFonts w:ascii="Times New Roman" w:hAnsi="Times New Roman" w:cs="Times New Roman"/>
              </w:rPr>
            </w:pPr>
            <w:r>
              <w:rPr>
                <w:rFonts w:cs="Times New Roman" w:ascii="Times New Roman" w:hAnsi="Times New Roman"/>
                <w:sz w:val="24"/>
                <w:szCs w:val="24"/>
              </w:rPr>
              <w:t>Excelente</w:t>
            </w:r>
            <w:r/>
          </w:p>
        </w:tc>
      </w:tr>
    </w:tbl>
    <w:p>
      <w:pPr>
        <w:pStyle w:val="Normal"/>
        <w:spacing w:lineRule="auto" w:line="360" w:before="0" w:after="0"/>
        <w:ind w:firstLine="709"/>
        <w:jc w:val="center"/>
        <w:rPr>
          <w:sz w:val="24"/>
          <w:sz w:val="24"/>
          <w:szCs w:val="24"/>
          <w:rFonts w:ascii="Times New Roman" w:hAnsi="Times New Roman" w:cs="Times New Roman"/>
          <w:lang w:val="es-VE"/>
        </w:rPr>
      </w:pPr>
      <w:r>
        <w:rPr>
          <w:rFonts w:cs="Times New Roman" w:ascii="Times New Roman" w:hAnsi="Times New Roman"/>
          <w:sz w:val="24"/>
          <w:szCs w:val="24"/>
          <w:lang w:val="es-VE"/>
        </w:rPr>
      </w:r>
      <w:r/>
    </w:p>
    <w:p>
      <w:pPr>
        <w:pStyle w:val="Normal"/>
        <w:spacing w:lineRule="auto" w:line="360" w:before="0" w:after="0"/>
        <w:ind w:firstLine="709"/>
        <w:rPr>
          <w:sz w:val="24"/>
          <w:sz w:val="24"/>
          <w:szCs w:val="24"/>
          <w:rFonts w:ascii="Times New Roman" w:hAnsi="Times New Roman" w:cs="Times New Roman"/>
          <w:lang w:val="es-VE"/>
        </w:rPr>
      </w:pPr>
      <w:r>
        <w:rPr>
          <w:rFonts w:cs="Times New Roman" w:ascii="Times New Roman" w:hAnsi="Times New Roman"/>
          <w:sz w:val="24"/>
          <w:szCs w:val="24"/>
          <w:lang w:val="es-VE"/>
        </w:rPr>
        <w:t>CUESTIONARIO PARA LOS DOCENTES</w:t>
      </w:r>
      <w:r/>
    </w:p>
    <w:tbl>
      <w:tblPr>
        <w:tblW w:w="8543"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241"/>
        <w:gridCol w:w="1696"/>
        <w:gridCol w:w="1543"/>
        <w:gridCol w:w="1737"/>
        <w:gridCol w:w="2326"/>
      </w:tblGrid>
      <w:tr>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Nº ÍTEM</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EXCELENTE</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BUENO</w:t>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before="0" w:after="0"/>
              <w:jc w:val="center"/>
              <w:rPr>
                <w:sz w:val="24"/>
                <w:b/>
                <w:sz w:val="24"/>
                <w:b/>
                <w:szCs w:val="24"/>
                <w:rFonts w:ascii="Times New Roman" w:hAnsi="Times New Roman" w:cs="Times New Roman"/>
                <w:lang w:val="es-VE"/>
              </w:rPr>
            </w:pPr>
            <w:r>
              <w:rPr>
                <w:rFonts w:cs="Times New Roman" w:ascii="Times New Roman" w:hAnsi="Times New Roman"/>
                <w:b/>
                <w:sz w:val="24"/>
                <w:szCs w:val="24"/>
                <w:lang w:val="es-VE"/>
              </w:rPr>
              <w:t>MEJORABLE</w:t>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rPr>
                <w:sz w:val="24"/>
                <w:b/>
                <w:sz w:val="24"/>
                <w:b/>
                <w:szCs w:val="24"/>
                <w:rFonts w:ascii="Times New Roman" w:hAnsi="Times New Roman" w:cs="Times New Roman"/>
              </w:rPr>
            </w:pPr>
            <w:r>
              <w:rPr>
                <w:rFonts w:cs="Times New Roman" w:ascii="Times New Roman" w:hAnsi="Times New Roman"/>
                <w:b/>
                <w:sz w:val="24"/>
                <w:szCs w:val="24"/>
              </w:rPr>
              <w:t>OBSERVACIONES</w:t>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01</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02</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03</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04</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05</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06</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07</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08</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09</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10</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11</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12</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13</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14</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15</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16</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17</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18</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19</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r>
        <w:trPr>
          <w:trHeight w:val="328" w:hRule="atLeast"/>
        </w:trPr>
        <w:tc>
          <w:tcPr>
            <w:tcW w:w="1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sz w:val="24"/>
                <w:szCs w:val="24"/>
              </w:rPr>
              <w:t>20</w:t>
            </w:r>
            <w:r/>
          </w:p>
        </w:tc>
        <w:tc>
          <w:tcPr>
            <w:tcW w:w="1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17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c>
          <w:tcPr>
            <w:tcW w:w="23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Cuerpodetexto"/>
              <w:spacing w:lineRule="auto" w:line="360" w:before="0" w:after="0"/>
              <w:ind w:firstLine="709"/>
              <w:rPr>
                <w:sz w:val="24"/>
                <w:b/>
                <w:sz w:val="24"/>
                <w:b/>
                <w:szCs w:val="24"/>
                <w:rFonts w:ascii="Times New Roman" w:hAnsi="Times New Roman" w:cs="Times New Roman"/>
              </w:rPr>
            </w:pPr>
            <w:r>
              <w:rPr>
                <w:rFonts w:cs="Times New Roman" w:ascii="Times New Roman" w:hAnsi="Times New Roman"/>
                <w:b/>
                <w:sz w:val="24"/>
                <w:szCs w:val="24"/>
              </w:rPr>
            </w:r>
            <w:r/>
          </w:p>
        </w:tc>
      </w:tr>
    </w:tbl>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ind w:left="567" w:hanging="340"/>
        <w:jc w:val="center"/>
        <w:rPr>
          <w:sz w:val="24"/>
          <w:b/>
          <w:sz w:val="24"/>
          <w:b/>
          <w:szCs w:val="24"/>
          <w:rFonts w:ascii="Arial" w:hAnsi="Arial" w:eastAsia="Times New Roman" w:cs="Arial"/>
          <w:lang w:eastAsia="es-VE"/>
        </w:rPr>
      </w:pPr>
      <w:r>
        <w:rPr>
          <w:rFonts w:eastAsia="Times New Roman" w:cs="Arial" w:ascii="Arial" w:hAnsi="Arial"/>
          <w:b/>
          <w:sz w:val="24"/>
          <w:szCs w:val="24"/>
          <w:lang w:eastAsia="es-VE"/>
        </w:rPr>
      </w:r>
      <w:r/>
    </w:p>
    <w:p>
      <w:pPr>
        <w:pStyle w:val="Normal"/>
        <w:tabs>
          <w:tab w:val="left" w:pos="567" w:leader="none"/>
        </w:tabs>
        <w:spacing w:lineRule="auto" w:line="360" w:before="0" w:after="0"/>
        <w:jc w:val="center"/>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r>
      <w:r/>
    </w:p>
    <w:p>
      <w:pPr>
        <w:pStyle w:val="Normal"/>
        <w:tabs>
          <w:tab w:val="left" w:pos="567" w:leader="none"/>
        </w:tabs>
        <w:spacing w:lineRule="auto" w:line="360" w:before="0" w:after="0"/>
        <w:jc w:val="center"/>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ANEXO C</w:t>
      </w:r>
      <w:r/>
    </w:p>
    <w:p>
      <w:pPr>
        <w:pStyle w:val="Normal"/>
        <w:tabs>
          <w:tab w:val="left" w:pos="567" w:leader="none"/>
        </w:tabs>
        <w:spacing w:lineRule="auto" w:line="360" w:before="0" w:after="0"/>
        <w:ind w:left="567" w:hanging="340"/>
        <w:jc w:val="center"/>
        <w:rPr>
          <w:sz w:val="24"/>
          <w:sz w:val="24"/>
          <w:szCs w:val="24"/>
          <w:rFonts w:ascii="Times New Roman" w:hAnsi="Times New Roman" w:eastAsia="Times New Roman" w:cs="Times New Roman"/>
          <w:lang w:eastAsia="es-VE"/>
        </w:rPr>
      </w:pPr>
      <w:r>
        <w:rPr>
          <w:rFonts w:eastAsia="Times New Roman" w:cs="Times New Roman" w:ascii="Times New Roman" w:hAnsi="Times New Roman"/>
          <w:sz w:val="24"/>
          <w:szCs w:val="24"/>
          <w:lang w:eastAsia="es-VE"/>
        </w:rPr>
      </w:r>
      <w:r/>
    </w:p>
    <w:p>
      <w:pPr>
        <w:pStyle w:val="Normal"/>
        <w:tabs>
          <w:tab w:val="left" w:pos="567" w:leader="none"/>
        </w:tabs>
        <w:spacing w:lineRule="auto" w:line="240" w:before="0" w:after="0"/>
        <w:jc w:val="center"/>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MATRIZ DE DATOS</w:t>
      </w:r>
      <w:r/>
    </w:p>
    <w:p>
      <w:pPr>
        <w:pStyle w:val="Normal"/>
        <w:tabs>
          <w:tab w:val="left" w:pos="567" w:leader="none"/>
        </w:tabs>
        <w:spacing w:lineRule="auto" w:line="240" w:before="0" w:after="0"/>
        <w:jc w:val="center"/>
        <w:rPr>
          <w:sz w:val="24"/>
          <w:b/>
          <w:sz w:val="24"/>
          <w:b/>
          <w:szCs w:val="24"/>
          <w:rFonts w:ascii="Times New Roman" w:hAnsi="Times New Roman" w:eastAsia="Times New Roman" w:cs="Times New Roman"/>
          <w:lang w:eastAsia="es-VE"/>
        </w:rPr>
      </w:pPr>
      <w:r>
        <w:rPr>
          <w:rFonts w:eastAsia="Times New Roman" w:cs="Times New Roman" w:ascii="Times New Roman" w:hAnsi="Times New Roman"/>
          <w:b/>
          <w:sz w:val="24"/>
          <w:szCs w:val="24"/>
          <w:lang w:eastAsia="es-VE"/>
        </w:rPr>
        <w:t>CONFIABILIDAD</w:t>
      </w:r>
      <w:r/>
    </w:p>
    <w:p>
      <w:pPr>
        <w:pStyle w:val="Normal"/>
        <w:spacing w:lineRule="auto" w:line="360" w:before="0" w:after="0"/>
        <w:jc w:val="both"/>
        <w:rPr>
          <w:sz w:val="24"/>
          <w:b/>
          <w:sz w:val="24"/>
          <w:b/>
          <w:szCs w:val="24"/>
          <w:rFonts w:ascii="Times New Roman" w:hAnsi="Times New Roman" w:cs="Times New Roman"/>
        </w:rPr>
      </w:pPr>
      <w:r>
        <w:rPr>
          <w:rFonts w:cs="Times New Roman" w:ascii="Times New Roman" w:hAnsi="Times New Roman"/>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jc w:val="center"/>
        <w:rPr>
          <w:sz w:val="24"/>
          <w:b/>
          <w:sz w:val="24"/>
          <w:b/>
          <w:szCs w:val="24"/>
          <w:rFonts w:ascii="Arial" w:hAnsi="Arial" w:cs="Arial"/>
        </w:rPr>
      </w:pPr>
      <w:r>
        <w:rPr>
          <w:rFonts w:cs="Arial" w:ascii="Arial" w:hAnsi="Arial"/>
          <w:b/>
          <w:sz w:val="24"/>
          <w:szCs w:val="24"/>
        </w:rPr>
      </w:r>
      <w:r/>
    </w:p>
    <w:p>
      <w:pPr>
        <w:pStyle w:val="Normal"/>
        <w:spacing w:lineRule="auto" w:line="360" w:before="0" w:after="0"/>
        <w:rPr>
          <w:sz w:val="24"/>
          <w:b/>
          <w:sz w:val="24"/>
          <w:b/>
          <w:szCs w:val="24"/>
          <w:rFonts w:ascii="Arial" w:hAnsi="Arial" w:cs="Arial"/>
        </w:rPr>
      </w:pPr>
      <w:r>
        <w:rPr>
          <w:rFonts w:cs="Arial" w:ascii="Arial" w:hAnsi="Arial"/>
          <w:b/>
          <w:sz w:val="24"/>
          <w:szCs w:val="24"/>
        </w:rPr>
      </w:r>
      <w:r/>
    </w:p>
    <w:tbl>
      <w:tblPr>
        <w:tblW w:w="13345" w:type="dxa"/>
        <w:jc w:val="left"/>
        <w:tblInd w:w="70" w:type="dxa"/>
        <w:tblBorders/>
        <w:tblCellMar>
          <w:top w:w="0" w:type="dxa"/>
          <w:left w:w="70" w:type="dxa"/>
          <w:bottom w:w="0" w:type="dxa"/>
          <w:right w:w="70" w:type="dxa"/>
        </w:tblCellMar>
      </w:tblPr>
      <w:tblGrid>
        <w:gridCol w:w="918"/>
        <w:gridCol w:w="499"/>
        <w:gridCol w:w="798"/>
        <w:gridCol w:w="531"/>
        <w:gridCol w:w="499"/>
        <w:gridCol w:w="499"/>
        <w:gridCol w:w="499"/>
        <w:gridCol w:w="499"/>
        <w:gridCol w:w="499"/>
        <w:gridCol w:w="500"/>
        <w:gridCol w:w="499"/>
        <w:gridCol w:w="499"/>
        <w:gridCol w:w="495"/>
        <w:gridCol w:w="490"/>
        <w:gridCol w:w="485"/>
        <w:gridCol w:w="482"/>
        <w:gridCol w:w="478"/>
        <w:gridCol w:w="474"/>
        <w:gridCol w:w="473"/>
        <w:gridCol w:w="474"/>
        <w:gridCol w:w="474"/>
        <w:gridCol w:w="16"/>
        <w:gridCol w:w="1046"/>
        <w:gridCol w:w="11"/>
        <w:gridCol w:w="5"/>
        <w:gridCol w:w="1201"/>
      </w:tblGrid>
      <w:tr>
        <w:trPr>
          <w:trHeight w:val="315" w:hRule="atLeast"/>
        </w:trPr>
        <w:tc>
          <w:tcPr>
            <w:tcW w:w="918"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10162" w:type="dxa"/>
            <w:gridSpan w:val="21"/>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60"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ITEM</w:t>
            </w:r>
            <w:r/>
          </w:p>
        </w:tc>
        <w:tc>
          <w:tcPr>
            <w:tcW w:w="1062"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mc:AlternateContent>
                <mc:Choice Requires="wps">
                  <w:drawing>
                    <wp:anchor behindDoc="0" distT="0" distB="0" distL="114300" distR="114300" simplePos="0" locked="0" layoutInCell="1" allowOverlap="1" relativeHeight="29">
                      <wp:simplePos x="0" y="0"/>
                      <wp:positionH relativeFrom="column">
                        <wp:posOffset>533400</wp:posOffset>
                      </wp:positionH>
                      <wp:positionV relativeFrom="paragraph">
                        <wp:posOffset>-893445</wp:posOffset>
                      </wp:positionV>
                      <wp:extent cx="453390" cy="305435"/>
                      <wp:effectExtent l="0" t="0" r="0" b="0"/>
                      <wp:wrapNone/>
                      <wp:docPr id="198" name="Rectangle 96"/>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tc>
        <w:tc>
          <w:tcPr>
            <w:tcW w:w="1201"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44"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SUJETO</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w:t>
            </w:r>
            <w:r/>
          </w:p>
        </w:tc>
        <w:tc>
          <w:tcPr>
            <w:tcW w:w="500"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10</w:t>
            </w:r>
            <w:r/>
          </w:p>
        </w:tc>
        <w:tc>
          <w:tcPr>
            <w:tcW w:w="499"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11</w:t>
            </w:r>
            <w:r/>
          </w:p>
        </w:tc>
        <w:tc>
          <w:tcPr>
            <w:tcW w:w="495"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12</w:t>
            </w:r>
            <w:r/>
          </w:p>
        </w:tc>
        <w:tc>
          <w:tcPr>
            <w:tcW w:w="490"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13</w:t>
            </w:r>
            <w:r/>
          </w:p>
        </w:tc>
        <w:tc>
          <w:tcPr>
            <w:tcW w:w="485"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14</w:t>
            </w:r>
            <w:r/>
          </w:p>
        </w:tc>
        <w:tc>
          <w:tcPr>
            <w:tcW w:w="482"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15</w:t>
            </w:r>
            <w:r/>
          </w:p>
        </w:tc>
        <w:tc>
          <w:tcPr>
            <w:tcW w:w="478"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16</w:t>
            </w:r>
            <w:r/>
          </w:p>
        </w:tc>
        <w:tc>
          <w:tcPr>
            <w:tcW w:w="474"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17</w:t>
            </w:r>
            <w:r/>
          </w:p>
        </w:tc>
        <w:tc>
          <w:tcPr>
            <w:tcW w:w="473"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18</w:t>
            </w:r>
            <w:r/>
          </w:p>
        </w:tc>
        <w:tc>
          <w:tcPr>
            <w:tcW w:w="474"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19</w:t>
            </w:r>
            <w:r/>
          </w:p>
        </w:tc>
        <w:tc>
          <w:tcPr>
            <w:tcW w:w="474" w:type="dxa"/>
            <w:tcBorders>
              <w:bottom w:val="single" w:sz="4" w:space="0" w:color="00000A"/>
              <w:right w:val="single" w:sz="4" w:space="0" w:color="00000A"/>
              <w:insideH w:val="single" w:sz="4" w:space="0" w:color="00000A"/>
              <w:insideV w:val="single" w:sz="4" w:space="0" w:color="00000A"/>
            </w:tcBorders>
            <w:shd w:color="000000" w:fill="92D050"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20</w:t>
            </w:r>
            <w:r/>
          </w:p>
        </w:tc>
        <w:tc>
          <w:tcPr>
            <w:tcW w:w="1062"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PUNTAJE TOTAL</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40</w:t>
            </w:r>
            <w:r/>
          </w:p>
        </w:tc>
        <w:tc>
          <w:tcPr>
            <w:tcW w:w="1217" w:type="dxa"/>
            <w:gridSpan w:val="3"/>
            <w:tcBorders/>
            <w:shd w:color="auto" w:fill="auto" w:val="clear"/>
            <w:vAlign w:val="bottom"/>
          </w:tcPr>
          <w:p>
            <w:pPr>
              <w:pStyle w:val="Normal"/>
              <w:spacing w:lineRule="auto" w:line="240" w:before="0" w:after="0"/>
              <w:jc w:val="right"/>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57</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mc:AlternateContent>
                <mc:Choice Requires="wps">
                  <w:drawing>
                    <wp:anchor behindDoc="0" distT="0" distB="0" distL="114300" distR="114300" simplePos="0" locked="0" layoutInCell="1" allowOverlap="1" relativeHeight="30" wp14:anchorId="4634F89A">
                      <wp:simplePos x="0" y="0"/>
                      <wp:positionH relativeFrom="column">
                        <wp:posOffset>38100</wp:posOffset>
                      </wp:positionH>
                      <wp:positionV relativeFrom="paragraph">
                        <wp:posOffset>756285</wp:posOffset>
                      </wp:positionV>
                      <wp:extent cx="469265" cy="271145"/>
                      <wp:effectExtent l="0" t="0" r="0" b="0"/>
                      <wp:wrapNone/>
                      <wp:docPr id="199" name="Rectangle 97"/>
                      <a:graphic xmlns:a="http://schemas.openxmlformats.org/drawingml/2006/main">
                        <a:graphicData uri="http://schemas.microsoft.com/office/word/2010/wordprocessingShape">
                          <wps:wsp>
                            <wps:cNvSpPr txBox="1"/>
                            <wps:spPr>
                              <a:xfrm>
                                <a:off x="0" y="0"/>
                                <a:ext cx="469265" cy="271145"/>
                              </a:xfrm>
                              <a:prstGeom prst="rect"/>
                              <a:solidFill>
                                <a:srgbClr val="FFFFFF"/>
                              </a:solidFill>
                              <a:ln w="9525">
                                <a:solidFill>
                                  <a:srgbClr val="FFFFFF"/>
                                </a:solidFill>
                              </a:ln>
                            </wps:spPr>
                            <wps:txbx>
                              <w:txbxContent>
                                <w:p>
                                  <w:pPr>
                                    <w:pStyle w:val="Contenidodelmarco"/>
                                  </w:pPr>
                                  <w:r>
                                    <w:rPr>
                                      <w:rFonts w:cs="Arial"/>
                                      <w:lang w:val="en-US"/>
                                    </w:rPr>
                                    <w:t>108</w:t>
                                  </w:r>
                                </w:p>
                              </w:txbxContent>
                            </wps:txbx>
                            <wps:bodyPr anchor="t" lIns="91440" tIns="45720" rIns="91440" bIns="45720">
                              <a:noAutofit/>
                            </wps:bodyPr>
                          </wps:wsp>
                        </a:graphicData>
                      </a:graphic>
                    </wp:anchor>
                  </w:drawing>
                </mc:Choice>
                <mc:Fallback>
                  <w:pict>
                    <v:rect fillcolor="#FFFFFF" strokecolor="#FFFFFF" strokeweight="0pt" style="position:absolute;width:36.95pt;height:21.35pt;mso-wrap-distance-left:9pt;mso-wrap-distance-right:9pt;mso-wrap-distance-top:0pt;mso-wrap-distance-bottom:0pt;margin-top:59.55pt;margin-left:3pt" w14:anchorId="4634F89A">
                      <v:textbox>
                        <w:txbxContent>
                          <w:p>
                            <w:pPr>
                              <w:pStyle w:val="Contenidodelmarco"/>
                            </w:pPr>
                            <w:r>
                              <w:rPr>
                                <w:rFonts w:cs="Arial"/>
                                <w:lang w:val="en-US"/>
                              </w:rPr>
                              <w:t>108</w:t>
                            </w:r>
                          </w:p>
                        </w:txbxContent>
                      </v:textbox>
                    </v:rect>
                  </w:pict>
                </mc:Fallback>
              </mc:AlternateContent>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mc:AlternateContent>
                <mc:Choice Requires="wps">
                  <w:drawing>
                    <wp:anchor behindDoc="0" distT="0" distB="0" distL="114300" distR="114300" simplePos="0" locked="0" layoutInCell="1" allowOverlap="1" relativeHeight="28">
                      <wp:simplePos x="0" y="0"/>
                      <wp:positionH relativeFrom="column">
                        <wp:posOffset>583565</wp:posOffset>
                      </wp:positionH>
                      <wp:positionV relativeFrom="paragraph">
                        <wp:posOffset>-648335</wp:posOffset>
                      </wp:positionV>
                      <wp:extent cx="453390" cy="305435"/>
                      <wp:effectExtent l="0" t="0" r="0" b="0"/>
                      <wp:wrapNone/>
                      <wp:docPr id="200" name="Rectangle 95"/>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27</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C5BE97"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left w:val="single" w:sz="4" w:space="0" w:color="00000A"/>
            </w:tcBorders>
            <w:shd w:color="auto" w:fill="auto" w:val="clear"/>
            <w:tcMar>
              <w:left w:w="65" w:type="dxa"/>
            </w:tcM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28</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29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47</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39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49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mc:AlternateContent>
                <mc:Choice Requires="wps">
                  <w:drawing>
                    <wp:anchor behindDoc="0" distT="0" distB="0" distL="114300" distR="114300" simplePos="0" locked="0" layoutInCell="1" allowOverlap="1" relativeHeight="31" wp14:anchorId="30140D7B">
                      <wp:simplePos x="0" y="0"/>
                      <wp:positionH relativeFrom="column">
                        <wp:posOffset>91440</wp:posOffset>
                      </wp:positionH>
                      <wp:positionV relativeFrom="paragraph">
                        <wp:posOffset>821055</wp:posOffset>
                      </wp:positionV>
                      <wp:extent cx="469265" cy="271145"/>
                      <wp:effectExtent l="0" t="0" r="0" b="0"/>
                      <wp:wrapNone/>
                      <wp:docPr id="201" name="Rectangle 98"/>
                      <a:graphic xmlns:a="http://schemas.openxmlformats.org/drawingml/2006/main">
                        <a:graphicData uri="http://schemas.microsoft.com/office/word/2010/wordprocessingShape">
                          <wps:wsp>
                            <wps:cNvSpPr txBox="1"/>
                            <wps:spPr>
                              <a:xfrm>
                                <a:off x="0" y="0"/>
                                <a:ext cx="469265" cy="271145"/>
                              </a:xfrm>
                              <a:prstGeom prst="rect"/>
                              <a:solidFill>
                                <a:srgbClr val="FFFFFF"/>
                              </a:solidFill>
                              <a:ln w="9525">
                                <a:solidFill>
                                  <a:srgbClr val="FFFFFF"/>
                                </a:solidFill>
                              </a:ln>
                            </wps:spPr>
                            <wps:txbx>
                              <w:txbxContent>
                                <w:p>
                                  <w:pPr>
                                    <w:pStyle w:val="Contenidodelmarco"/>
                                  </w:pPr>
                                  <w:r>
                                    <w:rPr>
                                      <w:rFonts w:cs="Arial"/>
                                      <w:lang w:val="en-US"/>
                                    </w:rPr>
                                    <w:t>109</w:t>
                                  </w:r>
                                </w:p>
                              </w:txbxContent>
                            </wps:txbx>
                            <wps:bodyPr anchor="t" lIns="91440" tIns="45720" rIns="91440" bIns="45720">
                              <a:noAutofit/>
                            </wps:bodyPr>
                          </wps:wsp>
                        </a:graphicData>
                      </a:graphic>
                    </wp:anchor>
                  </w:drawing>
                </mc:Choice>
                <mc:Fallback>
                  <w:pict>
                    <v:rect fillcolor="#FFFFFF" strokecolor="#FFFFFF" strokeweight="0pt" style="position:absolute;width:36.95pt;height:21.35pt;mso-wrap-distance-left:9pt;mso-wrap-distance-right:9pt;mso-wrap-distance-top:0pt;mso-wrap-distance-bottom:0pt;margin-top:64.65pt;margin-left:7.2pt" w14:anchorId="30140D7B">
                      <v:textbox>
                        <w:txbxContent>
                          <w:p>
                            <w:pPr>
                              <w:pStyle w:val="Contenidodelmarco"/>
                            </w:pPr>
                            <w:r>
                              <w:rPr>
                                <w:rFonts w:cs="Arial"/>
                                <w:lang w:val="en-US"/>
                              </w:rPr>
                              <w:t>109</w:t>
                            </w:r>
                          </w:p>
                        </w:txbxContent>
                      </v:textbox>
                    </v:rect>
                  </w:pict>
                </mc:Fallback>
              </mc:AlternateContent>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mc:AlternateContent>
                <mc:Choice Requires="wps">
                  <w:drawing>
                    <wp:anchor behindDoc="0" distT="0" distB="0" distL="114300" distR="114300" simplePos="0" locked="0" layoutInCell="1" allowOverlap="1" relativeHeight="27">
                      <wp:simplePos x="0" y="0"/>
                      <wp:positionH relativeFrom="column">
                        <wp:posOffset>558800</wp:posOffset>
                      </wp:positionH>
                      <wp:positionV relativeFrom="paragraph">
                        <wp:posOffset>-753110</wp:posOffset>
                      </wp:positionV>
                      <wp:extent cx="453390" cy="305435"/>
                      <wp:effectExtent l="0" t="0" r="0" b="0"/>
                      <wp:wrapNone/>
                      <wp:docPr id="202" name="Rectangle 94"/>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55</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C5BE97"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left w:val="single" w:sz="4" w:space="0" w:color="00000A"/>
            </w:tcBorders>
            <w:shd w:color="auto" w:fill="auto" w:val="clear"/>
            <w:tcMar>
              <w:left w:w="65" w:type="dxa"/>
            </w:tcM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56</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47</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59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47</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69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45</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mc:AlternateContent>
                <mc:Choice Requires="wps">
                  <w:drawing>
                    <wp:anchor behindDoc="0" distT="0" distB="0" distL="114300" distR="114300" simplePos="0" locked="0" layoutInCell="1" allowOverlap="1" relativeHeight="32" wp14:anchorId="6841B8D3">
                      <wp:simplePos x="0" y="0"/>
                      <wp:positionH relativeFrom="column">
                        <wp:posOffset>127000</wp:posOffset>
                      </wp:positionH>
                      <wp:positionV relativeFrom="paragraph">
                        <wp:posOffset>967740</wp:posOffset>
                      </wp:positionV>
                      <wp:extent cx="469265" cy="271145"/>
                      <wp:effectExtent l="0" t="0" r="0" b="0"/>
                      <wp:wrapNone/>
                      <wp:docPr id="203" name="Rectangle 99"/>
                      <a:graphic xmlns:a="http://schemas.openxmlformats.org/drawingml/2006/main">
                        <a:graphicData uri="http://schemas.microsoft.com/office/word/2010/wordprocessingShape">
                          <wps:wsp>
                            <wps:cNvSpPr txBox="1"/>
                            <wps:spPr>
                              <a:xfrm>
                                <a:off x="0" y="0"/>
                                <a:ext cx="469265" cy="271145"/>
                              </a:xfrm>
                              <a:prstGeom prst="rect"/>
                              <a:solidFill>
                                <a:srgbClr val="FFFFFF"/>
                              </a:solidFill>
                              <a:ln w="9525">
                                <a:solidFill>
                                  <a:srgbClr val="FFFFFF"/>
                                </a:solidFill>
                              </a:ln>
                            </wps:spPr>
                            <wps:txbx>
                              <w:txbxContent>
                                <w:p>
                                  <w:pPr>
                                    <w:pStyle w:val="Contenidodelmarco"/>
                                  </w:pPr>
                                  <w:r>
                                    <w:rPr>
                                      <w:rFonts w:cs="Arial"/>
                                      <w:lang w:val="en-US"/>
                                    </w:rPr>
                                    <w:t>110</w:t>
                                  </w:r>
                                </w:p>
                              </w:txbxContent>
                            </wps:txbx>
                            <wps:bodyPr anchor="t" lIns="91440" tIns="45720" rIns="91440" bIns="45720">
                              <a:noAutofit/>
                            </wps:bodyPr>
                          </wps:wsp>
                        </a:graphicData>
                      </a:graphic>
                    </wp:anchor>
                  </w:drawing>
                </mc:Choice>
                <mc:Fallback>
                  <w:pict>
                    <v:rect fillcolor="#FFFFFF" strokecolor="#FFFFFF" strokeweight="0pt" style="position:absolute;width:36.95pt;height:21.35pt;mso-wrap-distance-left:9pt;mso-wrap-distance-right:9pt;mso-wrap-distance-top:0pt;mso-wrap-distance-bottom:0pt;margin-top:76.2pt;margin-left:10pt" w14:anchorId="6841B8D3">
                      <v:textbox>
                        <w:txbxContent>
                          <w:p>
                            <w:pPr>
                              <w:pStyle w:val="Contenidodelmarco"/>
                            </w:pPr>
                            <w:r>
                              <w:rPr>
                                <w:rFonts w:cs="Arial"/>
                                <w:lang w:val="en-US"/>
                              </w:rPr>
                              <w:t>110</w:t>
                            </w:r>
                          </w:p>
                        </w:txbxContent>
                      </v:textbox>
                    </v:rect>
                  </w:pict>
                </mc:Fallback>
              </mc:AlternateContent>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79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37</w:t>
              <mc:AlternateContent>
                <mc:Choice Requires="wps">
                  <w:drawing>
                    <wp:anchor behindDoc="0" distT="0" distB="0" distL="114300" distR="114300" simplePos="0" locked="0" layoutInCell="1" allowOverlap="1" relativeHeight="26">
                      <wp:simplePos x="0" y="0"/>
                      <wp:positionH relativeFrom="column">
                        <wp:posOffset>401320</wp:posOffset>
                      </wp:positionH>
                      <wp:positionV relativeFrom="paragraph">
                        <wp:posOffset>-621030</wp:posOffset>
                      </wp:positionV>
                      <wp:extent cx="453390" cy="305435"/>
                      <wp:effectExtent l="0" t="0" r="0" b="0"/>
                      <wp:wrapNone/>
                      <wp:docPr id="204" name="Rectangle 9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83</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C5BE97"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47</w:t>
            </w:r>
            <w:r/>
          </w:p>
        </w:tc>
        <w:tc>
          <w:tcPr>
            <w:tcW w:w="1217" w:type="dxa"/>
            <w:gridSpan w:val="3"/>
            <w:tcBorders>
              <w:left w:val="single" w:sz="4" w:space="0" w:color="00000A"/>
            </w:tcBorders>
            <w:shd w:color="auto" w:fill="auto" w:val="clear"/>
            <w:tcMar>
              <w:left w:w="65" w:type="dxa"/>
            </w:tcM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47</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89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38</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47</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52</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50</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99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00"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FF0000"/>
              </w:rPr>
            </w:pPr>
            <w:r>
              <w:rPr>
                <w:rFonts w:eastAsia="Times New Roman" w:cs="Times New Roman" w:ascii="Times New Roman" w:hAnsi="Times New Roman"/>
                <w:b/>
                <w:bCs/>
                <w:color w:val="FF0000"/>
                <w:sz w:val="20"/>
                <w:szCs w:val="20"/>
              </w:rPr>
              <w:t>100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5</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C5BE97"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39</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176</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190</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288</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424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257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203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291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285</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301</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165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126</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100</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192</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289</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182</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165</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152</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207</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189</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432</w:t>
            </w:r>
            <w:r/>
          </w:p>
        </w:tc>
        <w:tc>
          <w:tcPr>
            <w:tcW w:w="1062"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C00000"/>
              </w:rPr>
            </w:pPr>
            <w:r>
              <w:rPr>
                <w:rFonts w:eastAsia="Times New Roman" w:cs="Times New Roman" w:ascii="Times New Roman" w:hAnsi="Times New Roman"/>
                <w:b/>
                <w:bCs/>
                <w:color w:val="C00000"/>
                <w:sz w:val="20"/>
                <w:szCs w:val="20"/>
              </w:rPr>
              <w:t>4613</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drawing>
                <wp:anchor behindDoc="0" distT="0" distB="0" distL="114300" distR="114300" simplePos="0" locked="0" layoutInCell="1" allowOverlap="1" relativeHeight="17">
                  <wp:simplePos x="0" y="0"/>
                  <wp:positionH relativeFrom="column">
                    <wp:posOffset>130810</wp:posOffset>
                  </wp:positionH>
                  <wp:positionV relativeFrom="paragraph">
                    <wp:posOffset>79375</wp:posOffset>
                  </wp:positionV>
                  <wp:extent cx="177165" cy="195580"/>
                  <wp:effectExtent l="0" t="0" r="0" b="0"/>
                  <wp:wrapNone/>
                  <wp:docPr id="20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descr=""/>
                          <pic:cNvPicPr>
                            <a:picLocks noChangeAspect="1" noChangeArrowheads="1"/>
                          </pic:cNvPicPr>
                        </pic:nvPicPr>
                        <pic:blipFill>
                          <a:blip r:embed="rId133"/>
                          <a:stretch>
                            <a:fillRect/>
                          </a:stretch>
                        </pic:blipFill>
                        <pic:spPr bwMode="auto">
                          <a:xfrm>
                            <a:off x="0" y="0"/>
                            <a:ext cx="177165" cy="195580"/>
                          </a:xfrm>
                          <a:prstGeom prst="rect">
                            <a:avLst/>
                          </a:prstGeom>
                          <a:noFill/>
                          <a:ln w="9525">
                            <a:noFill/>
                            <a:miter lim="800000"/>
                            <a:headEnd/>
                            <a:tailEnd/>
                          </a:ln>
                        </pic:spPr>
                      </pic:pic>
                    </a:graphicData>
                  </a:graphic>
                </wp:anchor>
              </w:drawing>
            </w:r>
            <w:r/>
          </w:p>
          <w:tbl>
            <w:tblPr>
              <w:tblW w:w="620" w:type="dxa"/>
              <w:jc w:val="left"/>
              <w:tblInd w:w="0" w:type="dxa"/>
              <w:tblBorders>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Pr>
            <w:tblGrid>
              <w:gridCol w:w="620"/>
            </w:tblGrid>
            <w:tr>
              <w:trPr>
                <w:trHeight w:val="300" w:hRule="atLeast"/>
              </w:trPr>
              <w:tc>
                <w:tcPr>
                  <w:tcW w:w="62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 </w:t>
                    <mc:AlternateContent>
                      <mc:Choice Requires="wps">
                        <w:drawing>
                          <wp:anchor behindDoc="0" distT="0" distB="0" distL="114300" distR="114300" simplePos="0" locked="0" layoutInCell="1" allowOverlap="1" relativeHeight="63">
                            <wp:simplePos x="0" y="0"/>
                            <wp:positionH relativeFrom="column">
                              <wp:posOffset>7335520</wp:posOffset>
                            </wp:positionH>
                            <wp:positionV relativeFrom="paragraph">
                              <wp:posOffset>-556895</wp:posOffset>
                            </wp:positionV>
                            <wp:extent cx="493395" cy="305435"/>
                            <wp:effectExtent l="0" t="0" r="0" b="0"/>
                            <wp:wrapNone/>
                            <wp:docPr id="206" name="Rectangle 96"/>
                            <a:graphic xmlns:a="http://schemas.openxmlformats.org/drawingml/2006/main">
                              <a:graphicData uri="http://schemas.microsoft.com/office/word/2010/wordprocessingShape">
                                <wps:wsp>
                                  <wps:cNvSpPr/>
                                  <wps:spPr>
                                    <a:xfrm flipH="1">
                                      <a:off x="0" y="0"/>
                                      <a:ext cx="49284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4">
                            <wp:simplePos x="0" y="0"/>
                            <wp:positionH relativeFrom="column">
                              <wp:posOffset>7847330</wp:posOffset>
                            </wp:positionH>
                            <wp:positionV relativeFrom="paragraph">
                              <wp:posOffset>-695325</wp:posOffset>
                            </wp:positionV>
                            <wp:extent cx="453390" cy="305435"/>
                            <wp:effectExtent l="0" t="0" r="0" b="0"/>
                            <wp:wrapNone/>
                            <wp:docPr id="207" name="Rectangle 9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tc>
            </w:tr>
          </w:tbl>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1,8</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1,9</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2,9</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3,0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1,3</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1,0</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1,9</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2,9</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1,8</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1,7</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1,5</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2,1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1,9</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4,3</w:t>
            </w:r>
            <w:r/>
          </w:p>
        </w:tc>
        <w:tc>
          <w:tcPr>
            <w:tcW w:w="1062"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46,1</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bl>
            <w:tblPr>
              <w:tblW w:w="620" w:type="dxa"/>
              <w:jc w:val="left"/>
              <w:tblInd w:w="0" w:type="dxa"/>
              <w:tblBorders>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Pr>
            <w:tblGrid>
              <w:gridCol w:w="620"/>
            </w:tblGrid>
            <w:tr>
              <w:trPr>
                <w:trHeight w:val="300" w:hRule="atLeast"/>
              </w:trPr>
              <w:tc>
                <w:tcPr>
                  <w:tcW w:w="62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S</w:t>
                    <w:drawing>
                      <wp:anchor behindDoc="0" distT="0" distB="0" distL="114300" distR="114300" simplePos="0" locked="0" layoutInCell="1" allowOverlap="1" relativeHeight="18">
                        <wp:simplePos x="0" y="0"/>
                        <wp:positionH relativeFrom="column">
                          <wp:posOffset>114300</wp:posOffset>
                        </wp:positionH>
                        <wp:positionV relativeFrom="paragraph">
                          <wp:posOffset>170815</wp:posOffset>
                        </wp:positionV>
                        <wp:extent cx="231140" cy="238760"/>
                        <wp:effectExtent l="0" t="0" r="0" b="0"/>
                        <wp:wrapNone/>
                        <wp:docPr id="20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descr=""/>
                                <pic:cNvPicPr>
                                  <a:picLocks noChangeAspect="1" noChangeArrowheads="1"/>
                                </pic:cNvPicPr>
                              </pic:nvPicPr>
                              <pic:blipFill>
                                <a:blip r:embed="rId134"/>
                                <a:stretch>
                                  <a:fillRect/>
                                </a:stretch>
                              </pic:blipFill>
                              <pic:spPr bwMode="auto">
                                <a:xfrm>
                                  <a:off x="0" y="0"/>
                                  <a:ext cx="231140" cy="238760"/>
                                </a:xfrm>
                                <a:prstGeom prst="rect">
                                  <a:avLst/>
                                </a:prstGeom>
                                <a:noFill/>
                                <a:ln w="9525">
                                  <a:noFill/>
                                  <a:miter lim="800000"/>
                                  <a:headEnd/>
                                  <a:tailEnd/>
                                </a:ln>
                              </pic:spPr>
                            </pic:pic>
                          </a:graphicData>
                        </a:graphic>
                      </wp:anchor>
                    </w:drawing>
                  </w:r>
                  <w:r/>
                </w:p>
              </w:tc>
            </w:tr>
          </w:tbl>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0,7</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0,9</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1,3</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0,9</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1,2</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0,5</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0,0</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0,8</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1,1</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0,9</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0,7</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0,9</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0,8</w:t>
            </w:r>
            <w:r/>
          </w:p>
        </w:tc>
        <w:tc>
          <w:tcPr>
            <w:tcW w:w="1062"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4,4</w:t>
            </w:r>
            <w:r/>
          </w:p>
        </w:tc>
        <w:tc>
          <w:tcPr>
            <w:tcW w:w="1217" w:type="dxa"/>
            <w:gridSpan w:val="3"/>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00" w:hRule="atLeast"/>
        </w:trPr>
        <w:tc>
          <w:tcPr>
            <w:tcW w:w="918"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 </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0,5</w:t>
            </w:r>
            <w:r/>
          </w:p>
        </w:tc>
        <w:tc>
          <w:tcPr>
            <w:tcW w:w="79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0,8</w:t>
            </w:r>
            <w:r/>
          </w:p>
        </w:tc>
        <w:tc>
          <w:tcPr>
            <w:tcW w:w="53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1,6</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0,7</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1,4</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1,1</w:t>
            </w:r>
            <w:r/>
          </w:p>
        </w:tc>
        <w:tc>
          <w:tcPr>
            <w:tcW w:w="50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1,0</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0,5</w:t>
            </w:r>
            <w:r/>
          </w:p>
        </w:tc>
        <w:tc>
          <w:tcPr>
            <w:tcW w:w="499"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0,3</w:t>
            </w:r>
            <w:r/>
          </w:p>
        </w:tc>
        <w:tc>
          <w:tcPr>
            <w:tcW w:w="49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0,0</w:t>
            </w:r>
            <w:r/>
          </w:p>
        </w:tc>
        <w:tc>
          <w:tcPr>
            <w:tcW w:w="4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0,7</w:t>
            </w:r>
            <w:r/>
          </w:p>
        </w:tc>
        <w:tc>
          <w:tcPr>
            <w:tcW w:w="48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1,3</w:t>
            </w:r>
            <w:r/>
          </w:p>
        </w:tc>
        <w:tc>
          <w:tcPr>
            <w:tcW w:w="48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0,9</w:t>
            </w:r>
            <w:r/>
          </w:p>
        </w:tc>
        <w:tc>
          <w:tcPr>
            <w:tcW w:w="478"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0,4</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0,9</w:t>
            </w:r>
            <w:r/>
          </w:p>
        </w:tc>
        <w:tc>
          <w:tcPr>
            <w:tcW w:w="47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1,3</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1,1</w:t>
            </w:r>
            <w:r/>
          </w:p>
        </w:tc>
        <w:tc>
          <w:tcPr>
            <w:tcW w:w="474"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t>0,7</w:t>
            </w:r>
            <w:r/>
          </w:p>
        </w:tc>
        <w:tc>
          <w:tcPr>
            <w:tcW w:w="1062"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18,9</w:t>
            </w:r>
            <w:r/>
          </w:p>
        </w:tc>
        <w:tc>
          <w:tcPr>
            <w:tcW w:w="1217" w:type="dxa"/>
            <w:gridSpan w:val="3"/>
            <w:tcBorders/>
            <w:shd w:color="auto" w:fill="auto" w:val="clear"/>
            <w:vAlign w:val="bottom"/>
          </w:tcPr>
          <w:p>
            <w:pPr>
              <w:pStyle w:val="Normal"/>
              <w:spacing w:lineRule="auto" w:line="240" w:before="0" w:after="0"/>
              <w:jc w:val="center"/>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17,5</w:t>
            </w:r>
            <w:r/>
          </w:p>
        </w:tc>
      </w:tr>
      <w:tr>
        <w:trPr>
          <w:trHeight w:val="23" w:hRule="exact"/>
        </w:trPr>
        <w:tc>
          <w:tcPr>
            <w:tcW w:w="918"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798"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531"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6896" w:type="dxa"/>
            <w:gridSpan w:val="15"/>
            <w:vMerge w:val="restart"/>
            <w:tcBorders/>
            <w:shd w:fill="auto" w:val="clear"/>
            <w:vAlign w:val="center"/>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1206" w:type="dxa"/>
            <w:gridSpan w:val="2"/>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r>
        <w:trPr>
          <w:trHeight w:val="315" w:hRule="atLeast"/>
        </w:trPr>
        <w:tc>
          <w:tcPr>
            <w:tcW w:w="918"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798" w:type="dxa"/>
            <w:tcBorders>
              <w:top w:val="single" w:sz="8" w:space="0" w:color="00000A"/>
              <w:left w:val="single" w:sz="8" w:space="0" w:color="00000A"/>
              <w:bottom w:val="single" w:sz="8" w:space="0" w:color="00000A"/>
              <w:insideH w:val="single" w:sz="8" w:space="0" w:color="00000A"/>
            </w:tcBorders>
            <w:shd w:color="auto" w:fill="auto" w:val="clear"/>
            <w:tcMar>
              <w:left w:w="60" w:type="dxa"/>
            </w:tcMar>
            <w:vAlign w:val="bottom"/>
          </w:tcPr>
          <w:p>
            <w:pPr>
              <w:pStyle w:val="Normal"/>
              <w:spacing w:lineRule="auto" w:line="240" w:before="0" w:after="0"/>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rtt      =</w:t>
            </w:r>
            <w:r/>
          </w:p>
        </w:tc>
        <w:tc>
          <w:tcPr>
            <w:tcW w:w="531"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spacing w:lineRule="auto" w:line="240" w:before="0" w:after="0"/>
              <w:jc w:val="right"/>
              <w:rPr>
                <w:sz w:val="20"/>
                <w:b/>
                <w:sz w:val="20"/>
                <w:b/>
                <w:szCs w:val="20"/>
                <w:bCs/>
                <w:rFonts w:ascii="Times New Roman" w:hAnsi="Times New Roman" w:eastAsia="Times New Roman" w:cs="Times New Roman"/>
                <w:color w:val="000000"/>
              </w:rPr>
            </w:pPr>
            <w:r>
              <w:rPr>
                <w:rFonts w:eastAsia="Times New Roman" w:cs="Times New Roman" w:ascii="Times New Roman" w:hAnsi="Times New Roman"/>
                <w:b/>
                <w:bCs/>
                <w:color w:val="000000"/>
                <w:sz w:val="20"/>
                <w:szCs w:val="20"/>
              </w:rPr>
              <w:t>0,83</w:t>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499" w:type="dxa"/>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6896" w:type="dxa"/>
            <w:gridSpan w:val="15"/>
            <w:vMerge w:val="continue"/>
            <w:tcBorders/>
            <w:shd w:fill="auto" w:val="clear"/>
            <w:vAlign w:val="center"/>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c>
          <w:tcPr>
            <w:tcW w:w="1206" w:type="dxa"/>
            <w:gridSpan w:val="2"/>
            <w:tcBorders/>
            <w:shd w:color="auto" w:fill="auto" w:val="clear"/>
            <w:vAlign w:val="bottom"/>
          </w:tcPr>
          <w:p>
            <w:pPr>
              <w:pStyle w:val="Normal"/>
              <w:spacing w:lineRule="auto" w:line="240" w:before="0" w:after="0"/>
              <w:rPr>
                <w:sz w:val="20"/>
                <w:sz w:val="20"/>
                <w:szCs w:val="20"/>
                <w:rFonts w:ascii="Times New Roman" w:hAnsi="Times New Roman" w:eastAsia="Times New Roman" w:cs="Times New Roman"/>
                <w:color w:val="000000"/>
              </w:rPr>
            </w:pPr>
            <w:r>
              <w:rPr>
                <w:rFonts w:eastAsia="Times New Roman" w:cs="Times New Roman" w:ascii="Times New Roman" w:hAnsi="Times New Roman"/>
                <w:color w:val="000000"/>
                <w:sz w:val="20"/>
                <w:szCs w:val="20"/>
              </w:rPr>
            </w:r>
            <w:r/>
          </w:p>
        </w:tc>
      </w:tr>
    </w:tbl>
    <w:p>
      <w:pPr>
        <w:pStyle w:val="Normal"/>
        <w:spacing w:lineRule="auto" w:line="240" w:before="0" w:after="0"/>
        <w:jc w:val="both"/>
        <w:rPr>
          <w:bCs/>
          <w:rFonts w:ascii="Times New Roman" w:hAnsi="Times New Roman"/>
        </w:rPr>
      </w:pPr>
      <w:r>
        <w:rPr>
          <w:rFonts w:ascii="Times New Roman" w:hAnsi="Times New Roman"/>
          <w:bCs/>
        </w:rPr>
      </w:r>
      <w:r/>
    </w:p>
    <w:p>
      <w:pPr>
        <w:pStyle w:val="Normal"/>
        <w:spacing w:lineRule="auto" w:line="240" w:before="0" w:after="0"/>
        <w:jc w:val="both"/>
        <w:rPr>
          <w:bCs/>
          <w:rFonts w:ascii="Times New Roman" w:hAnsi="Times New Roman"/>
        </w:rPr>
      </w:pPr>
      <w:r>
        <w:rPr>
          <w:rFonts w:ascii="Times New Roman" w:hAnsi="Times New Roman"/>
          <w:bCs/>
        </w:rPr>
      </w:r>
      <w:r>
        <mc:AlternateContent>
          <mc:Choice Requires="wps">
            <w:drawing>
              <wp:anchor behindDoc="0" distT="0" distB="0" distL="114300" distR="114300" simplePos="0" locked="0" layoutInCell="1" allowOverlap="1" relativeHeight="33">
                <wp:simplePos x="0" y="0"/>
                <wp:positionH relativeFrom="column">
                  <wp:posOffset>7821295</wp:posOffset>
                </wp:positionH>
                <wp:positionV relativeFrom="paragraph">
                  <wp:posOffset>433705</wp:posOffset>
                </wp:positionV>
                <wp:extent cx="469265" cy="271145"/>
                <wp:effectExtent l="0" t="0" r="0" b="0"/>
                <wp:wrapNone/>
                <wp:docPr id="209" name="Rectangle 100"/>
                <a:graphic xmlns:a="http://schemas.openxmlformats.org/drawingml/2006/main">
                  <a:graphicData uri="http://schemas.microsoft.com/office/word/2010/wordprocessingShape">
                    <wps:wsp>
                      <wps:cNvSpPr txBox="1"/>
                      <wps:spPr>
                        <a:xfrm>
                          <a:off x="0" y="0"/>
                          <a:ext cx="469265" cy="271145"/>
                        </a:xfrm>
                        <a:prstGeom prst="rect"/>
                        <a:solidFill>
                          <a:srgbClr val="FFFFFF"/>
                        </a:solidFill>
                        <a:ln w="9525">
                          <a:solidFill>
                            <a:srgbClr val="FFFFFF"/>
                          </a:solidFill>
                        </a:ln>
                      </wps:spPr>
                      <wps:txbx>
                        <w:txbxContent>
                          <w:p>
                            <w:pPr>
                              <w:pStyle w:val="Contenidodelmarco"/>
                            </w:pPr>
                            <w:r>
                              <w:rPr>
                                <w:rFonts w:cs="Arial"/>
                                <w:lang w:val="en-US"/>
                              </w:rPr>
                              <w:t>111</w:t>
                            </w:r>
                          </w:p>
                        </w:txbxContent>
                      </wps:txbx>
                      <wps:bodyPr anchor="t" lIns="91440" tIns="45720" rIns="91440" bIns="45720">
                        <a:noAutofit/>
                      </wps:bodyPr>
                    </wps:wsp>
                  </a:graphicData>
                </a:graphic>
              </wp:anchor>
            </w:drawing>
          </mc:Choice>
          <mc:Fallback>
            <w:pict>
              <v:rect fillcolor="#FFFFFF" strokecolor="#FFFFFF" strokeweight="0pt" style="position:absolute;width:36.95pt;height:21.35pt;mso-wrap-distance-left:9pt;mso-wrap-distance-right:9pt;mso-wrap-distance-top:0pt;mso-wrap-distance-bottom:0pt;margin-top:34.15pt;margin-left:615.85pt">
                <v:textbox>
                  <w:txbxContent>
                    <w:p>
                      <w:pPr>
                        <w:pStyle w:val="Contenidodelmarco"/>
                      </w:pPr>
                      <w:r>
                        <w:rPr>
                          <w:rFonts w:cs="Arial"/>
                          <w:lang w:val="en-US"/>
                        </w:rPr>
                        <w:t>111</w:t>
                      </w:r>
                    </w:p>
                  </w:txbxContent>
                </v:textbox>
              </v:rect>
            </w:pict>
          </mc:Fallback>
        </mc:AlternateContent>
      </w:r>
      <w:r/>
    </w:p>
    <w:p>
      <w:pPr>
        <w:pStyle w:val="Normal"/>
        <w:spacing w:lineRule="auto" w:line="240" w:before="0" w:after="0"/>
        <w:jc w:val="both"/>
        <w:rPr>
          <w:bCs/>
          <w:rFonts w:ascii="Times New Roman" w:hAnsi="Times New Roman"/>
        </w:rPr>
      </w:pPr>
      <w:r>
        <w:rPr>
          <w:rFonts w:ascii="Times New Roman" w:hAnsi="Times New Roman"/>
          <w:bCs/>
        </w:rPr>
        <mc:AlternateContent>
          <mc:Choice Requires="wps">
            <w:drawing>
              <wp:anchor behindDoc="0" distT="0" distB="0" distL="114300" distR="114300" simplePos="0" locked="0" layoutInCell="1" allowOverlap="1" relativeHeight="65">
                <wp:simplePos x="0" y="0"/>
                <wp:positionH relativeFrom="column">
                  <wp:posOffset>7618730</wp:posOffset>
                </wp:positionH>
                <wp:positionV relativeFrom="paragraph">
                  <wp:posOffset>-674370</wp:posOffset>
                </wp:positionV>
                <wp:extent cx="453390" cy="305435"/>
                <wp:effectExtent l="0" t="0" r="0" b="0"/>
                <wp:wrapNone/>
                <wp:docPr id="210" name="Rectangle 9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drawing>
          <wp:anchor behindDoc="0" distT="0" distB="0" distL="114300" distR="114300" simplePos="0" locked="0" layoutInCell="1" allowOverlap="1" relativeHeight="19">
            <wp:simplePos x="0" y="0"/>
            <wp:positionH relativeFrom="column">
              <wp:posOffset>853440</wp:posOffset>
            </wp:positionH>
            <wp:positionV relativeFrom="paragraph">
              <wp:posOffset>748665</wp:posOffset>
            </wp:positionV>
            <wp:extent cx="2179320" cy="885190"/>
            <wp:effectExtent l="0" t="0" r="0" b="0"/>
            <wp:wrapNone/>
            <wp:docPr id="2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descr=""/>
                    <pic:cNvPicPr>
                      <a:picLocks noChangeAspect="1" noChangeArrowheads="1"/>
                    </pic:cNvPicPr>
                  </pic:nvPicPr>
                  <pic:blipFill>
                    <a:blip r:embed="rId135"/>
                    <a:stretch>
                      <a:fillRect/>
                    </a:stretch>
                  </pic:blipFill>
                  <pic:spPr bwMode="auto">
                    <a:xfrm>
                      <a:off x="0" y="0"/>
                      <a:ext cx="2179320" cy="88519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20">
            <wp:simplePos x="0" y="0"/>
            <wp:positionH relativeFrom="column">
              <wp:posOffset>3691890</wp:posOffset>
            </wp:positionH>
            <wp:positionV relativeFrom="paragraph">
              <wp:posOffset>243840</wp:posOffset>
            </wp:positionV>
            <wp:extent cx="3344545" cy="1489075"/>
            <wp:effectExtent l="0" t="0" r="0" b="0"/>
            <wp:wrapNone/>
            <wp:docPr id="2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descr=""/>
                    <pic:cNvPicPr>
                      <a:picLocks noChangeAspect="1" noChangeArrowheads="1"/>
                    </pic:cNvPicPr>
                  </pic:nvPicPr>
                  <pic:blipFill>
                    <a:blip r:embed="rId136"/>
                    <a:stretch>
                      <a:fillRect/>
                    </a:stretch>
                  </pic:blipFill>
                  <pic:spPr bwMode="auto">
                    <a:xfrm>
                      <a:off x="0" y="0"/>
                      <a:ext cx="3344545" cy="1489075"/>
                    </a:xfrm>
                    <a:prstGeom prst="rect">
                      <a:avLst/>
                    </a:prstGeom>
                    <a:noFill/>
                    <a:ln w="9525">
                      <a:noFill/>
                      <a:miter lim="800000"/>
                      <a:headEnd/>
                      <a:tailEnd/>
                    </a:ln>
                  </pic:spPr>
                </pic:pic>
              </a:graphicData>
            </a:graphic>
          </wp:anchor>
        </w:drawing>
      </w:r>
      <w:r/>
    </w:p>
    <w:p>
      <w:pPr>
        <w:pStyle w:val="Normal"/>
        <w:rPr>
          <w:rFonts w:ascii="Times New Roman" w:hAnsi="Times New Roman"/>
        </w:rPr>
      </w:pPr>
      <w:r>
        <w:rPr>
          <w:rFonts w:ascii="Times New Roman" w:hAnsi="Times New Roman"/>
        </w:rPr>
      </w:r>
      <w:r/>
    </w:p>
    <w:p>
      <w:pPr>
        <w:pStyle w:val="Normal"/>
        <w:rPr>
          <w:rFonts w:ascii="Times New Roman" w:hAnsi="Times New Roman"/>
        </w:rPr>
      </w:pPr>
      <w:r>
        <w:rPr>
          <w:rFonts w:ascii="Times New Roman" w:hAnsi="Times New Roman"/>
        </w:rPr>
      </w:r>
      <w:r/>
    </w:p>
    <w:p>
      <w:pPr>
        <w:pStyle w:val="Normal"/>
        <w:rPr>
          <w:rFonts w:ascii="Times New Roman" w:hAnsi="Times New Roman"/>
        </w:rPr>
      </w:pPr>
      <w:r>
        <w:rPr>
          <w:rFonts w:ascii="Times New Roman" w:hAnsi="Times New Roman"/>
        </w:rPr>
      </w:r>
      <w:r/>
    </w:p>
    <w:p>
      <w:pPr>
        <w:sectPr>
          <w:headerReference w:type="default" r:id="rId137"/>
          <w:footerReference w:type="default" r:id="rId138"/>
          <w:type w:val="nextPage"/>
          <w:pgSz w:w="12240" w:h="15840"/>
          <w:pgMar w:left="1701" w:right="1701" w:header="709" w:top="1701" w:footer="709" w:bottom="1701" w:gutter="0"/>
          <w:pgNumType w:fmt="decimal"/>
          <w:formProt w:val="false"/>
          <w:titlePg/>
          <w:textDirection w:val="lrTb"/>
          <w:docGrid w:type="default" w:linePitch="360" w:charSpace="4294965247"/>
        </w:sectPr>
        <w:pStyle w:val="Normal"/>
        <w:rPr>
          <w:rFonts w:ascii="Times New Roman" w:hAnsi="Times New Roman"/>
        </w:rPr>
      </w:pPr>
      <w:r>
        <w:rPr>
          <w:rFonts w:ascii="Times New Roman" w:hAnsi="Times New Roman"/>
        </w:rPr>
      </w:r>
      <w:r/>
    </w:p>
    <w:p>
      <w:pPr>
        <w:sectPr>
          <w:headerReference w:type="default" r:id="rId139"/>
          <w:footerReference w:type="default" r:id="rId140"/>
          <w:type w:val="nextPage"/>
          <w:pgSz w:w="12240" w:h="15840"/>
          <w:pgMar w:left="1701" w:right="1701" w:header="709" w:top="1701" w:footer="709" w:bottom="1701" w:gutter="0"/>
          <w:pgNumType w:fmt="decimal"/>
          <w:formProt w:val="false"/>
          <w:textDirection w:val="lrTb"/>
          <w:docGrid w:type="default" w:linePitch="360" w:charSpace="4294965247"/>
        </w:sectPr>
        <w:pStyle w:val="Normal"/>
        <w:tabs>
          <w:tab w:val="left" w:pos="7776" w:leader="none"/>
        </w:tabs>
        <w:rPr>
          <w:rFonts w:ascii="Times New Roman" w:hAnsi="Times New Roman"/>
        </w:rPr>
      </w:pPr>
      <w:r>
        <w:rPr>
          <w:rFonts w:ascii="Times New Roman" w:hAnsi="Times New Roman"/>
        </w:rPr>
      </w:r>
      <w:r/>
    </w:p>
    <w:p>
      <w:pPr>
        <w:pStyle w:val="Normal"/>
        <w:spacing w:lineRule="auto" w:line="360" w:before="0" w:after="0"/>
        <w:rPr>
          <w:b/>
          <w:b/>
          <w:bCs/>
          <w:rFonts w:ascii="Times New Roman" w:hAnsi="Times New Roman"/>
        </w:rPr>
      </w:pPr>
      <w:r>
        <w:rPr>
          <w:rFonts w:ascii="Times New Roman" w:hAnsi="Times New Roman"/>
          <w:b/>
          <w:bCs/>
        </w:rPr>
        <mc:AlternateContent>
          <mc:Choice Requires="wps">
            <w:drawing>
              <wp:anchor behindDoc="0" distT="0" distB="0" distL="114300" distR="114300" simplePos="0" locked="0" layoutInCell="1" allowOverlap="1" relativeHeight="66">
                <wp:simplePos x="0" y="0"/>
                <wp:positionH relativeFrom="column">
                  <wp:posOffset>7593330</wp:posOffset>
                </wp:positionH>
                <wp:positionV relativeFrom="paragraph">
                  <wp:posOffset>-642620</wp:posOffset>
                </wp:positionV>
                <wp:extent cx="443865" cy="379095"/>
                <wp:effectExtent l="0" t="0" r="0" b="0"/>
                <wp:wrapNone/>
                <wp:docPr id="214" name="Rectangle 63"/>
                <a:graphic xmlns:a="http://schemas.openxmlformats.org/drawingml/2006/main">
                  <a:graphicData uri="http://schemas.microsoft.com/office/word/2010/wordprocessingShape">
                    <wps:wsp>
                      <wps:cNvSpPr/>
                      <wps:spPr>
                        <a:xfrm>
                          <a:off x="0" y="0"/>
                          <a:ext cx="443160" cy="37836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spacing w:lineRule="auto" w:line="240" w:before="0" w:after="0"/>
        <w:jc w:val="both"/>
        <w:rPr>
          <w:b/>
          <w:b/>
          <w:bCs/>
          <w:rFonts w:ascii="Times New Roman" w:hAnsi="Times New Roman"/>
        </w:rPr>
      </w:pPr>
      <w:r>
        <w:rPr>
          <w:rFonts w:ascii="Times New Roman" w:hAnsi="Times New Roman"/>
          <w:b/>
          <w:bCs/>
        </w:rPr>
      </w:r>
      <w:r/>
    </w:p>
    <w:p>
      <w:pPr>
        <w:pStyle w:val="Normal"/>
        <w:spacing w:lineRule="auto" w:line="360" w:before="0" w:after="0"/>
        <w:rPr>
          <w:sz w:val="24"/>
          <w:b/>
          <w:sz w:val="24"/>
          <w:b/>
          <w:szCs w:val="24"/>
          <w:rFonts w:ascii="Arial" w:hAnsi="Arial" w:cs="Arial"/>
        </w:rPr>
      </w:pPr>
      <w:r>
        <w:rPr>
          <w:rFonts w:cs="Arial" w:ascii="Arial" w:hAnsi="Arial"/>
          <w:b/>
          <w:sz w:val="24"/>
          <w:szCs w:val="24"/>
        </w:rPr>
      </w:r>
      <w:r/>
    </w:p>
    <w:p>
      <w:pPr>
        <w:pStyle w:val="Normal"/>
        <w:spacing w:lineRule="auto" w:line="360" w:before="0" w:after="0"/>
        <w:rPr>
          <w:sz w:val="24"/>
          <w:b/>
          <w:sz w:val="24"/>
          <w:b/>
          <w:szCs w:val="24"/>
          <w:rFonts w:ascii="Arial" w:hAnsi="Arial" w:cs="Arial"/>
        </w:rPr>
      </w:pPr>
      <w:r>
        <w:rPr>
          <w:rFonts w:cs="Arial" w:ascii="Arial" w:hAnsi="Arial"/>
          <w:b/>
          <w:sz w:val="24"/>
          <w:szCs w:val="24"/>
        </w:rPr>
        <mc:AlternateContent>
          <mc:Choice Requires="wps">
            <w:drawing>
              <wp:anchor behindDoc="0" distT="0" distB="0" distL="114300" distR="114300" simplePos="0" locked="0" layoutInCell="1" allowOverlap="1" relativeHeight="156">
                <wp:simplePos x="0" y="0"/>
                <wp:positionH relativeFrom="column">
                  <wp:posOffset>4004310</wp:posOffset>
                </wp:positionH>
                <wp:positionV relativeFrom="paragraph">
                  <wp:posOffset>69215</wp:posOffset>
                </wp:positionV>
                <wp:extent cx="453390" cy="305435"/>
                <wp:effectExtent l="0" t="0" r="0" b="0"/>
                <wp:wrapNone/>
                <wp:docPr id="215" name="Rectangle 93"/>
                <a:graphic xmlns:a="http://schemas.openxmlformats.org/drawingml/2006/main">
                  <a:graphicData uri="http://schemas.microsoft.com/office/word/2010/wordprocessingShape">
                    <wps:wsp>
                      <wps:cNvSpPr/>
                      <wps:spPr>
                        <a:xfrm>
                          <a:off x="0" y="0"/>
                          <a:ext cx="452880" cy="304920"/>
                        </a:xfrm>
                        <a:prstGeom prst="rect">
                          <a:avLst/>
                        </a:prstGeom>
                        <a:solidFill>
                          <a:srgbClr val="ffffff"/>
                        </a:solidFill>
                        <a:ln>
                          <a:noFill/>
                        </a:ln>
                      </wps:spPr>
                      <wps:style>
                        <a:lnRef idx="0"/>
                        <a:fillRef idx="0"/>
                        <a:effectRef idx="0"/>
                        <a:fontRef idx="minor"/>
                      </wps:style>
                      <wps:bodyPr/>
                    </wps:wsp>
                  </a:graphicData>
                </a:graphic>
              </wp:anchor>
            </w:drawing>
          </mc:Choice>
          <mc:Fallback>
            <w:pict/>
          </mc:Fallback>
        </mc:AlternateContent>
      </w:r>
      <w:r/>
    </w:p>
    <w:p>
      <w:pPr>
        <w:pStyle w:val="Normal"/>
        <w:rPr/>
      </w:pPr>
      <w:r>
        <w:rPr/>
      </w:r>
      <w:r/>
    </w:p>
    <w:sectPr>
      <w:headerReference w:type="default" r:id="rId141"/>
      <w:footerReference w:type="default" r:id="rId142"/>
      <w:type w:val="nextPage"/>
      <w:pgSz w:w="12240" w:h="15840"/>
      <w:pgMar w:left="1701" w:right="1701" w:header="709" w:top="1701" w:footer="709" w:bottom="170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Arial">
    <w:charset w:val="01"/>
    <w:family w:val="auto"/>
    <w:pitch w:val="default"/>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
      </w:docPartObj>
    </w:sdtPr>
    <w:sdtContent>
      <w:p>
        <w:pPr>
          <w:pStyle w:val="Piedepgina"/>
          <w:jc w:val="center"/>
        </w:pPr>
        <w:r>
          <w:rPr/>
          <w:fldChar w:fldCharType="begin"/>
        </w:r>
        <w:r>
          <w:instrText> PAGE </w:instrText>
        </w:r>
        <w:r>
          <w:fldChar w:fldCharType="separate"/>
        </w:r>
        <w:r>
          <w:t>16</w:t>
        </w:r>
        <w:r>
          <w:fldChar w:fldCharType="end"/>
        </w:r>
        <w:r/>
      </w:p>
    </w:sdtContent>
  </w:sdt>
  <w:p>
    <w:pPr>
      <w:pStyle w:val="Piedepgina"/>
      <w:jc w:val="center"/>
      <w:rPr/>
    </w:pPr>
    <w:r>
      <w:rPr/>
    </w: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
      </w:docPartObj>
    </w:sdtPr>
    <w:sdtContent>
      <w:p>
        <w:pPr>
          <w:pStyle w:val="Piedepgina"/>
          <w:jc w:val="center"/>
        </w:pPr>
        <w:r>
          <w:rPr/>
          <w:fldChar w:fldCharType="begin"/>
        </w:r>
        <w:r>
          <w:instrText> PAGE </w:instrText>
        </w:r>
        <w:r>
          <w:fldChar w:fldCharType="separate"/>
        </w:r>
        <w:r>
          <w:t>15</w:t>
        </w:r>
        <w:r>
          <w:fldChar w:fldCharType="end"/>
        </w:r>
        <w:r/>
      </w:p>
    </w:sdtContent>
  </w:sdt>
  <w:p>
    <w:pPr>
      <w:pStyle w:val="Piedepgina"/>
    </w:pPr>
    <w:r>
      <w:rPr/>
    </w: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
      </w:docPartObj>
    </w:sdtPr>
    <w:sdtContent>
      <w:p>
        <w:pPr>
          <w:pStyle w:val="Piedepgina"/>
          <w:jc w:val="center"/>
        </w:pPr>
        <w:r>
          <w:rPr/>
          <w:fldChar w:fldCharType="begin"/>
        </w:r>
        <w:r>
          <w:instrText> PAGE </w:instrText>
        </w:r>
        <w:r>
          <w:fldChar w:fldCharType="separate"/>
        </w:r>
        <w:r>
          <w:t>1</w:t>
        </w:r>
        <w:r>
          <w:fldChar w:fldCharType="end"/>
        </w:r>
        <w:r/>
      </w:p>
    </w:sdtContent>
  </w:sdt>
  <w:p>
    <w:pPr>
      <w:pStyle w:val="Piedepgina"/>
    </w:pPr>
    <w:r>
      <w:rPr/>
    </w: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jc w:val="center"/>
      <w:rPr/>
    </w:pPr>
    <w:r>
      <w:rPr/>
    </w: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16</w:t>
        </w:r>
        <w:r>
          <w:fldChar w:fldCharType="end"/>
        </w:r>
        <w:r/>
      </w:p>
    </w:sdtContent>
  </w:sdt>
  <w:p>
    <w:pPr>
      <w:pStyle w:val="Encabezamiento"/>
    </w:pPr>
    <w:r>
      <w:rPr/>
    </w: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23</w:t>
    </w:r>
    <w:r>
      <w:fldChar w:fldCharType="end"/>
    </w:r>
    <w:r>
      <mc:AlternateContent>
        <mc:Choice Requires="wps">
          <w:drawing>
            <wp:anchor behindDoc="0" distT="0" distB="0" distL="114300" distR="114300" simplePos="0" locked="0" layoutInCell="1" allowOverlap="1" relativeHeight="35" wp14:anchorId="2E11386B">
              <wp:simplePos x="0" y="0"/>
              <wp:positionH relativeFrom="column">
                <wp:posOffset>7703185</wp:posOffset>
              </wp:positionH>
              <wp:positionV relativeFrom="paragraph">
                <wp:posOffset>1045845</wp:posOffset>
              </wp:positionV>
              <wp:extent cx="496570" cy="350520"/>
              <wp:effectExtent l="0" t="0" r="0" b="0"/>
              <wp:wrapNone/>
              <wp:docPr id="66" name="Rectangle 102"/>
              <a:graphic xmlns:a="http://schemas.openxmlformats.org/drawingml/2006/main">
                <a:graphicData uri="http://schemas.microsoft.com/office/word/2010/wordprocessingShape">
                  <wps:wsp>
                    <wps:cNvSpPr txBox="1"/>
                    <wps:spPr>
                      <a:xfrm>
                        <a:off x="0" y="0"/>
                        <a:ext cx="496570" cy="350520"/>
                      </a:xfrm>
                      <a:prstGeom prst="rect"/>
                      <a:solidFill>
                        <a:srgbClr val="FFFFFF"/>
                      </a:solidFill>
                      <a:ln w="9525">
                        <a:solidFill>
                          <a:srgbClr val="FFFFFF"/>
                        </a:solidFill>
                      </a:ln>
                    </wps:spPr>
                    <wps:txbx>
                      <w:txbxContent>
                        <w:sdt>
                          <w:sdtPr>
                            <w:docPartObj>
                              <w:docPartGallery w:val="Page Numbers (Top of Page)"/>
                              <w:docPartUnique w:val=""/>
                            </w:docPartObj>
                          </w:sdtPr>
                          <w:sdtContent>
                            <w:p>
                              <w:pPr>
                                <w:pStyle w:val="Contenidodelmarco"/>
                                <w:jc w:val="center"/>
                              </w:pPr>
                              <w:r>
                                <w:rPr>
                                  <w:lang w:val="en-US"/>
                                </w:rPr>
                                <w:t>23</w:t>
                              </w:r>
                            </w:p>
                          </w:sdtContent>
                        </w:sdt>
                      </w:txbxContent>
                    </wps:txbx>
                    <wps:bodyPr anchor="t" lIns="91440" tIns="45720" rIns="91440" bIns="45720">
                      <a:noAutofit/>
                    </wps:bodyPr>
                  </wps:wsp>
                </a:graphicData>
              </a:graphic>
            </wp:anchor>
          </w:drawing>
        </mc:Choice>
        <mc:Fallback>
          <w:pict>
            <v:rect fillcolor="#FFFFFF" strokecolor="#FFFFFF" strokeweight="0pt" style="position:absolute;width:39.1pt;height:27.6pt;mso-wrap-distance-left:9pt;mso-wrap-distance-right:9pt;mso-wrap-distance-top:0pt;mso-wrap-distance-bottom:0pt;margin-top:82.35pt;margin-left:606.55pt" w14:anchorId="2E11386B">
              <v:textbox>
                <w:txbxContent>
                  <w:p>
                    <w:pPr>
                      <w:pStyle w:val="Contenidodelmarco"/>
                      <w:jc w:val="center"/>
                    </w:pPr>
                    <w:r>
                      <w:rPr>
                        <w:lang w:val="en-US"/>
                      </w:rPr>
                      <w:t>23</w:t>
                    </w:r>
                  </w:p>
                </w:txbxContent>
              </v:textbox>
            </v:rect>
          </w:pict>
        </mc:Fallback>
      </mc:AlternateContent>
    </w:r>
    <w:r/>
  </w:p>
  <w:p>
    <w:pPr>
      <w:pStyle w:val="Encabezamiento"/>
    </w:pPr>
    <w:r>
      <w:rPr/>
    </w: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28</w:t>
        </w:r>
        <w:r>
          <w:fldChar w:fldCharType="end"/>
        </w:r>
        <w:r/>
      </w:p>
    </w:sdtContent>
  </w:sdt>
  <w:p>
    <w:pPr>
      <w:pStyle w:val="Encabezamiento"/>
    </w:pPr>
    <w:r>
      <w:rPr/>
    </w: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24</w:t>
        </w:r>
        <w:r>
          <w:fldChar w:fldCharType="end"/>
        </w:r>
        <w:r/>
      </w:p>
    </w:sdtContent>
  </w:sdt>
  <w:p>
    <w:pPr>
      <w:pStyle w:val="Encabezamiento"/>
    </w:pPr>
    <w:r>
      <w:rPr/>
    </w: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30</w:t>
        </w:r>
        <w:r>
          <w:fldChar w:fldCharType="end"/>
        </w:r>
        <w:r/>
      </w:p>
    </w:sdtContent>
  </w:sdt>
  <w:p>
    <w:pPr>
      <w:pStyle w:val="Encabezamiento"/>
    </w:pPr>
    <w:r>
      <w:rPr/>
    </w: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29</w:t>
        </w:r>
        <w:r>
          <w:fldChar w:fldCharType="end"/>
        </w:r>
        <w:r/>
      </w:p>
    </w:sdtContent>
  </w:sdt>
  <w:p>
    <w:pPr>
      <w:pStyle w:val="Encabezamiento"/>
    </w:pPr>
    <w:r>
      <w:rPr/>
    </w: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31</w:t>
        </w:r>
        <w:r>
          <w:fldChar w:fldCharType="end"/>
        </w:r>
        <w:r/>
      </w:p>
    </w:sdtContent>
  </w:sdt>
  <w:p>
    <w:pPr>
      <w:pStyle w:val="Encabezamiento"/>
    </w:pPr>
    <w:r>
      <w:rPr/>
    </w: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58</w:t>
        </w:r>
        <w:r>
          <w:fldChar w:fldCharType="end"/>
        </w:r>
        <w:r/>
      </w:p>
    </w:sdtContent>
  </w:sdt>
  <w:p>
    <w:pPr>
      <w:pStyle w:val="Encabezamiento"/>
    </w:pPr>
    <w:r>
      <w:rPr/>
    </w: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59</w:t>
    </w:r>
    <w:r>
      <w:fldChar w:fldCharType="end"/>
    </w:r>
    <w:r>
      <mc:AlternateContent>
        <mc:Choice Requires="wps">
          <w:drawing>
            <wp:anchor behindDoc="0" distT="0" distB="0" distL="114300" distR="114300" simplePos="0" locked="0" layoutInCell="1" allowOverlap="1" relativeHeight="71" wp14:anchorId="5420CBDC">
              <wp:simplePos x="0" y="0"/>
              <wp:positionH relativeFrom="column">
                <wp:posOffset>7718425</wp:posOffset>
              </wp:positionH>
              <wp:positionV relativeFrom="paragraph">
                <wp:posOffset>1002665</wp:posOffset>
              </wp:positionV>
              <wp:extent cx="379095" cy="271145"/>
              <wp:effectExtent l="0" t="0" r="0" b="0"/>
              <wp:wrapNone/>
              <wp:docPr id="85" name="Rectangle 41"/>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sdt>
                          <w:sdtPr>
                            <w:docPartObj>
                              <w:docPartGallery w:val="Page Numbers (Top of Page)"/>
                              <w:docPartUnique w:val=""/>
                            </w:docPartObj>
                          </w:sdtPr>
                          <w:sdtContent>
                            <w:p>
                              <w:pPr>
                                <w:pStyle w:val="Contenidodelmarco"/>
                              </w:pPr>
                              <w:r>
                                <w:rPr>
                                  <w:rFonts w:cs="Arial"/>
                                  <w:lang w:val="en-US"/>
                                </w:rPr>
                                <w:t>59</w:t>
                              </w:r>
                            </w:p>
                          </w:sdtContent>
                        </w:sdt>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78.95pt;margin-left:607.75pt" w14:anchorId="5420CBDC">
              <v:textbox>
                <w:txbxContent>
                  <w:p>
                    <w:pPr>
                      <w:pStyle w:val="Contenidodelmarco"/>
                    </w:pPr>
                    <w:r>
                      <w:rPr>
                        <w:rFonts w:cs="Arial"/>
                        <w:lang w:val="en-US"/>
                      </w:rPr>
                      <w:t>59</w:t>
                    </w:r>
                  </w:p>
                </w:txbxContent>
              </v:textbox>
            </v:rect>
          </w:pict>
        </mc:Fallback>
      </mc:AlternateContent>
    </w:r>
    <w:r/>
  </w:p>
  <w:p>
    <w:pPr>
      <w:pStyle w:val="Encabezamiento"/>
    </w:pPr>
    <w:r>
      <w:rPr/>
    </w: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60</w:t>
    </w:r>
    <w:r>
      <w:fldChar w:fldCharType="end"/>
    </w:r>
    <w:r>
      <mc:AlternateContent>
        <mc:Choice Requires="wps">
          <w:drawing>
            <wp:anchor behindDoc="0" distT="0" distB="0" distL="114300" distR="114300" simplePos="0" locked="0" layoutInCell="1" allowOverlap="1" relativeHeight="74" wp14:anchorId="0FA20093">
              <wp:simplePos x="0" y="0"/>
              <wp:positionH relativeFrom="column">
                <wp:posOffset>7313295</wp:posOffset>
              </wp:positionH>
              <wp:positionV relativeFrom="paragraph">
                <wp:posOffset>417830</wp:posOffset>
              </wp:positionV>
              <wp:extent cx="379095" cy="271145"/>
              <wp:effectExtent l="0" t="0" r="0" b="0"/>
              <wp:wrapNone/>
              <wp:docPr id="87" name="Rectangle 36"/>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sdt>
                          <w:sdtPr>
                            <w:docPartObj>
                              <w:docPartGallery w:val="Page Numbers (Top of Page)"/>
                              <w:docPartUnique w:val=""/>
                            </w:docPartObj>
                          </w:sdtPr>
                          <w:sdtContent>
                            <w:p>
                              <w:pPr>
                                <w:pStyle w:val="Contenidodelmarco"/>
                              </w:pPr>
                              <w:r>
                                <w:rPr>
                                  <w:rFonts w:cs="Arial"/>
                                  <w:lang w:val="en-US"/>
                                </w:rPr>
                                <w:t>60</w:t>
                              </w:r>
                            </w:p>
                          </w:sdtContent>
                        </w:sdt>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32.9pt;margin-left:575.85pt" w14:anchorId="0FA20093">
              <v:textbox>
                <w:txbxContent>
                  <w:p>
                    <w:pPr>
                      <w:pStyle w:val="Contenidodelmarco"/>
                    </w:pPr>
                    <w:r>
                      <w:rPr>
                        <w:rFonts w:cs="Arial"/>
                        <w:lang w:val="en-US"/>
                      </w:rPr>
                      <w:t>60</w:t>
                    </w:r>
                  </w:p>
                </w:txbxContent>
              </v:textbox>
            </v:rect>
          </w:pict>
        </mc:Fallback>
      </mc:AlternateContent>
    </w:r>
    <w:r/>
  </w:p>
  <w:p>
    <w:pPr>
      <w:pStyle w:val="Encabezamiento"/>
    </w:pPr>
    <w:r>
      <w:rPr/>
    </w: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68</w:t>
    </w:r>
    <w:r>
      <w:fldChar w:fldCharType="end"/>
    </w:r>
    <w:r>
      <mc:AlternateContent>
        <mc:Choice Requires="wps">
          <w:drawing>
            <wp:anchor behindDoc="0" distT="0" distB="0" distL="114300" distR="114300" simplePos="0" locked="0" layoutInCell="1" allowOverlap="1" relativeHeight="99" wp14:anchorId="23D8CDC5">
              <wp:simplePos x="0" y="0"/>
              <wp:positionH relativeFrom="column">
                <wp:posOffset>7367905</wp:posOffset>
              </wp:positionH>
              <wp:positionV relativeFrom="paragraph">
                <wp:posOffset>2211070</wp:posOffset>
              </wp:positionV>
              <wp:extent cx="504825" cy="300355"/>
              <wp:effectExtent l="0" t="0" r="0" b="0"/>
              <wp:wrapNone/>
              <wp:docPr id="127" name="Rectangle 46"/>
              <a:graphic xmlns:a="http://schemas.openxmlformats.org/drawingml/2006/main">
                <a:graphicData uri="http://schemas.microsoft.com/office/word/2010/wordprocessingShape">
                  <wps:wsp>
                    <wps:cNvSpPr txBox="1"/>
                    <wps:spPr>
                      <a:xfrm>
                        <a:off x="0" y="0"/>
                        <a:ext cx="504825" cy="300355"/>
                      </a:xfrm>
                      <a:prstGeom prst="rect"/>
                      <a:solidFill>
                        <a:srgbClr val="FFFFFF"/>
                      </a:solidFill>
                      <a:ln w="9525">
                        <a:solidFill>
                          <a:srgbClr val="FFFFFF"/>
                        </a:solidFill>
                      </a:ln>
                    </wps:spPr>
                    <wps:txbx>
                      <w:txbxContent>
                        <w:sdt>
                          <w:sdtPr>
                            <w:docPartObj>
                              <w:docPartGallery w:val="Page Numbers (Top of Page)"/>
                              <w:docPartUnique w:val=""/>
                            </w:docPartObj>
                          </w:sdtPr>
                          <w:sdtContent>
                            <w:p>
                              <w:pPr>
                                <w:pStyle w:val="Contenidodelmarco"/>
                              </w:pPr>
                              <w:r>
                                <w:rPr>
                                  <w:rFonts w:cs="Arial"/>
                                  <w:lang w:val="en-US"/>
                                </w:rPr>
                                <w:t xml:space="preserve">  </w:t>
                              </w:r>
                              <w:r>
                                <w:rPr>
                                  <w:rFonts w:cs="Arial"/>
                                  <w:lang w:val="en-US"/>
                                </w:rPr>
                                <w:t>68</w:t>
                              </w:r>
                            </w:p>
                          </w:sdtContent>
                        </w:sdt>
                      </w:txbxContent>
                    </wps:txbx>
                    <wps:bodyPr anchor="t" lIns="91440" tIns="45720" rIns="91440" bIns="45720">
                      <a:noAutofit/>
                    </wps:bodyPr>
                  </wps:wsp>
                </a:graphicData>
              </a:graphic>
            </wp:anchor>
          </w:drawing>
        </mc:Choice>
        <mc:Fallback>
          <w:pict>
            <v:rect fillcolor="#FFFFFF" strokecolor="#FFFFFF" strokeweight="0pt" style="position:absolute;width:39.75pt;height:23.65pt;mso-wrap-distance-left:9pt;mso-wrap-distance-right:9pt;mso-wrap-distance-top:0pt;mso-wrap-distance-bottom:0pt;margin-top:174.1pt;margin-left:580.15pt" w14:anchorId="23D8CDC5">
              <v:textbox>
                <w:txbxContent>
                  <w:p>
                    <w:pPr>
                      <w:pStyle w:val="Contenidodelmarco"/>
                    </w:pPr>
                    <w:r>
                      <w:rPr>
                        <w:rFonts w:cs="Arial"/>
                        <w:lang w:val="en-US"/>
                      </w:rPr>
                      <w:t xml:space="preserve">  </w:t>
                    </w:r>
                    <w:r>
                      <w:rPr>
                        <w:rFonts w:cs="Arial"/>
                        <w:lang w:val="en-US"/>
                      </w:rPr>
                      <w:t>68</w:t>
                    </w:r>
                  </w:p>
                </w:txbxContent>
              </v:textbox>
            </v:rect>
          </w:pict>
        </mc:Fallback>
      </mc:AlternateContent>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15</w:t>
        </w:r>
        <w:r>
          <w:fldChar w:fldCharType="end"/>
        </w:r>
        <w:r/>
      </w:p>
    </w:sdtContent>
  </w:sdt>
  <w:p>
    <w:pPr>
      <w:pStyle w:val="Encabezamiento"/>
    </w:pPr>
    <w:r>
      <w:rPr/>
    </w: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87</w:t>
    </w:r>
    <w:r>
      <w:fldChar w:fldCharType="end"/>
    </w:r>
    <w:r>
      <mc:AlternateContent>
        <mc:Choice Requires="wps">
          <w:drawing>
            <wp:anchor behindDoc="0" distT="0" distB="0" distL="114300" distR="114300" simplePos="0" locked="0" layoutInCell="1" allowOverlap="1" relativeHeight="113" wp14:anchorId="5A937A48">
              <wp:simplePos x="0" y="0"/>
              <wp:positionH relativeFrom="column">
                <wp:posOffset>7626350</wp:posOffset>
              </wp:positionH>
              <wp:positionV relativeFrom="paragraph">
                <wp:posOffset>253365</wp:posOffset>
              </wp:positionV>
              <wp:extent cx="411480" cy="354330"/>
              <wp:effectExtent l="0" t="0" r="0" b="0"/>
              <wp:wrapNone/>
              <wp:docPr id="183" name="Marco16"/>
              <a:graphic xmlns:a="http://schemas.openxmlformats.org/drawingml/2006/main">
                <a:graphicData uri="http://schemas.microsoft.com/office/word/2010/wordprocessingShape">
                  <wps:wsp>
                    <wps:cNvSpPr txBox="1"/>
                    <wps:spPr>
                      <a:xfrm>
                        <a:off x="0" y="0"/>
                        <a:ext cx="411480" cy="354330"/>
                      </a:xfrm>
                      <a:prstGeom prst="rect"/>
                      <a:solidFill>
                        <a:srgbClr val="FFFFFF"/>
                      </a:solidFill>
                      <a:ln w="9525">
                        <a:solidFill>
                          <a:srgbClr val="FFFFFF"/>
                        </a:solidFill>
                      </a:ln>
                    </wps:spPr>
                    <wps:txbx>
                      <w:txbxContent>
                        <w:sdt>
                          <w:sdtPr>
                            <w:docPartObj>
                              <w:docPartGallery w:val="Page Numbers (Top of Page)"/>
                              <w:docPartUnique w:val=""/>
                            </w:docPartObj>
                          </w:sdtPr>
                          <w:sdtContent>
                            <w:p>
                              <w:pPr>
                                <w:pStyle w:val="Contenidodelmarco"/>
                              </w:pPr>
                              <w:r>
                                <w:rPr>
                                  <w:rFonts w:cs="Arial"/>
                                  <w:lang w:val="en-US"/>
                                </w:rPr>
                                <w:t xml:space="preserve"> </w:t>
                              </w:r>
                              <w:r>
                                <w:rPr>
                                  <w:rFonts w:cs="Arial"/>
                                  <w:lang w:val="en-US"/>
                                </w:rPr>
                                <w:t>86</w:t>
                              </w:r>
                            </w:p>
                          </w:sdtContent>
                        </w:sdt>
                      </w:txbxContent>
                    </wps:txbx>
                    <wps:bodyPr anchor="t" lIns="91440" tIns="45720" rIns="91440" bIns="45720">
                      <a:noAutofit/>
                    </wps:bodyPr>
                  </wps:wsp>
                </a:graphicData>
              </a:graphic>
            </wp:anchor>
          </w:drawing>
        </mc:Choice>
        <mc:Fallback>
          <w:pict>
            <v:rect fillcolor="#FFFFFF" strokecolor="#FFFFFF" strokeweight="0pt" style="position:absolute;width:32.4pt;height:27.9pt;mso-wrap-distance-left:9pt;mso-wrap-distance-right:9pt;mso-wrap-distance-top:0pt;mso-wrap-distance-bottom:0pt;margin-top:19.95pt;margin-left:600.5pt" w14:anchorId="5A937A48">
              <v:textbox>
                <w:txbxContent>
                  <w:p>
                    <w:pPr>
                      <w:pStyle w:val="Contenidodelmarco"/>
                    </w:pPr>
                    <w:r>
                      <w:rPr>
                        <w:rFonts w:cs="Arial"/>
                        <w:lang w:val="en-US"/>
                      </w:rPr>
                      <w:t xml:space="preserve"> </w:t>
                    </w:r>
                    <w:r>
                      <w:rPr>
                        <w:rFonts w:cs="Arial"/>
                        <w:lang w:val="en-US"/>
                      </w:rPr>
                      <w:t>86</w:t>
                    </w:r>
                  </w:p>
                </w:txbxContent>
              </v:textbox>
            </v:rect>
          </w:pict>
        </mc:Fallback>
      </mc:AlternateContent>
    </w:r>
    <w:r>
      <mc:AlternateContent>
        <mc:Choice Requires="wps">
          <w:drawing>
            <wp:anchor behindDoc="0" distT="0" distB="0" distL="114300" distR="114300" simplePos="0" locked="0" layoutInCell="1" allowOverlap="1" relativeHeight="146" wp14:anchorId="7CAF4896">
              <wp:simplePos x="0" y="0"/>
              <wp:positionH relativeFrom="column">
                <wp:posOffset>7706360</wp:posOffset>
              </wp:positionH>
              <wp:positionV relativeFrom="paragraph">
                <wp:posOffset>1161415</wp:posOffset>
              </wp:positionV>
              <wp:extent cx="379095" cy="271145"/>
              <wp:effectExtent l="0" t="0" r="0" b="0"/>
              <wp:wrapNone/>
              <wp:docPr id="184" name="Rectangle 60"/>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p>
                          <w:pPr>
                            <w:pStyle w:val="Contenidodelmarco"/>
                          </w:pPr>
                          <w:r>
                            <w:rPr>
                              <w:rFonts w:cs="Arial"/>
                              <w:lang w:val="en-US"/>
                            </w:rPr>
                            <w:t>79</w:t>
                          </w:r>
                        </w:p>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91.45pt;margin-left:606.8pt" w14:anchorId="7CAF4896">
              <v:textbox>
                <w:txbxContent>
                  <w:p>
                    <w:pPr>
                      <w:pStyle w:val="Contenidodelmarco"/>
                    </w:pPr>
                    <w:r>
                      <w:rPr>
                        <w:rFonts w:cs="Arial"/>
                        <w:lang w:val="en-US"/>
                      </w:rPr>
                      <w:t>79</w:t>
                    </w:r>
                  </w:p>
                </w:txbxContent>
              </v:textbox>
            </v:rect>
          </w:pict>
        </mc:Fallback>
      </mc:AlternateContent>
    </w:r>
    <w:r/>
  </w:p>
  <w:p>
    <w:pPr>
      <w:pStyle w:val="Encabezamiento"/>
    </w:pPr>
    <w:r>
      <w:rPr/>
    </w: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89</w:t>
        </w:r>
        <w:r>
          <w:fldChar w:fldCharType="end"/>
        </w:r>
        <w:r/>
      </w:p>
    </w:sdtContent>
  </w:sdt>
  <w:p>
    <w:pPr>
      <w:pStyle w:val="Encabezamiento"/>
    </w:pPr>
    <w:r>
      <w:rPr/>
    </w: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93</w:t>
    </w:r>
    <w:r>
      <w:fldChar w:fldCharType="end"/>
    </w:r>
    <w:r>
      <mc:AlternateContent>
        <mc:Choice Requires="wps">
          <w:drawing>
            <wp:anchor behindDoc="0" distT="0" distB="0" distL="114300" distR="114300" simplePos="0" locked="0" layoutInCell="1" allowOverlap="1" relativeHeight="22" wp14:anchorId="70941C00">
              <wp:simplePos x="0" y="0"/>
              <wp:positionH relativeFrom="column">
                <wp:posOffset>7301230</wp:posOffset>
              </wp:positionH>
              <wp:positionV relativeFrom="paragraph">
                <wp:posOffset>1227455</wp:posOffset>
              </wp:positionV>
              <wp:extent cx="379095" cy="271145"/>
              <wp:effectExtent l="0" t="0" r="0" b="0"/>
              <wp:wrapNone/>
              <wp:docPr id="192" name="Rectangle 37"/>
              <a:graphic xmlns:a="http://schemas.openxmlformats.org/drawingml/2006/main">
                <a:graphicData uri="http://schemas.microsoft.com/office/word/2010/wordprocessingShape">
                  <wps:wsp>
                    <wps:cNvSpPr txBox="1"/>
                    <wps:spPr>
                      <a:xfrm>
                        <a:off x="0" y="0"/>
                        <a:ext cx="379095" cy="271145"/>
                      </a:xfrm>
                      <a:prstGeom prst="rect"/>
                      <a:solidFill>
                        <a:srgbClr val="FFFFFF"/>
                      </a:solidFill>
                      <a:ln w="9525">
                        <a:solidFill>
                          <a:srgbClr val="FFFFFF"/>
                        </a:solidFill>
                      </a:ln>
                    </wps:spPr>
                    <wps:txbx>
                      <w:txbxContent>
                        <w:sdt>
                          <w:sdtPr>
                            <w:docPartObj>
                              <w:docPartGallery w:val="Page Numbers (Top of Page)"/>
                              <w:docPartUnique w:val=""/>
                            </w:docPartObj>
                          </w:sdtPr>
                          <w:sdtContent>
                            <w:p>
                              <w:pPr>
                                <w:pStyle w:val="Contenidodelmarco"/>
                                <w:rPr/>
                              </w:pPr>
                              <w:r>
                                <w:rPr/>
                              </w:r>
                            </w:p>
                          </w:sdtContent>
                        </w:sdt>
                      </w:txbxContent>
                    </wps:txbx>
                    <wps:bodyPr anchor="t" lIns="91440" tIns="45720" rIns="91440" bIns="45720">
                      <a:noAutofit/>
                    </wps:bodyPr>
                  </wps:wsp>
                </a:graphicData>
              </a:graphic>
            </wp:anchor>
          </w:drawing>
        </mc:Choice>
        <mc:Fallback>
          <w:pict>
            <v:rect fillcolor="#FFFFFF" strokecolor="#FFFFFF" strokeweight="0pt" style="position:absolute;width:29.85pt;height:21.35pt;mso-wrap-distance-left:9pt;mso-wrap-distance-right:9pt;mso-wrap-distance-top:0pt;mso-wrap-distance-bottom:0pt;margin-top:96.65pt;margin-left:574.9pt" w14:anchorId="70941C00">
              <v:textbox>
                <w:txbxContent>
                  <w:p>
                    <w:pPr>
                      <w:pStyle w:val="Contenidodelmarco"/>
                      <w:rPr/>
                    </w:pPr>
                    <w:r>
                      <w:rPr/>
                    </w:r>
                  </w:p>
                </w:txbxContent>
              </v:textbox>
            </v:rect>
          </w:pict>
        </mc:Fallback>
      </mc:AlternateContent>
    </w:r>
    <w:r>
      <mc:AlternateContent>
        <mc:Choice Requires="wps">
          <w:drawing>
            <wp:anchor behindDoc="0" distT="0" distB="0" distL="114300" distR="114300" simplePos="0" locked="0" layoutInCell="1" allowOverlap="1" relativeHeight="89" wp14:anchorId="4F64E8A3">
              <wp:simplePos x="0" y="0"/>
              <wp:positionH relativeFrom="column">
                <wp:posOffset>7007225</wp:posOffset>
              </wp:positionH>
              <wp:positionV relativeFrom="paragraph">
                <wp:posOffset>5338445</wp:posOffset>
              </wp:positionV>
              <wp:extent cx="408305" cy="286385"/>
              <wp:effectExtent l="0" t="0" r="0" b="0"/>
              <wp:wrapNone/>
              <wp:docPr id="193" name="Marco18"/>
              <a:graphic xmlns:a="http://schemas.openxmlformats.org/drawingml/2006/main">
                <a:graphicData uri="http://schemas.microsoft.com/office/word/2010/wordprocessingShape">
                  <wps:wsp>
                    <wps:cNvSpPr txBox="1"/>
                    <wps:spPr>
                      <a:xfrm>
                        <a:off x="0" y="0"/>
                        <a:ext cx="408305" cy="286385"/>
                      </a:xfrm>
                      <a:prstGeom prst="rect"/>
                      <a:solidFill>
                        <a:srgbClr val="FFFFFF"/>
                      </a:solidFill>
                      <a:ln w="9525">
                        <a:solidFill>
                          <a:srgbClr val="FFFFFF"/>
                        </a:solidFill>
                      </a:ln>
                    </wps:spPr>
                    <wps:txbx>
                      <w:txbxContent>
                        <w:p>
                          <w:pPr>
                            <w:pStyle w:val="Contenidodelmarco"/>
                          </w:pPr>
                          <w:r>
                            <w:rPr>
                              <w:rFonts w:cs="Arial"/>
                              <w:lang w:val="en-US"/>
                            </w:rPr>
                            <w:t>54</w:t>
                          </w:r>
                        </w:p>
                      </w:txbxContent>
                    </wps:txbx>
                    <wps:bodyPr anchor="t" lIns="91440" tIns="45720" rIns="91440" bIns="45720">
                      <a:noAutofit/>
                    </wps:bodyPr>
                  </wps:wsp>
                </a:graphicData>
              </a:graphic>
            </wp:anchor>
          </w:drawing>
        </mc:Choice>
        <mc:Fallback>
          <w:pict>
            <v:rect fillcolor="#FFFFFF" strokecolor="#FFFFFF" strokeweight="0pt" style="position:absolute;width:32.15pt;height:22.55pt;mso-wrap-distance-left:9pt;mso-wrap-distance-right:9pt;mso-wrap-distance-top:0pt;mso-wrap-distance-bottom:0pt;margin-top:420.35pt;margin-left:551.75pt" w14:anchorId="4F64E8A3">
              <v:textbox>
                <w:txbxContent>
                  <w:p>
                    <w:pPr>
                      <w:pStyle w:val="Contenidodelmarco"/>
                    </w:pPr>
                    <w:r>
                      <w:rPr>
                        <w:rFonts w:cs="Arial"/>
                        <w:lang w:val="en-US"/>
                      </w:rPr>
                      <w:t>54</w:t>
                    </w:r>
                  </w:p>
                </w:txbxContent>
              </v:textbox>
            </v:rect>
          </w:pict>
        </mc:Fallback>
      </mc:AlternateContent>
    </w:r>
    <w:r/>
  </w:p>
  <w:p>
    <w:pPr>
      <w:pStyle w:val="Encabezamiento"/>
    </w:pPr>
    <w:r>
      <w:rPr/>
    </w: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96</w:t>
        </w:r>
        <w:r>
          <w:fldChar w:fldCharType="end"/>
        </w:r>
        <w:r/>
      </w:p>
    </w:sdtContent>
  </w:sdt>
  <w:p>
    <w:pPr>
      <w:pStyle w:val="Encabezamiento"/>
    </w:pPr>
    <w:r>
      <w:rPr/>
    </w: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jc w:val="right"/>
    </w:pPr>
    <w:r>
      <w:rPr/>
      <w:fldChar w:fldCharType="begin"/>
    </w:r>
    <w:r>
      <w:instrText> PAGE </w:instrText>
    </w:r>
    <w:r>
      <w:fldChar w:fldCharType="separate"/>
    </w:r>
    <w:r>
      <w:t>111</w:t>
    </w:r>
    <w:r>
      <w:fldChar w:fldCharType="end"/>
    </w:r>
    <w:r>
      <mc:AlternateContent>
        <mc:Choice Requires="wps">
          <w:drawing>
            <wp:anchor behindDoc="0" distT="0" distB="0" distL="114300" distR="114300" simplePos="0" locked="0" layoutInCell="1" allowOverlap="1" relativeHeight="25">
              <wp:simplePos x="0" y="0"/>
              <wp:positionH relativeFrom="column">
                <wp:posOffset>7705725</wp:posOffset>
              </wp:positionH>
              <wp:positionV relativeFrom="paragraph">
                <wp:posOffset>4941570</wp:posOffset>
              </wp:positionV>
              <wp:extent cx="452755" cy="304800"/>
              <wp:effectExtent l="0" t="0" r="0" b="0"/>
              <wp:wrapNone/>
              <wp:docPr id="213" name="Rectangle 92"/>
              <a:graphic xmlns:a="http://schemas.openxmlformats.org/drawingml/2006/main">
                <a:graphicData uri="http://schemas.microsoft.com/office/word/2010/wordprocessingShape">
                  <wps:wsp>
                    <wps:cNvSpPr txBox="1"/>
                    <wps:spPr>
                      <a:xfrm>
                        <a:off x="0" y="0"/>
                        <a:ext cx="452755" cy="304800"/>
                      </a:xfrm>
                      <a:prstGeom prst="rect"/>
                      <a:solidFill>
                        <a:srgbClr val="FFFFFF"/>
                      </a:solidFill>
                    </wps:spPr>
                    <wps:txbx>
                      <w:txbxContent>
                        <w:sdt>
                          <w:sdtPr>
                            <w:docPartObj>
                              <w:docPartGallery w:val="Page Numbers (Top of Page)"/>
                              <w:docPartUnique w:val=""/>
                            </w:docPartObj>
                          </w:sdtPr>
                          <w:sdtContent>
                            <w:p>
                              <w:pPr>
                                <w:pStyle w:val="Contenidodelmarco"/>
                              </w:pPr>
                              <w:r>
                                <w:rPr>
                                  <w:lang w:val="en-US"/>
                                </w:rPr>
                                <w:t>112</w:t>
                              </w:r>
                            </w:p>
                          </w:sdtContent>
                        </w:sdt>
                      </w:txbxContent>
                    </wps:txbx>
                    <wps:bodyPr anchor="t" lIns="91440" tIns="45720" rIns="91440" bIns="45720">
                      <a:noAutofit/>
                    </wps:bodyPr>
                  </wps:wsp>
                </a:graphicData>
              </a:graphic>
            </wp:anchor>
          </w:drawing>
        </mc:Choice>
        <mc:Fallback>
          <w:pict>
            <v:rect fillcolor="#FFFFFF" stroked="f" strokeweight="0pt" style="position:absolute;width:35.65pt;height:24pt;mso-wrap-distance-left:9pt;mso-wrap-distance-right:9pt;mso-wrap-distance-top:0pt;mso-wrap-distance-bottom:0pt;margin-top:389.1pt;margin-left:606.75pt">
              <v:textbox>
                <w:txbxContent>
                  <w:p>
                    <w:pPr>
                      <w:pStyle w:val="Contenidodelmarco"/>
                    </w:pPr>
                    <w:r>
                      <w:rPr>
                        <w:lang w:val="en-US"/>
                      </w:rPr>
                      <w:t>112</w:t>
                    </w:r>
                  </w:p>
                </w:txbxContent>
              </v:textbox>
            </v:rect>
          </w:pict>
        </mc:Fallback>
      </mc:AlternateContent>
    </w:r>
    <w:r/>
  </w:p>
  <w:p>
    <w:pPr>
      <w:pStyle w:val="Encabezamiento"/>
    </w:pPr>
    <w:r>
      <w:rPr/>
    </w: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112</w:t>
        </w:r>
        <w:r>
          <w:fldChar w:fldCharType="end"/>
        </w:r>
        <w:r/>
      </w:p>
    </w:sdtContent>
  </w:sdt>
  <w:p>
    <w:pPr>
      <w:pStyle w:val="Encabezamiento"/>
    </w:pPr>
    <w:r>
      <w:rPr/>
    </w: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113</w:t>
        </w:r>
        <w:r>
          <w:fldChar w:fldCharType="end"/>
        </w:r>
        <w:r/>
      </w:p>
    </w:sdtContent>
  </w:sdt>
  <w:p>
    <w:pPr>
      <w:pStyle w:val="Encabezamiento"/>
    </w:pPr>
    <w:r>
      <w:rPr/>
    </w: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w:t>
        </w:r>
        <w:r>
          <w:fldChar w:fldCharType="end"/>
        </w:r>
        <w:r/>
      </w:p>
    </w:sdtContent>
  </w:sdt>
  <w:p>
    <w:pPr>
      <w:pStyle w:val="Encabezamiento"/>
    </w:pPr>
    <w:r>
      <w:rPr/>
    </w: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3</w:t>
        </w:r>
        <w:r>
          <w:fldChar w:fldCharType="end"/>
        </w:r>
        <w:r/>
      </w:p>
    </w:sdtContent>
  </w:sdt>
  <w:p>
    <w:pPr>
      <w:pStyle w:val="Encabezamiento"/>
    </w:pPr>
    <w:r>
      <w:rPr/>
    </w: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w:t>
        </w:r>
        <w:r>
          <w:fldChar w:fldCharType="end"/>
        </w:r>
        <w:r/>
      </w:p>
    </w:sdtContent>
  </w:sdt>
  <w:p>
    <w:pPr>
      <w:pStyle w:val="Encabezamiento"/>
    </w:pPr>
    <w:r>
      <w:rPr/>
    </w: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11</w:t>
        </w:r>
        <w:r>
          <w:fldChar w:fldCharType="end"/>
        </w:r>
        <w:r/>
      </w:p>
    </w:sdtContent>
  </w:sdt>
  <w:p>
    <w:pPr>
      <w:pStyle w:val="Encabezamiento"/>
    </w:pPr>
    <w:r>
      <w:rPr/>
    </w: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4</w:t>
        </w:r>
        <w:r>
          <w:fldChar w:fldCharType="end"/>
        </w:r>
        <w:r/>
      </w:p>
    </w:sdtContent>
  </w:sdt>
  <w:p>
    <w:pPr>
      <w:pStyle w:val="Encabezamiento"/>
    </w:pPr>
    <w:r>
      <w:rPr/>
    </w: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22</w:t>
        </w:r>
        <w:r>
          <w:fldChar w:fldCharType="end"/>
        </w:r>
        <w:r/>
      </w:p>
    </w:sdtContent>
  </w:sdt>
  <w:p>
    <w:pPr>
      <w:pStyle w:val="Encabezamiento"/>
    </w:pPr>
    <w:r>
      <w:rPr/>
    </w: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Encabezamiento"/>
          <w:jc w:val="right"/>
        </w:pPr>
        <w:r>
          <w:rPr/>
          <w:fldChar w:fldCharType="begin"/>
        </w:r>
        <w:r>
          <w:instrText> PAGE </w:instrText>
        </w:r>
        <w:r>
          <w:fldChar w:fldCharType="separate"/>
        </w:r>
        <w:r>
          <w:t>12</w:t>
        </w:r>
        <w:r>
          <w:fldChar w:fldCharType="end"/>
        </w:r>
        <w:r/>
      </w:p>
    </w:sdtContent>
  </w:sdt>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8.5pt;height:9.25pt" o:bullet="t">
        <v:imagedata r:id="rId1" o:title=""/>
      </v:shape>
    </w:pict>
  </w:numPicBullet>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upperLetter"/>
      <w:lvlText w:val="%1."/>
      <w:lvlJc w:val="left"/>
      <w:pPr>
        <w:ind w:left="1065" w:hanging="360"/>
      </w:pPr>
      <w:rPr>
        <w:b w:val="false"/>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819" w:hanging="360"/>
      </w:pPr>
      <w:rPr>
        <w:rFonts w:ascii="Wingdings" w:hAnsi="Wingdings" w:cs="Wingdings" w:hint="default"/>
      </w:rPr>
    </w:lvl>
    <w:lvl w:ilvl="1">
      <w:start w:val="1"/>
      <w:numFmt w:val="bullet"/>
      <w:lvlText w:val="o"/>
      <w:lvlJc w:val="left"/>
      <w:pPr>
        <w:ind w:left="1539" w:hanging="360"/>
      </w:pPr>
      <w:rPr>
        <w:rFonts w:ascii="Courier New" w:hAnsi="Courier New" w:cs="Courier New" w:hint="default"/>
      </w:rPr>
    </w:lvl>
    <w:lvl w:ilvl="2">
      <w:start w:val="1"/>
      <w:numFmt w:val="bullet"/>
      <w:lvlText w:val=""/>
      <w:lvlJc w:val="left"/>
      <w:pPr>
        <w:ind w:left="2259" w:hanging="360"/>
      </w:pPr>
      <w:rPr>
        <w:rFonts w:ascii="Wingdings" w:hAnsi="Wingdings" w:cs="Wingdings" w:hint="default"/>
      </w:rPr>
    </w:lvl>
    <w:lvl w:ilvl="3">
      <w:start w:val="1"/>
      <w:numFmt w:val="bullet"/>
      <w:lvlText w:val=""/>
      <w:lvlJc w:val="left"/>
      <w:pPr>
        <w:ind w:left="2979" w:hanging="360"/>
      </w:pPr>
      <w:rPr>
        <w:rFonts w:ascii="Symbol" w:hAnsi="Symbol" w:cs="Symbol" w:hint="default"/>
      </w:rPr>
    </w:lvl>
    <w:lvl w:ilvl="4">
      <w:start w:val="1"/>
      <w:numFmt w:val="bullet"/>
      <w:lvlText w:val="o"/>
      <w:lvlJc w:val="left"/>
      <w:pPr>
        <w:ind w:left="3699" w:hanging="360"/>
      </w:pPr>
      <w:rPr>
        <w:rFonts w:ascii="Courier New" w:hAnsi="Courier New" w:cs="Courier New" w:hint="default"/>
      </w:rPr>
    </w:lvl>
    <w:lvl w:ilvl="5">
      <w:start w:val="1"/>
      <w:numFmt w:val="bullet"/>
      <w:lvlText w:val=""/>
      <w:lvlJc w:val="left"/>
      <w:pPr>
        <w:ind w:left="4419" w:hanging="360"/>
      </w:pPr>
      <w:rPr>
        <w:rFonts w:ascii="Wingdings" w:hAnsi="Wingdings" w:cs="Wingdings" w:hint="default"/>
      </w:rPr>
    </w:lvl>
    <w:lvl w:ilvl="6">
      <w:start w:val="1"/>
      <w:numFmt w:val="bullet"/>
      <w:lvlText w:val=""/>
      <w:lvlJc w:val="left"/>
      <w:pPr>
        <w:ind w:left="5139" w:hanging="360"/>
      </w:pPr>
      <w:rPr>
        <w:rFonts w:ascii="Symbol" w:hAnsi="Symbol" w:cs="Symbol" w:hint="default"/>
      </w:rPr>
    </w:lvl>
    <w:lvl w:ilvl="7">
      <w:start w:val="1"/>
      <w:numFmt w:val="bullet"/>
      <w:lvlText w:val="o"/>
      <w:lvlJc w:val="left"/>
      <w:pPr>
        <w:ind w:left="5859" w:hanging="360"/>
      </w:pPr>
      <w:rPr>
        <w:rFonts w:ascii="Courier New" w:hAnsi="Courier New" w:cs="Courier New" w:hint="default"/>
      </w:rPr>
    </w:lvl>
    <w:lvl w:ilvl="8">
      <w:start w:val="1"/>
      <w:numFmt w:val="bullet"/>
      <w:lvlText w:val=""/>
      <w:lvlJc w:val="left"/>
      <w:pPr>
        <w:ind w:left="6579"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efaultTabStop w:val="708"/>
  <w:evenAndOddHeader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s-ES" w:eastAsia="es-E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iPriority="0" w:name="page number"/>
    <w:lsdException w:qFormat="1" w:semiHidden="0" w:unhideWhenUsed="0" w:uiPriority="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c66a27"/>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sz w:val="22"/>
      <w:szCs w:val="22"/>
      <w:lang w:val="es-ES" w:eastAsia="es-ES" w:bidi="ar-SA"/>
    </w:rPr>
  </w:style>
  <w:style w:type="paragraph" w:styleId="Encabezado1">
    <w:name w:val="Encabezado 1"/>
    <w:basedOn w:val="Normal"/>
    <w:next w:val="Normal"/>
    <w:link w:val="Ttulo1Car"/>
    <w:uiPriority w:val="9"/>
    <w:qFormat/>
    <w:rsid w:val="00f52900"/>
    <w:pPr>
      <w:keepNext/>
      <w:keepLines/>
      <w:spacing w:lineRule="auto" w:line="240"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af0986"/>
    <w:rPr>
      <w:color w:val="0000FF" w:themeColor="hyperlink"/>
      <w:u w:val="single"/>
      <w:lang w:val="zxx" w:eastAsia="zxx" w:bidi="zxx"/>
    </w:rPr>
  </w:style>
  <w:style w:type="character" w:styleId="EncabezadoCar" w:customStyle="1">
    <w:name w:val="Encabezado Car"/>
    <w:basedOn w:val="DefaultParagraphFont"/>
    <w:link w:val="Encabezado"/>
    <w:uiPriority w:val="99"/>
    <w:rsid w:val="008e3d74"/>
    <w:rPr>
      <w:lang w:val="es-MX"/>
    </w:rPr>
  </w:style>
  <w:style w:type="character" w:styleId="PiedepginaCar" w:customStyle="1">
    <w:name w:val="Pie de página Car"/>
    <w:basedOn w:val="DefaultParagraphFont"/>
    <w:link w:val="Piedepgina"/>
    <w:uiPriority w:val="99"/>
    <w:rsid w:val="008e3d74"/>
    <w:rPr>
      <w:lang w:val="es-MX"/>
    </w:rPr>
  </w:style>
  <w:style w:type="character" w:styleId="TextodegloboCar" w:customStyle="1">
    <w:name w:val="Texto de globo Car"/>
    <w:basedOn w:val="DefaultParagraphFont"/>
    <w:link w:val="Textodeglobo"/>
    <w:uiPriority w:val="99"/>
    <w:semiHidden/>
    <w:rsid w:val="00fe570f"/>
    <w:rPr>
      <w:rFonts w:ascii="Tahoma" w:hAnsi="Tahoma" w:cs="Tahoma"/>
      <w:sz w:val="16"/>
      <w:szCs w:val="16"/>
      <w:lang w:val="es-MX"/>
    </w:rPr>
  </w:style>
  <w:style w:type="character" w:styleId="Annotationreference">
    <w:name w:val="annotation reference"/>
    <w:basedOn w:val="DefaultParagraphFont"/>
    <w:uiPriority w:val="99"/>
    <w:semiHidden/>
    <w:unhideWhenUsed/>
    <w:rsid w:val="00ea0cce"/>
    <w:rPr>
      <w:sz w:val="16"/>
      <w:szCs w:val="16"/>
    </w:rPr>
  </w:style>
  <w:style w:type="character" w:styleId="TextocomentarioCar" w:customStyle="1">
    <w:name w:val="Texto comentario Car"/>
    <w:basedOn w:val="DefaultParagraphFont"/>
    <w:link w:val="Textocomentario"/>
    <w:uiPriority w:val="99"/>
    <w:semiHidden/>
    <w:rsid w:val="00ea0cce"/>
    <w:rPr>
      <w:sz w:val="20"/>
      <w:szCs w:val="20"/>
      <w:lang w:val="es-MX"/>
    </w:rPr>
  </w:style>
  <w:style w:type="character" w:styleId="AsuntodelcomentarioCar" w:customStyle="1">
    <w:name w:val="Asunto del comentario Car"/>
    <w:basedOn w:val="TextocomentarioCar"/>
    <w:link w:val="Asuntodelcomentario"/>
    <w:uiPriority w:val="99"/>
    <w:semiHidden/>
    <w:rsid w:val="00ea0cce"/>
    <w:rPr>
      <w:b/>
      <w:bCs/>
      <w:sz w:val="20"/>
      <w:szCs w:val="20"/>
      <w:lang w:val="es-MX"/>
    </w:rPr>
  </w:style>
  <w:style w:type="character" w:styleId="TextoindependienteCar" w:customStyle="1">
    <w:name w:val="Texto independiente Car"/>
    <w:basedOn w:val="DefaultParagraphFont"/>
    <w:link w:val="Textoindependiente"/>
    <w:uiPriority w:val="99"/>
    <w:rsid w:val="00035251"/>
    <w:rPr>
      <w:lang w:val="es-ES"/>
    </w:rPr>
  </w:style>
  <w:style w:type="character" w:styleId="Appleconvertedspace" w:customStyle="1">
    <w:name w:val="apple-converted-space"/>
    <w:basedOn w:val="DefaultParagraphFont"/>
    <w:rsid w:val="005216ed"/>
    <w:rPr/>
  </w:style>
  <w:style w:type="character" w:styleId="SangradetextonormalCar" w:customStyle="1">
    <w:name w:val="Sangría de texto normal Car"/>
    <w:basedOn w:val="DefaultParagraphFont"/>
    <w:link w:val="Sangradetextonormal"/>
    <w:uiPriority w:val="99"/>
    <w:semiHidden/>
    <w:rsid w:val="007e0310"/>
    <w:rPr>
      <w:lang w:val="es-MX"/>
    </w:rPr>
  </w:style>
  <w:style w:type="character" w:styleId="TtuloCar" w:customStyle="1">
    <w:name w:val="Título Car"/>
    <w:basedOn w:val="DefaultParagraphFont"/>
    <w:link w:val="Ttulo"/>
    <w:rsid w:val="007e0310"/>
    <w:rPr>
      <w:rFonts w:ascii="Times New Roman" w:hAnsi="Times New Roman" w:eastAsia="Times New Roman" w:cs="Times New Roman"/>
      <w:b/>
      <w:bCs/>
      <w:sz w:val="24"/>
      <w:szCs w:val="24"/>
      <w:lang w:val="es-ES" w:eastAsia="es-ES"/>
    </w:rPr>
  </w:style>
  <w:style w:type="character" w:styleId="Pagenumber">
    <w:name w:val="page number"/>
    <w:basedOn w:val="DefaultParagraphFont"/>
    <w:rsid w:val="007e0310"/>
    <w:rPr/>
  </w:style>
  <w:style w:type="character" w:styleId="FollowedHyperlink">
    <w:name w:val="FollowedHyperlink"/>
    <w:basedOn w:val="DefaultParagraphFont"/>
    <w:uiPriority w:val="99"/>
    <w:semiHidden/>
    <w:unhideWhenUsed/>
    <w:rsid w:val="00d113a1"/>
    <w:rPr>
      <w:color w:val="800080"/>
      <w:u w:val="single"/>
    </w:rPr>
  </w:style>
  <w:style w:type="character" w:styleId="Ttulo1Car" w:customStyle="1">
    <w:name w:val="Título 1 Car"/>
    <w:basedOn w:val="DefaultParagraphFont"/>
    <w:link w:val="Ttulo1"/>
    <w:uiPriority w:val="9"/>
    <w:rsid w:val="00f52900"/>
    <w:rPr>
      <w:rFonts w:ascii="Cambria" w:hAnsi="Cambria" w:eastAsia="" w:cs="" w:asciiTheme="majorHAnsi" w:cstheme="majorBidi" w:eastAsiaTheme="majorEastAsia" w:hAnsiTheme="majorHAnsi"/>
      <w:b/>
      <w:bCs/>
      <w:color w:val="365F91" w:themeColor="accent1" w:themeShade="bf"/>
      <w:sz w:val="28"/>
      <w:szCs w:val="28"/>
    </w:rPr>
  </w:style>
  <w:style w:type="character" w:styleId="TextonotaalfinalCar" w:customStyle="1">
    <w:name w:val="Texto nota al final Car"/>
    <w:basedOn w:val="DefaultParagraphFont"/>
    <w:link w:val="Textonotaalfinal"/>
    <w:uiPriority w:val="99"/>
    <w:semiHidden/>
    <w:rsid w:val="0039228c"/>
    <w:rPr>
      <w:sz w:val="20"/>
      <w:szCs w:val="20"/>
    </w:rPr>
  </w:style>
  <w:style w:type="character" w:styleId="Endnotereference">
    <w:name w:val="endnote reference"/>
    <w:basedOn w:val="DefaultParagraphFont"/>
    <w:uiPriority w:val="99"/>
    <w:semiHidden/>
    <w:unhideWhenUsed/>
    <w:rsid w:val="0039228c"/>
    <w:rPr>
      <w:vertAlign w:val="superscript"/>
    </w:rPr>
  </w:style>
  <w:style w:type="character" w:styleId="ListLabel1">
    <w:name w:val="ListLabel 1"/>
    <w:rPr>
      <w:sz w:val="20"/>
    </w:rPr>
  </w:style>
  <w:style w:type="character" w:styleId="ListLabel2">
    <w:name w:val="ListLabel 2"/>
    <w:rPr>
      <w:rFonts w:cs="Courier New"/>
    </w:rPr>
  </w:style>
  <w:style w:type="character" w:styleId="ListLabel3">
    <w:name w:val="ListLabel 3"/>
    <w:rPr>
      <w:b w:val="false"/>
    </w:rPr>
  </w:style>
  <w:style w:type="paragraph" w:styleId="Encabezado">
    <w:name w:val="Encabezado"/>
    <w:basedOn w:val="Normal"/>
    <w:next w:val="Cuerpodetexto"/>
    <w:pPr>
      <w:keepNext/>
      <w:spacing w:before="240" w:after="120"/>
    </w:pPr>
    <w:rPr>
      <w:rFonts w:ascii="Liberation Sans" w:hAnsi="Liberation Sans" w:eastAsia="Droid Sans" w:cs="Lohit Hindi"/>
      <w:sz w:val="28"/>
      <w:szCs w:val="28"/>
    </w:rPr>
  </w:style>
  <w:style w:type="paragraph" w:styleId="Cuerpodetexto">
    <w:name w:val="Cuerpo de texto"/>
    <w:basedOn w:val="Normal"/>
    <w:link w:val="TextoindependienteCar"/>
    <w:uiPriority w:val="99"/>
    <w:unhideWhenUsed/>
    <w:rsid w:val="00035251"/>
    <w:pPr>
      <w:spacing w:lineRule="auto" w:line="288" w:before="0" w:after="120"/>
    </w:pPr>
    <w:rPr/>
  </w:style>
  <w:style w:type="paragraph" w:styleId="Lista">
    <w:name w:val="Lista"/>
    <w:basedOn w:val="Cuerpodetexto"/>
    <w:pPr/>
    <w:rPr>
      <w:rFonts w:cs="Lohit Hindi"/>
    </w:rPr>
  </w:style>
  <w:style w:type="paragraph" w:styleId="Pie">
    <w:name w:val="Pie"/>
    <w:basedOn w:val="Normal"/>
    <w:pPr>
      <w:suppressLineNumbers/>
      <w:spacing w:before="120" w:after="120"/>
    </w:pPr>
    <w:rPr>
      <w:rFonts w:cs="Lohit Hindi"/>
      <w:i/>
      <w:iCs/>
      <w:sz w:val="24"/>
      <w:szCs w:val="24"/>
    </w:rPr>
  </w:style>
  <w:style w:type="paragraph" w:styleId="Ndice">
    <w:name w:val="Índice"/>
    <w:basedOn w:val="Normal"/>
    <w:pPr>
      <w:suppressLineNumbers/>
    </w:pPr>
    <w:rPr>
      <w:rFonts w:cs="Lohit Hindi"/>
    </w:rPr>
  </w:style>
  <w:style w:type="paragraph" w:styleId="NormalWeb">
    <w:name w:val="Normal (Web)"/>
    <w:basedOn w:val="Normal"/>
    <w:uiPriority w:val="99"/>
    <w:unhideWhenUsed/>
    <w:rsid w:val="005b6c8f"/>
    <w:pPr>
      <w:spacing w:lineRule="auto" w:line="240" w:before="280" w:after="280"/>
    </w:pPr>
    <w:rPr>
      <w:rFonts w:ascii="Times New Roman" w:hAnsi="Times New Roman" w:eastAsia="Times New Roman" w:cs="Times New Roman"/>
      <w:sz w:val="24"/>
      <w:szCs w:val="24"/>
      <w:lang w:val="es-VE" w:eastAsia="es-VE"/>
    </w:rPr>
  </w:style>
  <w:style w:type="paragraph" w:styleId="Encabezamiento">
    <w:name w:val="Encabezamiento"/>
    <w:basedOn w:val="Normal"/>
    <w:link w:val="EncabezadoCar"/>
    <w:uiPriority w:val="99"/>
    <w:unhideWhenUsed/>
    <w:rsid w:val="008e3d74"/>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unhideWhenUsed/>
    <w:rsid w:val="008e3d74"/>
    <w:pPr>
      <w:tabs>
        <w:tab w:val="center" w:pos="4252" w:leader="none"/>
        <w:tab w:val="right" w:pos="8504" w:leader="none"/>
      </w:tabs>
      <w:spacing w:lineRule="auto" w:line="240" w:before="0" w:after="0"/>
    </w:pPr>
    <w:rPr/>
  </w:style>
  <w:style w:type="paragraph" w:styleId="BalloonText">
    <w:name w:val="Balloon Text"/>
    <w:basedOn w:val="Normal"/>
    <w:link w:val="TextodegloboCar"/>
    <w:uiPriority w:val="99"/>
    <w:semiHidden/>
    <w:unhideWhenUsed/>
    <w:rsid w:val="00fe570f"/>
    <w:pPr>
      <w:spacing w:lineRule="auto" w:line="240" w:before="0" w:after="0"/>
    </w:pPr>
    <w:rPr>
      <w:rFonts w:ascii="Tahoma" w:hAnsi="Tahoma" w:cs="Tahoma"/>
      <w:sz w:val="16"/>
      <w:szCs w:val="16"/>
    </w:rPr>
  </w:style>
  <w:style w:type="paragraph" w:styleId="Annotationtext">
    <w:name w:val="annotation text"/>
    <w:basedOn w:val="Normal"/>
    <w:link w:val="TextocomentarioCar"/>
    <w:uiPriority w:val="99"/>
    <w:semiHidden/>
    <w:unhideWhenUsed/>
    <w:rsid w:val="00ea0cce"/>
    <w:pPr>
      <w:spacing w:lineRule="auto" w:line="240"/>
    </w:pPr>
    <w:rPr>
      <w:sz w:val="20"/>
      <w:szCs w:val="20"/>
    </w:rPr>
  </w:style>
  <w:style w:type="paragraph" w:styleId="Annotationsubject">
    <w:name w:val="annotation subject"/>
    <w:basedOn w:val="Annotationtext"/>
    <w:link w:val="AsuntodelcomentarioCar"/>
    <w:uiPriority w:val="99"/>
    <w:semiHidden/>
    <w:unhideWhenUsed/>
    <w:rsid w:val="00ea0cce"/>
    <w:pPr/>
    <w:rPr>
      <w:b/>
      <w:bCs/>
    </w:rPr>
  </w:style>
  <w:style w:type="paragraph" w:styleId="Cuerpodetextoconsangra">
    <w:name w:val="Cuerpo de texto con sangría"/>
    <w:basedOn w:val="Normal"/>
    <w:link w:val="SangradetextonormalCar"/>
    <w:uiPriority w:val="99"/>
    <w:semiHidden/>
    <w:unhideWhenUsed/>
    <w:rsid w:val="007e0310"/>
    <w:pPr>
      <w:spacing w:before="0" w:after="120"/>
      <w:ind w:left="283" w:hanging="0"/>
    </w:pPr>
    <w:rPr/>
  </w:style>
  <w:style w:type="paragraph" w:styleId="Ttulo">
    <w:name w:val="Título"/>
    <w:basedOn w:val="Normal"/>
    <w:link w:val="TtuloCar"/>
    <w:qFormat/>
    <w:rsid w:val="007e0310"/>
    <w:pPr>
      <w:spacing w:lineRule="auto" w:line="240" w:before="0" w:after="0"/>
      <w:jc w:val="center"/>
    </w:pPr>
    <w:rPr>
      <w:rFonts w:ascii="Times New Roman" w:hAnsi="Times New Roman" w:eastAsia="Times New Roman" w:cs="Times New Roman"/>
      <w:b/>
      <w:bCs/>
      <w:sz w:val="24"/>
      <w:szCs w:val="24"/>
    </w:rPr>
  </w:style>
  <w:style w:type="paragraph" w:styleId="ListParagraph">
    <w:name w:val="List Paragraph"/>
    <w:basedOn w:val="Normal"/>
    <w:uiPriority w:val="34"/>
    <w:qFormat/>
    <w:rsid w:val="00cf1bc6"/>
    <w:pPr>
      <w:spacing w:before="0" w:after="200"/>
      <w:ind w:left="720" w:hanging="0"/>
      <w:contextualSpacing/>
    </w:pPr>
    <w:rPr/>
  </w:style>
  <w:style w:type="paragraph" w:styleId="Xl63" w:customStyle="1">
    <w:name w:val="xl63"/>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b/>
      <w:bCs/>
      <w:sz w:val="24"/>
      <w:szCs w:val="24"/>
    </w:rPr>
  </w:style>
  <w:style w:type="paragraph" w:styleId="Xl64" w:customStyle="1">
    <w:name w:val="xl64"/>
    <w:basedOn w:val="Normal"/>
    <w:rsid w:val="00d113a1"/>
    <w:pPr>
      <w:pBdr>
        <w:top w:val="single" w:sz="4" w:space="0" w:color="00000A"/>
        <w:left w:val="single" w:sz="4" w:space="0" w:color="00000A"/>
        <w:bottom w:val="single" w:sz="4" w:space="0" w:color="00000A"/>
        <w:right w:val="single" w:sz="4" w:space="0" w:color="00000A"/>
      </w:pBdr>
      <w:shd w:fill="FFFF00" w:val="clear"/>
      <w:spacing w:lineRule="auto" w:line="240" w:before="280" w:after="280"/>
      <w:jc w:val="center"/>
    </w:pPr>
    <w:rPr>
      <w:rFonts w:ascii="Times New Roman" w:hAnsi="Times New Roman" w:eastAsia="Times New Roman" w:cs="Times New Roman"/>
      <w:b/>
      <w:bCs/>
      <w:color w:val="FF0000"/>
      <w:sz w:val="24"/>
      <w:szCs w:val="24"/>
    </w:rPr>
  </w:style>
  <w:style w:type="paragraph" w:styleId="Xl65" w:customStyle="1">
    <w:name w:val="xl65"/>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b/>
      <w:bCs/>
      <w:color w:val="C00000"/>
      <w:sz w:val="24"/>
      <w:szCs w:val="24"/>
    </w:rPr>
  </w:style>
  <w:style w:type="paragraph" w:styleId="Xl66" w:customStyle="1">
    <w:name w:val="xl66"/>
    <w:basedOn w:val="Normal"/>
    <w:rsid w:val="00d113a1"/>
    <w:pPr>
      <w:pBdr>
        <w:top w:val="single" w:sz="4" w:space="0" w:color="00000A"/>
        <w:left w:val="single" w:sz="4" w:space="0" w:color="00000A"/>
        <w:bottom w:val="single" w:sz="4" w:space="0" w:color="00000A"/>
        <w:right w:val="single" w:sz="4" w:space="0" w:color="00000A"/>
      </w:pBdr>
      <w:shd w:fill="C5BE97" w:val="clear"/>
      <w:spacing w:lineRule="auto" w:line="240" w:before="280" w:after="280"/>
      <w:jc w:val="center"/>
    </w:pPr>
    <w:rPr>
      <w:rFonts w:ascii="Times New Roman" w:hAnsi="Times New Roman" w:eastAsia="Times New Roman" w:cs="Times New Roman"/>
      <w:b/>
      <w:bCs/>
      <w:sz w:val="24"/>
      <w:szCs w:val="24"/>
    </w:rPr>
  </w:style>
  <w:style w:type="paragraph" w:styleId="Xl67" w:customStyle="1">
    <w:name w:val="xl67"/>
    <w:basedOn w:val="Normal"/>
    <w:rsid w:val="00d113a1"/>
    <w:pPr>
      <w:pBdr>
        <w:top w:val="single" w:sz="8" w:space="0" w:color="00000A"/>
        <w:bottom w:val="single" w:sz="8" w:space="0" w:color="00000A"/>
        <w:right w:val="single" w:sz="8" w:space="0" w:color="00000A"/>
      </w:pBdr>
      <w:spacing w:lineRule="auto" w:line="240" w:before="280" w:after="280"/>
    </w:pPr>
    <w:rPr>
      <w:rFonts w:ascii="Times New Roman" w:hAnsi="Times New Roman" w:eastAsia="Times New Roman" w:cs="Times New Roman"/>
      <w:b/>
      <w:bCs/>
      <w:sz w:val="24"/>
      <w:szCs w:val="24"/>
    </w:rPr>
  </w:style>
  <w:style w:type="paragraph" w:styleId="Xl68" w:customStyle="1">
    <w:name w:val="xl68"/>
    <w:basedOn w:val="Normal"/>
    <w:rsid w:val="00d113a1"/>
    <w:pPr>
      <w:pBdr>
        <w:top w:val="single" w:sz="8" w:space="0" w:color="00000A"/>
        <w:left w:val="single" w:sz="8" w:space="0" w:color="00000A"/>
        <w:bottom w:val="single" w:sz="8" w:space="0" w:color="00000A"/>
      </w:pBdr>
      <w:spacing w:lineRule="auto" w:line="240" w:before="280" w:after="280"/>
    </w:pPr>
    <w:rPr>
      <w:rFonts w:ascii="Times New Roman" w:hAnsi="Times New Roman" w:eastAsia="Times New Roman" w:cs="Times New Roman"/>
      <w:b/>
      <w:bCs/>
      <w:sz w:val="24"/>
      <w:szCs w:val="24"/>
    </w:rPr>
  </w:style>
  <w:style w:type="paragraph" w:styleId="Xl69" w:customStyle="1">
    <w:name w:val="xl69"/>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b/>
      <w:bCs/>
      <w:sz w:val="24"/>
      <w:szCs w:val="24"/>
    </w:rPr>
  </w:style>
  <w:style w:type="paragraph" w:styleId="Xl70" w:customStyle="1">
    <w:name w:val="xl70"/>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b/>
      <w:bCs/>
      <w:color w:val="C00000"/>
      <w:sz w:val="24"/>
      <w:szCs w:val="24"/>
    </w:rPr>
  </w:style>
  <w:style w:type="paragraph" w:styleId="Xl71" w:customStyle="1">
    <w:name w:val="xl71"/>
    <w:basedOn w:val="Normal"/>
    <w:rsid w:val="00d113a1"/>
    <w:pPr>
      <w:pBdr>
        <w:left w:val="single" w:sz="4" w:space="0" w:color="00000A"/>
        <w:bottom w:val="single" w:sz="4" w:space="0" w:color="00000A"/>
        <w:right w:val="single" w:sz="4" w:space="0" w:color="00000A"/>
      </w:pBdr>
      <w:shd w:fill="92D050" w:val="clear"/>
      <w:spacing w:lineRule="auto" w:line="240" w:before="280" w:after="280"/>
      <w:jc w:val="center"/>
    </w:pPr>
    <w:rPr>
      <w:rFonts w:ascii="Times New Roman" w:hAnsi="Times New Roman" w:eastAsia="Times New Roman" w:cs="Times New Roman"/>
      <w:b/>
      <w:bCs/>
      <w:color w:val="FF0000"/>
      <w:sz w:val="24"/>
      <w:szCs w:val="24"/>
    </w:rPr>
  </w:style>
  <w:style w:type="paragraph" w:styleId="Xl72" w:customStyle="1">
    <w:name w:val="xl72"/>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b/>
      <w:bCs/>
      <w:sz w:val="24"/>
      <w:szCs w:val="24"/>
    </w:rPr>
  </w:style>
  <w:style w:type="paragraph" w:styleId="Xl74" w:customStyle="1">
    <w:name w:val="xl74"/>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sz w:val="24"/>
      <w:szCs w:val="24"/>
    </w:rPr>
  </w:style>
  <w:style w:type="paragraph" w:styleId="Xl75" w:customStyle="1">
    <w:name w:val="xl75"/>
    <w:basedOn w:val="Normal"/>
    <w:rsid w:val="00d113a1"/>
    <w:pPr>
      <w:pBdr>
        <w:top w:val="single" w:sz="4" w:space="0" w:color="00000A"/>
        <w:left w:val="single" w:sz="4" w:space="0" w:color="00000A"/>
        <w:bottom w:val="single" w:sz="4" w:space="0" w:color="00000A"/>
        <w:right w:val="single" w:sz="4" w:space="0" w:color="00000A"/>
      </w:pBdr>
      <w:shd w:fill="FFFFFF" w:val="clear"/>
      <w:spacing w:lineRule="auto" w:line="240" w:before="280" w:after="280"/>
      <w:jc w:val="center"/>
    </w:pPr>
    <w:rPr>
      <w:rFonts w:ascii="Times New Roman" w:hAnsi="Times New Roman" w:eastAsia="Times New Roman" w:cs="Times New Roman"/>
      <w:b/>
      <w:bCs/>
      <w:sz w:val="24"/>
      <w:szCs w:val="24"/>
    </w:rPr>
  </w:style>
  <w:style w:type="paragraph" w:styleId="Xl76" w:customStyle="1">
    <w:name w:val="xl76"/>
    <w:basedOn w:val="Normal"/>
    <w:rsid w:val="00d113a1"/>
    <w:pPr>
      <w:spacing w:lineRule="auto" w:line="240" w:before="280" w:after="280"/>
      <w:jc w:val="center"/>
    </w:pPr>
    <w:rPr>
      <w:rFonts w:ascii="Times New Roman" w:hAnsi="Times New Roman" w:eastAsia="Times New Roman" w:cs="Times New Roman"/>
      <w:b/>
      <w:bCs/>
      <w:sz w:val="24"/>
      <w:szCs w:val="24"/>
    </w:rPr>
  </w:style>
  <w:style w:type="paragraph" w:styleId="Xl77" w:customStyle="1">
    <w:name w:val="xl77"/>
    <w:basedOn w:val="Normal"/>
    <w:rsid w:val="00d113a1"/>
    <w:pPr>
      <w:pBdr>
        <w:top w:val="single" w:sz="4" w:space="0" w:color="00000A"/>
        <w:left w:val="single" w:sz="4" w:space="0" w:color="00000A"/>
        <w:bottom w:val="single" w:sz="4" w:space="0" w:color="00000A"/>
        <w:right w:val="single" w:sz="4" w:space="0" w:color="00000A"/>
      </w:pBdr>
      <w:spacing w:lineRule="auto" w:line="240" w:before="280" w:after="280"/>
      <w:jc w:val="center"/>
    </w:pPr>
    <w:rPr>
      <w:rFonts w:ascii="Times New Roman" w:hAnsi="Times New Roman" w:eastAsia="Times New Roman" w:cs="Times New Roman"/>
      <w:b/>
      <w:bCs/>
      <w:sz w:val="12"/>
      <w:szCs w:val="12"/>
    </w:rPr>
  </w:style>
  <w:style w:type="paragraph" w:styleId="Xl78" w:customStyle="1">
    <w:name w:val="xl78"/>
    <w:basedOn w:val="Normal"/>
    <w:rsid w:val="00d113a1"/>
    <w:pPr>
      <w:pBdr>
        <w:top w:val="single" w:sz="8" w:space="0" w:color="00000A"/>
        <w:left w:val="single" w:sz="8" w:space="0" w:color="00000A"/>
        <w:bottom w:val="single" w:sz="8" w:space="0" w:color="00000A"/>
        <w:right w:val="single" w:sz="4" w:space="0" w:color="00000A"/>
      </w:pBdr>
      <w:spacing w:lineRule="auto" w:line="240" w:before="280" w:after="280"/>
      <w:jc w:val="center"/>
    </w:pPr>
    <w:rPr>
      <w:rFonts w:ascii="Times New Roman" w:hAnsi="Times New Roman" w:eastAsia="Times New Roman" w:cs="Times New Roman"/>
      <w:b/>
      <w:bCs/>
      <w:sz w:val="24"/>
      <w:szCs w:val="24"/>
    </w:rPr>
  </w:style>
  <w:style w:type="paragraph" w:styleId="Xl79" w:customStyle="1">
    <w:name w:val="xl79"/>
    <w:basedOn w:val="Normal"/>
    <w:rsid w:val="00d113a1"/>
    <w:pPr>
      <w:pBdr>
        <w:top w:val="single" w:sz="8" w:space="0" w:color="00000A"/>
        <w:left w:val="single" w:sz="4" w:space="0" w:color="00000A"/>
        <w:bottom w:val="single" w:sz="8" w:space="0" w:color="00000A"/>
        <w:right w:val="single" w:sz="4" w:space="0" w:color="00000A"/>
      </w:pBdr>
      <w:spacing w:lineRule="auto" w:line="240" w:before="280" w:after="280"/>
      <w:jc w:val="center"/>
    </w:pPr>
    <w:rPr>
      <w:rFonts w:ascii="Times New Roman" w:hAnsi="Times New Roman" w:eastAsia="Times New Roman" w:cs="Times New Roman"/>
      <w:b/>
      <w:bCs/>
      <w:sz w:val="24"/>
      <w:szCs w:val="24"/>
    </w:rPr>
  </w:style>
  <w:style w:type="paragraph" w:styleId="Endnotetext">
    <w:name w:val="endnote text"/>
    <w:basedOn w:val="Normal"/>
    <w:link w:val="TextonotaalfinalCar"/>
    <w:uiPriority w:val="99"/>
    <w:semiHidden/>
    <w:unhideWhenUsed/>
    <w:rsid w:val="0039228c"/>
    <w:pPr>
      <w:spacing w:lineRule="auto" w:line="240" w:before="0" w:after="0"/>
    </w:pPr>
    <w:rPr>
      <w:sz w:val="20"/>
      <w:szCs w:val="20"/>
    </w:rPr>
  </w:style>
  <w:style w:type="paragraph" w:styleId="Default" w:customStyle="1">
    <w:name w:val="Default"/>
    <w:rsid w:val="000204c3"/>
    <w:pPr>
      <w:widowControl/>
      <w:suppressAutoHyphens w:val="true"/>
      <w:bidi w:val="0"/>
      <w:spacing w:lineRule="auto" w:line="240" w:before="0" w:after="0"/>
      <w:jc w:val="left"/>
    </w:pPr>
    <w:rPr>
      <w:rFonts w:ascii="Times New Roman" w:hAnsi="Times New Roman" w:cs="Times New Roman" w:eastAsia=""/>
      <w:color w:val="000000"/>
      <w:sz w:val="24"/>
      <w:szCs w:val="24"/>
      <w:lang w:val="es-ES" w:eastAsia="es-ES" w:bidi="ar-SA"/>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 w:type="table" w:styleId="Tablaconcuadrcula">
    <w:name w:val="Table Grid"/>
    <w:basedOn w:val="Tablanormal"/>
    <w:uiPriority w:val="59"/>
    <w:rsid w:val="00fc7ae8"/>
    <w:pPr>
      <w:spacing w:lineRule="auto" w:line="240" w:after="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styleId="Listaclara-nfasis5">
    <w:name w:val="Light List Accent 5"/>
    <w:basedOn w:val="Tablanormal"/>
    <w:uiPriority w:val="61"/>
    <w:rsid w:val="00f52900"/>
    <w:pPr>
      <w:spacing w:lineRule="auto" w:line="240" w:after="0"/>
    </w:pPr>
    <w:rPr>
      <w:rFonts w:eastAsiaTheme="minorHAnsi"/>
      <w:lang w:eastAsia="en-US" w:val="es-VE"/>
    </w:rPr>
    <w:tblPr>
      <w:tblStyleRowBandSize w:val="1"/>
      <w:tblStyleColBandSize w:val="1"/>
      <w:tblInd w:type="dxa" w:w="0"/>
      <w:tblBorders>
        <w:top w:space="0" w:sz="8" w:themeColor="accent5" w:color="4BACC6" w:val="single"/>
        <w:left w:space="0" w:sz="8" w:themeColor="accent5" w:color="4BACC6" w:val="single"/>
        <w:bottom w:space="0" w:sz="8" w:themeColor="accent5" w:color="4BACC6" w:val="single"/>
        <w:right w:space="0" w:sz="8" w:themeColor="accent5" w:color="4BACC6" w:val="single"/>
      </w:tblBorders>
      <w:tblCellMar>
        <w:top w:w="0" w:type="dxa"/>
        <w:left w:w="108" w:type="dxa"/>
        <w:bottom w:w="0" w:type="dxa"/>
        <w:right w:w="108" w:type="dxa"/>
      </w:tblCellMar>
    </w:tblPr>
    <w:tblStylePr w:type="firstRow">
      <w:pPr>
        <w:spacing w:lineRule="auto" w:line="240" w:after="0" w:before="0"/>
      </w:pPr>
      <w:rPr>
        <w:b/>
        <w:bCs/>
        <w:color w:themeColor="background1" w:val="FFFFFF"/>
      </w:rPr>
      <w:tblPr/>
      <w:tcPr>
        <w:shd w:themeFill="accent5" w:fill="4BACC6" w:color="auto" w:val="clear"/>
      </w:tcPr>
    </w:tblStylePr>
    <w:tblStylePr w:type="lastRow">
      <w:pPr>
        <w:spacing w:lineRule="auto" w:line="240" w:after="0" w:before="0"/>
      </w:pPr>
      <w:rPr>
        <w:b/>
        <w:bCs/>
      </w:rPr>
      <w:tblPr/>
      <w:tcPr>
        <w:tcBorders>
          <w:top w:space="0" w:sz="6" w:themeColor="accent5" w:color="4BACC6" w:val="double"/>
          <w:left w:space="0" w:sz="8" w:themeColor="accent5" w:color="4BACC6" w:val="single"/>
          <w:bottom w:space="0" w:sz="8" w:themeColor="accent5" w:color="4BACC6" w:val="single"/>
          <w:right w:space="0" w:sz="8" w:themeColor="accent5" w:color="4BACC6" w:val="single"/>
        </w:tcBorders>
      </w:tcPr>
    </w:tblStylePr>
    <w:tblStylePr w:type="firstCol">
      <w:rPr>
        <w:b/>
        <w:bCs/>
      </w:rPr>
      <w:tblPr/>
    </w:tblStylePr>
    <w:tblStylePr w:type="lastCol">
      <w:rPr>
        <w:b/>
        <w:bCs/>
      </w:rPr>
      <w:tblPr/>
    </w:tblStylePr>
    <w:tblStylePr w:type="band1Vert">
      <w:tblPr/>
      <w:tcPr>
        <w:tcBorders>
          <w:top w:space="0" w:sz="8" w:themeColor="accent5" w:color="4BACC6" w:val="single"/>
          <w:left w:space="0" w:sz="8" w:themeColor="accent5" w:color="4BACC6" w:val="single"/>
          <w:bottom w:space="0" w:sz="8" w:themeColor="accent5" w:color="4BACC6" w:val="single"/>
          <w:right w:space="0" w:sz="8" w:themeColor="accent5" w:color="4BACC6" w:val="single"/>
        </w:tcBorders>
      </w:tcPr>
    </w:tblStylePr>
    <w:tblStylePr w:type="band1Horz">
      <w:tblPr/>
      <w:tcPr>
        <w:tcBorders>
          <w:top w:space="0" w:sz="8" w:themeColor="accent5" w:color="4BACC6" w:val="single"/>
          <w:left w:space="0" w:sz="8" w:themeColor="accent5" w:color="4BACC6" w:val="single"/>
          <w:bottom w:space="0" w:sz="8" w:themeColor="accent5" w:color="4BACC6" w:val="single"/>
          <w:right w:space="0" w:sz="8" w:themeColor="accent5" w:color="4BACC6" w:val="single"/>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footer" Target="footer6.xml"/><Relationship Id="rId37" Type="http://schemas.openxmlformats.org/officeDocument/2006/relationships/header" Target="header6.xml"/><Relationship Id="rId38" Type="http://schemas.openxmlformats.org/officeDocument/2006/relationships/header" Target="header7.xml"/><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header" Target="header8.xml"/><Relationship Id="rId42" Type="http://schemas.openxmlformats.org/officeDocument/2006/relationships/header" Target="header9.xml"/><Relationship Id="rId43" Type="http://schemas.openxmlformats.org/officeDocument/2006/relationships/footer" Target="footer9.xml"/><Relationship Id="rId44" Type="http://schemas.openxmlformats.org/officeDocument/2006/relationships/footer" Target="footer10.xml"/><Relationship Id="rId45" Type="http://schemas.openxmlformats.org/officeDocument/2006/relationships/header" Target="header10.xml"/><Relationship Id="rId46" Type="http://schemas.openxmlformats.org/officeDocument/2006/relationships/footer" Target="footer11.xml"/><Relationship Id="rId47" Type="http://schemas.openxmlformats.org/officeDocument/2006/relationships/header" Target="header11.xml"/><Relationship Id="rId48" Type="http://schemas.openxmlformats.org/officeDocument/2006/relationships/header" Target="header12.xml"/><Relationship Id="rId49" Type="http://schemas.openxmlformats.org/officeDocument/2006/relationships/footer" Target="footer12.xml"/><Relationship Id="rId50" Type="http://schemas.openxmlformats.org/officeDocument/2006/relationships/footer" Target="footer13.xml"/><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footer" Target="footer14.xml"/><Relationship Id="rId57" Type="http://schemas.openxmlformats.org/officeDocument/2006/relationships/footer" Target="footer15.xml"/><Relationship Id="rId58" Type="http://schemas.openxmlformats.org/officeDocument/2006/relationships/header" Target="header15.xml"/><Relationship Id="rId59" Type="http://schemas.openxmlformats.org/officeDocument/2006/relationships/footer" Target="footer16.xml"/><Relationship Id="rId60" Type="http://schemas.openxmlformats.org/officeDocument/2006/relationships/chart" Target="charts/chart1.xml"/><Relationship Id="rId61" Type="http://schemas.openxmlformats.org/officeDocument/2006/relationships/chart" Target="charts/chart2.xml"/><Relationship Id="rId62" Type="http://schemas.openxmlformats.org/officeDocument/2006/relationships/chart" Target="charts/chart3.xml"/><Relationship Id="rId63" Type="http://schemas.openxmlformats.org/officeDocument/2006/relationships/chart" Target="charts/chart4.xml"/><Relationship Id="rId64" Type="http://schemas.openxmlformats.org/officeDocument/2006/relationships/chart" Target="charts/chart5.xml"/><Relationship Id="rId65" Type="http://schemas.openxmlformats.org/officeDocument/2006/relationships/chart" Target="charts/chart6.xml"/><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header" Target="header16.xml"/><Relationship Id="rId70" Type="http://schemas.openxmlformats.org/officeDocument/2006/relationships/footer" Target="footer17.xml"/><Relationship Id="rId71" Type="http://schemas.openxmlformats.org/officeDocument/2006/relationships/image" Target="media/image28.jpeg"/><Relationship Id="rId72" Type="http://schemas.openxmlformats.org/officeDocument/2006/relationships/image" Target="media/image29.jpeg"/><Relationship Id="rId73" Type="http://schemas.openxmlformats.org/officeDocument/2006/relationships/header" Target="header17.xml"/><Relationship Id="rId74" Type="http://schemas.openxmlformats.org/officeDocument/2006/relationships/footer" Target="footer18.xml"/><Relationship Id="rId75" Type="http://schemas.openxmlformats.org/officeDocument/2006/relationships/header" Target="header18.xml"/><Relationship Id="rId76" Type="http://schemas.openxmlformats.org/officeDocument/2006/relationships/footer" Target="footer19.xml"/><Relationship Id="rId77" Type="http://schemas.openxmlformats.org/officeDocument/2006/relationships/image" Target="media/image30.jpeg"/><Relationship Id="rId78" Type="http://schemas.openxmlformats.org/officeDocument/2006/relationships/image" Target="media/image31.png"/><Relationship Id="rId79" Type="http://schemas.openxmlformats.org/officeDocument/2006/relationships/image" Target="media/image32.png"/><Relationship Id="rId80" Type="http://schemas.openxmlformats.org/officeDocument/2006/relationships/image" Target="media/image33.png"/><Relationship Id="rId81" Type="http://schemas.openxmlformats.org/officeDocument/2006/relationships/image" Target="media/image34.gif"/><Relationship Id="rId82" Type="http://schemas.openxmlformats.org/officeDocument/2006/relationships/image" Target="media/image35.jpeg"/><Relationship Id="rId83" Type="http://schemas.openxmlformats.org/officeDocument/2006/relationships/image" Target="media/image36.jpeg"/><Relationship Id="rId84" Type="http://schemas.openxmlformats.org/officeDocument/2006/relationships/image" Target="media/image37.jpeg"/><Relationship Id="rId85" Type="http://schemas.openxmlformats.org/officeDocument/2006/relationships/image" Target="media/image38.jpeg"/><Relationship Id="rId86" Type="http://schemas.openxmlformats.org/officeDocument/2006/relationships/image" Target="media/image39.jpeg"/><Relationship Id="rId87" Type="http://schemas.openxmlformats.org/officeDocument/2006/relationships/image" Target="media/image40.jpeg"/><Relationship Id="rId88" Type="http://schemas.openxmlformats.org/officeDocument/2006/relationships/image" Target="media/image41.jpeg"/><Relationship Id="rId89" Type="http://schemas.openxmlformats.org/officeDocument/2006/relationships/image" Target="media/image42.jpeg"/><Relationship Id="rId90" Type="http://schemas.openxmlformats.org/officeDocument/2006/relationships/image" Target="media/image43.jpeg"/><Relationship Id="rId91" Type="http://schemas.openxmlformats.org/officeDocument/2006/relationships/image" Target="media/image44.jpeg"/><Relationship Id="rId92" Type="http://schemas.openxmlformats.org/officeDocument/2006/relationships/image" Target="media/image45.jpeg"/><Relationship Id="rId93" Type="http://schemas.openxmlformats.org/officeDocument/2006/relationships/image" Target="media/image46.jpeg"/><Relationship Id="rId94" Type="http://schemas.openxmlformats.org/officeDocument/2006/relationships/image" Target="media/image47.jpeg"/><Relationship Id="rId95" Type="http://schemas.openxmlformats.org/officeDocument/2006/relationships/image" Target="media/image48.png"/><Relationship Id="rId96" Type="http://schemas.openxmlformats.org/officeDocument/2006/relationships/image" Target="media/image49.jpeg"/><Relationship Id="rId97" Type="http://schemas.openxmlformats.org/officeDocument/2006/relationships/header" Target="header19.xml"/><Relationship Id="rId98" Type="http://schemas.openxmlformats.org/officeDocument/2006/relationships/footer" Target="footer20.xml"/><Relationship Id="rId99" Type="http://schemas.openxmlformats.org/officeDocument/2006/relationships/image" Target="media/image50.jpeg"/><Relationship Id="rId100" Type="http://schemas.openxmlformats.org/officeDocument/2006/relationships/image" Target="media/image51.jpeg"/><Relationship Id="rId101" Type="http://schemas.openxmlformats.org/officeDocument/2006/relationships/image" Target="media/image52.jpeg"/><Relationship Id="rId102" Type="http://schemas.openxmlformats.org/officeDocument/2006/relationships/image" Target="media/image53.jpeg"/><Relationship Id="rId103" Type="http://schemas.openxmlformats.org/officeDocument/2006/relationships/image" Target="media/image54.jpeg"/><Relationship Id="rId104" Type="http://schemas.openxmlformats.org/officeDocument/2006/relationships/image" Target="media/image55.jpeg"/><Relationship Id="rId105" Type="http://schemas.openxmlformats.org/officeDocument/2006/relationships/image" Target="media/image56.jpeg"/><Relationship Id="rId106" Type="http://schemas.openxmlformats.org/officeDocument/2006/relationships/image" Target="media/image57.jpeg"/><Relationship Id="rId107" Type="http://schemas.openxmlformats.org/officeDocument/2006/relationships/image" Target="media/image58.jpeg"/><Relationship Id="rId108" Type="http://schemas.openxmlformats.org/officeDocument/2006/relationships/image" Target="media/image59.jpeg"/><Relationship Id="rId109" Type="http://schemas.openxmlformats.org/officeDocument/2006/relationships/image" Target="media/image60.jpeg"/><Relationship Id="rId110" Type="http://schemas.openxmlformats.org/officeDocument/2006/relationships/image" Target="media/image61.jpeg"/><Relationship Id="rId111" Type="http://schemas.openxmlformats.org/officeDocument/2006/relationships/hyperlink" Target="http://www.monografias.com/trabajos12/tabaco/tabaco.shtml" TargetMode="External"/><Relationship Id="rId112" Type="http://schemas.openxmlformats.org/officeDocument/2006/relationships/hyperlink" Target="http://www.monografias.com/trabajos12/cance/cance.shtml" TargetMode="External"/><Relationship Id="rId113" Type="http://schemas.openxmlformats.org/officeDocument/2006/relationships/hyperlink" Target="http://www.monografias.com/trabajos14/verific-servicios/verific-servicios.shtml" TargetMode="External"/><Relationship Id="rId114" Type="http://schemas.openxmlformats.org/officeDocument/2006/relationships/image" Target="media/image62.jpeg"/><Relationship Id="rId115" Type="http://schemas.openxmlformats.org/officeDocument/2006/relationships/image" Target="media/image63.jpeg"/><Relationship Id="rId116" Type="http://schemas.openxmlformats.org/officeDocument/2006/relationships/image" Target="media/image64.jpeg"/><Relationship Id="rId117" Type="http://schemas.openxmlformats.org/officeDocument/2006/relationships/image" Target="media/image65.png"/><Relationship Id="rId118" Type="http://schemas.openxmlformats.org/officeDocument/2006/relationships/header" Target="header20.xml"/><Relationship Id="rId119" Type="http://schemas.openxmlformats.org/officeDocument/2006/relationships/footer" Target="footer21.xml"/><Relationship Id="rId120" Type="http://schemas.openxmlformats.org/officeDocument/2006/relationships/image" Target="media/image66.jpeg"/><Relationship Id="rId121" Type="http://schemas.openxmlformats.org/officeDocument/2006/relationships/image" Target="media/image67.jpeg"/><Relationship Id="rId122" Type="http://schemas.openxmlformats.org/officeDocument/2006/relationships/image" Target="media/image68.png"/><Relationship Id="rId123" Type="http://schemas.openxmlformats.org/officeDocument/2006/relationships/header" Target="header21.xml"/><Relationship Id="rId124" Type="http://schemas.openxmlformats.org/officeDocument/2006/relationships/footer" Target="footer22.xml"/><Relationship Id="rId125" Type="http://schemas.openxmlformats.org/officeDocument/2006/relationships/header" Target="header22.xml"/><Relationship Id="rId126" Type="http://schemas.openxmlformats.org/officeDocument/2006/relationships/footer" Target="footer23.xml"/><Relationship Id="rId127" Type="http://schemas.openxmlformats.org/officeDocument/2006/relationships/header" Target="header23.xml"/><Relationship Id="rId128" Type="http://schemas.openxmlformats.org/officeDocument/2006/relationships/footer" Target="footer24.xml"/><Relationship Id="rId129" Type="http://schemas.openxmlformats.org/officeDocument/2006/relationships/image" Target="media/image69.png"/><Relationship Id="rId130" Type="http://schemas.openxmlformats.org/officeDocument/2006/relationships/image" Target="media/image70.png"/><Relationship Id="rId131" Type="http://schemas.openxmlformats.org/officeDocument/2006/relationships/image" Target="media/image71.png"/><Relationship Id="rId132" Type="http://schemas.openxmlformats.org/officeDocument/2006/relationships/image" Target="media/image72.png"/><Relationship Id="rId133" Type="http://schemas.openxmlformats.org/officeDocument/2006/relationships/image" Target="media/image73.wmf"/><Relationship Id="rId134" Type="http://schemas.openxmlformats.org/officeDocument/2006/relationships/image" Target="media/image74.wmf"/><Relationship Id="rId135" Type="http://schemas.openxmlformats.org/officeDocument/2006/relationships/image" Target="media/image75.wmf"/><Relationship Id="rId136" Type="http://schemas.openxmlformats.org/officeDocument/2006/relationships/image" Target="media/image76.wmf"/><Relationship Id="rId137" Type="http://schemas.openxmlformats.org/officeDocument/2006/relationships/header" Target="header24.xml"/><Relationship Id="rId138" Type="http://schemas.openxmlformats.org/officeDocument/2006/relationships/footer" Target="footer25.xml"/><Relationship Id="rId139" Type="http://schemas.openxmlformats.org/officeDocument/2006/relationships/header" Target="header25.xml"/><Relationship Id="rId140" Type="http://schemas.openxmlformats.org/officeDocument/2006/relationships/footer" Target="footer26.xml"/><Relationship Id="rId141" Type="http://schemas.openxmlformats.org/officeDocument/2006/relationships/header" Target="header26.xml"/><Relationship Id="rId142" Type="http://schemas.openxmlformats.org/officeDocument/2006/relationships/footer" Target="footer27.xml"/><Relationship Id="rId143" Type="http://schemas.openxmlformats.org/officeDocument/2006/relationships/numbering" Target="numbering.xml"/><Relationship Id="rId144" Type="http://schemas.openxmlformats.org/officeDocument/2006/relationships/fontTable" Target="fontTable.xml"/><Relationship Id="rId145" Type="http://schemas.openxmlformats.org/officeDocument/2006/relationships/settings" Target="settings.xml"/><Relationship Id="rId146" Type="http://schemas.openxmlformats.org/officeDocument/2006/relationships/theme" Target="theme/theme1.xml"/><Relationship Id="rId147"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77.png"/>
</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7"/>
                <c:pt idx="0">
                  <c:v>1</c:v>
                </c:pt>
                <c:pt idx="1">
                  <c:v>2</c:v>
                </c:pt>
                <c:pt idx="2">
                  <c:v>5</c:v>
                </c:pt>
                <c:pt idx="3">
                  <c:v>6</c:v>
                </c:pt>
                <c:pt idx="4">
                  <c:v>7</c:v>
                </c:pt>
                <c:pt idx="5">
                  <c:v>8</c:v>
                </c:pt>
                <c:pt idx="6">
                  <c:v>9</c:v>
                </c:pt>
              </c:strCache>
            </c:strRef>
          </c:cat>
          <c:val>
            <c:numRef>
              <c:f>0</c:f>
              <c:numCache>
                <c:formatCode>General</c:formatCode>
                <c:ptCount val="7"/>
                <c:pt idx="0">
                  <c:v>0</c:v>
                </c:pt>
                <c:pt idx="1">
                  <c:v>0</c:v>
                </c:pt>
                <c:pt idx="2">
                  <c:v>4</c:v>
                </c:pt>
                <c:pt idx="3">
                  <c:v>4</c:v>
                </c:pt>
                <c:pt idx="4">
                  <c:v>11</c:v>
                </c:pt>
                <c:pt idx="5">
                  <c:v>5</c:v>
                </c:pt>
                <c:pt idx="6">
                  <c:v>9</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7"/>
                <c:pt idx="0">
                  <c:v>1</c:v>
                </c:pt>
                <c:pt idx="1">
                  <c:v>2</c:v>
                </c:pt>
                <c:pt idx="2">
                  <c:v>5</c:v>
                </c:pt>
                <c:pt idx="3">
                  <c:v>6</c:v>
                </c:pt>
                <c:pt idx="4">
                  <c:v>7</c:v>
                </c:pt>
                <c:pt idx="5">
                  <c:v>8</c:v>
                </c:pt>
                <c:pt idx="6">
                  <c:v>9</c:v>
                </c:pt>
              </c:strCache>
            </c:strRef>
          </c:cat>
          <c:val>
            <c:numRef>
              <c:f>1</c:f>
              <c:numCache>
                <c:formatCode>General</c:formatCode>
                <c:ptCount val="7"/>
                <c:pt idx="0">
                  <c:v>1</c:v>
                </c:pt>
                <c:pt idx="1">
                  <c:v>0</c:v>
                </c:pt>
                <c:pt idx="2">
                  <c:v>15</c:v>
                </c:pt>
                <c:pt idx="3">
                  <c:v>4</c:v>
                </c:pt>
                <c:pt idx="4">
                  <c:v>20</c:v>
                </c:pt>
                <c:pt idx="5">
                  <c:v>22</c:v>
                </c:pt>
                <c:pt idx="6">
                  <c:v>19</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7"/>
                <c:pt idx="0">
                  <c:v>1</c:v>
                </c:pt>
                <c:pt idx="1">
                  <c:v>2</c:v>
                </c:pt>
                <c:pt idx="2">
                  <c:v>5</c:v>
                </c:pt>
                <c:pt idx="3">
                  <c:v>6</c:v>
                </c:pt>
                <c:pt idx="4">
                  <c:v>7</c:v>
                </c:pt>
                <c:pt idx="5">
                  <c:v>8</c:v>
                </c:pt>
                <c:pt idx="6">
                  <c:v>9</c:v>
                </c:pt>
              </c:strCache>
            </c:strRef>
          </c:cat>
          <c:val>
            <c:numRef>
              <c:f>2</c:f>
              <c:numCache>
                <c:formatCode>General</c:formatCode>
                <c:ptCount val="7"/>
                <c:pt idx="0">
                  <c:v>13</c:v>
                </c:pt>
                <c:pt idx="1">
                  <c:v>34</c:v>
                </c:pt>
                <c:pt idx="2">
                  <c:v>26</c:v>
                </c:pt>
                <c:pt idx="3">
                  <c:v>15</c:v>
                </c:pt>
                <c:pt idx="4">
                  <c:v>31</c:v>
                </c:pt>
                <c:pt idx="5">
                  <c:v>27</c:v>
                </c:pt>
                <c:pt idx="6">
                  <c:v>40</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7"/>
                <c:pt idx="0">
                  <c:v>1</c:v>
                </c:pt>
                <c:pt idx="1">
                  <c:v>2</c:v>
                </c:pt>
                <c:pt idx="2">
                  <c:v>5</c:v>
                </c:pt>
                <c:pt idx="3">
                  <c:v>6</c:v>
                </c:pt>
                <c:pt idx="4">
                  <c:v>7</c:v>
                </c:pt>
                <c:pt idx="5">
                  <c:v>8</c:v>
                </c:pt>
                <c:pt idx="6">
                  <c:v>9</c:v>
                </c:pt>
              </c:strCache>
            </c:strRef>
          </c:cat>
          <c:val>
            <c:numRef>
              <c:f>3</c:f>
              <c:numCache>
                <c:formatCode>General</c:formatCode>
                <c:ptCount val="7"/>
                <c:pt idx="0">
                  <c:v>47</c:v>
                </c:pt>
                <c:pt idx="1">
                  <c:v>22</c:v>
                </c:pt>
                <c:pt idx="2">
                  <c:v>32</c:v>
                </c:pt>
                <c:pt idx="3">
                  <c:v>43</c:v>
                </c:pt>
                <c:pt idx="4">
                  <c:v>25</c:v>
                </c:pt>
                <c:pt idx="5">
                  <c:v>37</c:v>
                </c:pt>
                <c:pt idx="6">
                  <c:v>28</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7"/>
                <c:pt idx="0">
                  <c:v>1</c:v>
                </c:pt>
                <c:pt idx="1">
                  <c:v>2</c:v>
                </c:pt>
                <c:pt idx="2">
                  <c:v>5</c:v>
                </c:pt>
                <c:pt idx="3">
                  <c:v>6</c:v>
                </c:pt>
                <c:pt idx="4">
                  <c:v>7</c:v>
                </c:pt>
                <c:pt idx="5">
                  <c:v>8</c:v>
                </c:pt>
                <c:pt idx="6">
                  <c:v>9</c:v>
                </c:pt>
              </c:strCache>
            </c:strRef>
          </c:cat>
          <c:val>
            <c:numRef>
              <c:f>4</c:f>
              <c:numCache>
                <c:formatCode>General</c:formatCode>
                <c:ptCount val="7"/>
                <c:pt idx="0">
                  <c:v>39</c:v>
                </c:pt>
                <c:pt idx="1">
                  <c:v>44</c:v>
                </c:pt>
                <c:pt idx="2">
                  <c:v>20</c:v>
                </c:pt>
                <c:pt idx="3">
                  <c:v>33</c:v>
                </c:pt>
                <c:pt idx="4">
                  <c:v>13</c:v>
                </c:pt>
                <c:pt idx="5">
                  <c:v>7</c:v>
                </c:pt>
                <c:pt idx="6">
                  <c:v>4</c:v>
                </c:pt>
              </c:numCache>
            </c:numRef>
          </c:val>
        </c:ser>
        <c:gapWidth val="75"/>
        <c:overlap val="0"/>
        <c:axId val="51170468"/>
        <c:axId val="91345297"/>
      </c:barChart>
      <c:catAx>
        <c:axId val="51170468"/>
        <c:scaling>
          <c:orientation val="minMax"/>
        </c:scaling>
        <c:delete val="0"/>
        <c:axPos val="b"/>
        <c:majorTickMark val="none"/>
        <c:minorTickMark val="none"/>
        <c:tickLblPos val="nextTo"/>
        <c:spPr>
          <a:ln w="9360">
            <a:solidFill>
              <a:srgbClr val="878787"/>
            </a:solidFill>
            <a:round/>
          </a:ln>
        </c:spPr>
        <c:crossAx val="91345297"/>
        <c:crosses val="autoZero"/>
        <c:auto val="1"/>
        <c:lblAlgn val="ctr"/>
        <c:lblOffset val="100"/>
      </c:catAx>
      <c:valAx>
        <c:axId val="91345297"/>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51170468"/>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1"/>
                <c:pt idx="0">
                  <c:v>3</c:v>
                </c:pt>
              </c:strCache>
            </c:strRef>
          </c:cat>
          <c:val>
            <c:numRef>
              <c:f>0</c:f>
              <c:numCache>
                <c:formatCode>General</c:formatCode>
                <c:ptCount val="1"/>
                <c:pt idx="0">
                  <c:v>15</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1"/>
                <c:pt idx="0">
                  <c:v>3</c:v>
                </c:pt>
              </c:strCache>
            </c:strRef>
          </c:cat>
          <c:val>
            <c:numRef>
              <c:f>1</c:f>
              <c:numCache>
                <c:formatCode>General</c:formatCode>
                <c:ptCount val="1"/>
                <c:pt idx="0">
                  <c:v>15</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1"/>
                <c:pt idx="0">
                  <c:v>3</c:v>
                </c:pt>
              </c:strCache>
            </c:strRef>
          </c:cat>
          <c:val>
            <c:numRef>
              <c:f>2</c:f>
              <c:numCache>
                <c:formatCode>General</c:formatCode>
                <c:ptCount val="1"/>
                <c:pt idx="0">
                  <c:v>26</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1"/>
                <c:pt idx="0">
                  <c:v>3</c:v>
                </c:pt>
              </c:strCache>
            </c:strRef>
          </c:cat>
          <c:val>
            <c:numRef>
              <c:f>3</c:f>
              <c:numCache>
                <c:formatCode>General</c:formatCode>
                <c:ptCount val="1"/>
                <c:pt idx="0">
                  <c:v>31</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1"/>
                <c:pt idx="0">
                  <c:v>3</c:v>
                </c:pt>
              </c:strCache>
            </c:strRef>
          </c:cat>
          <c:val>
            <c:numRef>
              <c:f>4</c:f>
              <c:numCache>
                <c:formatCode>General</c:formatCode>
                <c:ptCount val="1"/>
                <c:pt idx="0">
                  <c:v>13</c:v>
                </c:pt>
              </c:numCache>
            </c:numRef>
          </c:val>
        </c:ser>
        <c:gapWidth val="75"/>
        <c:overlap val="0"/>
        <c:axId val="11351618"/>
        <c:axId val="28947316"/>
      </c:barChart>
      <c:catAx>
        <c:axId val="11351618"/>
        <c:scaling>
          <c:orientation val="minMax"/>
        </c:scaling>
        <c:delete val="0"/>
        <c:axPos val="b"/>
        <c:majorGridlines>
          <c:spPr>
            <a:ln w="9360">
              <a:solidFill>
                <a:srgbClr val="878787"/>
              </a:solidFill>
              <a:round/>
            </a:ln>
          </c:spPr>
        </c:majorGridlines>
        <c:majorTickMark val="none"/>
        <c:minorTickMark val="none"/>
        <c:tickLblPos val="nextTo"/>
        <c:spPr>
          <a:ln w="9360">
            <a:solidFill>
              <a:srgbClr val="878787"/>
            </a:solidFill>
            <a:round/>
          </a:ln>
        </c:spPr>
        <c:crossAx val="28947316"/>
        <c:crosses val="autoZero"/>
        <c:auto val="1"/>
        <c:lblAlgn val="ctr"/>
        <c:lblOffset val="100"/>
      </c:catAx>
      <c:valAx>
        <c:axId val="28947316"/>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11351618"/>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1"/>
                <c:pt idx="0">
                  <c:v>4</c:v>
                </c:pt>
              </c:strCache>
            </c:strRef>
          </c:cat>
          <c:val>
            <c:numRef>
              <c:f>0</c:f>
              <c:numCache>
                <c:formatCode>General</c:formatCode>
                <c:ptCount val="1"/>
                <c:pt idx="0">
                  <c:v>50</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1"/>
                <c:pt idx="0">
                  <c:v>4</c:v>
                </c:pt>
              </c:strCache>
            </c:strRef>
          </c:cat>
          <c:val>
            <c:numRef>
              <c:f>1</c:f>
              <c:numCache>
                <c:formatCode>General</c:formatCode>
                <c:ptCount val="1"/>
                <c:pt idx="0">
                  <c:v>25</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1"/>
                <c:pt idx="0">
                  <c:v>4</c:v>
                </c:pt>
              </c:strCache>
            </c:strRef>
          </c:cat>
          <c:val>
            <c:numRef>
              <c:f>2</c:f>
              <c:numCache>
                <c:formatCode>General</c:formatCode>
                <c:ptCount val="1"/>
                <c:pt idx="0">
                  <c:v>24</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1"/>
                <c:pt idx="0">
                  <c:v>4</c:v>
                </c:pt>
              </c:strCache>
            </c:strRef>
          </c:cat>
          <c:val>
            <c:numRef>
              <c:f>3</c:f>
              <c:numCache>
                <c:formatCode>General</c:formatCode>
                <c:ptCount val="1"/>
                <c:pt idx="0">
                  <c:v>1</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1"/>
                <c:pt idx="0">
                  <c:v>4</c:v>
                </c:pt>
              </c:strCache>
            </c:strRef>
          </c:cat>
          <c:val>
            <c:numRef>
              <c:f>4</c:f>
              <c:numCache>
                <c:formatCode>General</c:formatCode>
                <c:ptCount val="1"/>
                <c:pt idx="0">
                  <c:v>0</c:v>
                </c:pt>
              </c:numCache>
            </c:numRef>
          </c:val>
        </c:ser>
        <c:gapWidth val="75"/>
        <c:overlap val="0"/>
        <c:axId val="34979282"/>
        <c:axId val="13617686"/>
      </c:barChart>
      <c:catAx>
        <c:axId val="34979282"/>
        <c:scaling>
          <c:orientation val="minMax"/>
        </c:scaling>
        <c:delete val="0"/>
        <c:axPos val="b"/>
        <c:majorTickMark val="none"/>
        <c:minorTickMark val="none"/>
        <c:tickLblPos val="nextTo"/>
        <c:spPr>
          <a:ln w="9360">
            <a:solidFill>
              <a:srgbClr val="878787"/>
            </a:solidFill>
            <a:round/>
          </a:ln>
        </c:spPr>
        <c:crossAx val="13617686"/>
        <c:crosses val="autoZero"/>
        <c:auto val="1"/>
        <c:lblAlgn val="ctr"/>
        <c:lblOffset val="100"/>
      </c:catAx>
      <c:valAx>
        <c:axId val="13617686"/>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34979282"/>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2"/>
                <c:pt idx="0">
                  <c:v>10</c:v>
                </c:pt>
                <c:pt idx="1">
                  <c:v>14</c:v>
                </c:pt>
              </c:strCache>
            </c:strRef>
          </c:cat>
          <c:val>
            <c:numRef>
              <c:f>0</c:f>
              <c:numCache>
                <c:formatCode>General</c:formatCode>
                <c:ptCount val="2"/>
                <c:pt idx="0">
                  <c:v>0</c:v>
                </c:pt>
                <c:pt idx="1">
                  <c:v>8</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2"/>
                <c:pt idx="0">
                  <c:v>10</c:v>
                </c:pt>
                <c:pt idx="1">
                  <c:v>14</c:v>
                </c:pt>
              </c:strCache>
            </c:strRef>
          </c:cat>
          <c:val>
            <c:numRef>
              <c:f>1</c:f>
              <c:numCache>
                <c:formatCode>General</c:formatCode>
                <c:ptCount val="2"/>
                <c:pt idx="0">
                  <c:v>1</c:v>
                </c:pt>
                <c:pt idx="1">
                  <c:v>24</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2"/>
                <c:pt idx="0">
                  <c:v>10</c:v>
                </c:pt>
                <c:pt idx="1">
                  <c:v>14</c:v>
                </c:pt>
              </c:strCache>
            </c:strRef>
          </c:cat>
          <c:val>
            <c:numRef>
              <c:f>2</c:f>
              <c:numCache>
                <c:formatCode>General</c:formatCode>
                <c:ptCount val="2"/>
                <c:pt idx="0">
                  <c:v>10</c:v>
                </c:pt>
                <c:pt idx="1">
                  <c:v>29</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2"/>
                <c:pt idx="0">
                  <c:v>10</c:v>
                </c:pt>
                <c:pt idx="1">
                  <c:v>14</c:v>
                </c:pt>
              </c:strCache>
            </c:strRef>
          </c:cat>
          <c:val>
            <c:numRef>
              <c:f>3</c:f>
              <c:numCache>
                <c:formatCode>General</c:formatCode>
                <c:ptCount val="2"/>
                <c:pt idx="0">
                  <c:v>42</c:v>
                </c:pt>
                <c:pt idx="1">
                  <c:v>27</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2"/>
                <c:pt idx="0">
                  <c:v>10</c:v>
                </c:pt>
                <c:pt idx="1">
                  <c:v>14</c:v>
                </c:pt>
              </c:strCache>
            </c:strRef>
          </c:cat>
          <c:val>
            <c:numRef>
              <c:f>4</c:f>
              <c:numCache>
                <c:formatCode>General</c:formatCode>
                <c:ptCount val="2"/>
                <c:pt idx="0">
                  <c:v>47</c:v>
                </c:pt>
                <c:pt idx="1">
                  <c:v>12</c:v>
                </c:pt>
              </c:numCache>
            </c:numRef>
          </c:val>
        </c:ser>
        <c:gapWidth val="75"/>
        <c:overlap val="0"/>
        <c:axId val="47830079"/>
        <c:axId val="74610503"/>
      </c:barChart>
      <c:catAx>
        <c:axId val="47830079"/>
        <c:scaling>
          <c:orientation val="minMax"/>
        </c:scaling>
        <c:delete val="0"/>
        <c:axPos val="b"/>
        <c:majorTickMark val="none"/>
        <c:minorTickMark val="none"/>
        <c:tickLblPos val="nextTo"/>
        <c:spPr>
          <a:ln w="9360">
            <a:solidFill>
              <a:srgbClr val="878787"/>
            </a:solidFill>
            <a:round/>
          </a:ln>
        </c:spPr>
        <c:crossAx val="74610503"/>
        <c:crosses val="autoZero"/>
        <c:auto val="1"/>
        <c:lblAlgn val="ctr"/>
        <c:lblOffset val="100"/>
      </c:catAx>
      <c:valAx>
        <c:axId val="74610503"/>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47830079"/>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2"/>
                <c:pt idx="0">
                  <c:v>11</c:v>
                </c:pt>
                <c:pt idx="1">
                  <c:v>13</c:v>
                </c:pt>
              </c:strCache>
            </c:strRef>
          </c:cat>
          <c:val>
            <c:numRef>
              <c:f>0</c:f>
              <c:numCache>
                <c:formatCode>General</c:formatCode>
                <c:ptCount val="2"/>
                <c:pt idx="0">
                  <c:v>0</c:v>
                </c:pt>
                <c:pt idx="1">
                  <c:v>0</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2"/>
                <c:pt idx="0">
                  <c:v>11</c:v>
                </c:pt>
                <c:pt idx="1">
                  <c:v>13</c:v>
                </c:pt>
              </c:strCache>
            </c:strRef>
          </c:cat>
          <c:val>
            <c:numRef>
              <c:f>1</c:f>
              <c:numCache>
                <c:formatCode>General</c:formatCode>
                <c:ptCount val="2"/>
                <c:pt idx="0">
                  <c:v>0</c:v>
                </c:pt>
                <c:pt idx="1">
                  <c:v>5</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2"/>
                <c:pt idx="0">
                  <c:v>11</c:v>
                </c:pt>
                <c:pt idx="1">
                  <c:v>13</c:v>
                </c:pt>
              </c:strCache>
            </c:strRef>
          </c:cat>
          <c:val>
            <c:numRef>
              <c:f>2</c:f>
              <c:numCache>
                <c:formatCode>General</c:formatCode>
                <c:ptCount val="2"/>
                <c:pt idx="0">
                  <c:v>3</c:v>
                </c:pt>
                <c:pt idx="1">
                  <c:v>14</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2"/>
                <c:pt idx="0">
                  <c:v>11</c:v>
                </c:pt>
                <c:pt idx="1">
                  <c:v>13</c:v>
                </c:pt>
              </c:strCache>
            </c:strRef>
          </c:cat>
          <c:val>
            <c:numRef>
              <c:f>3</c:f>
              <c:numCache>
                <c:formatCode>General</c:formatCode>
                <c:ptCount val="2"/>
                <c:pt idx="0">
                  <c:v>20</c:v>
                </c:pt>
                <c:pt idx="1">
                  <c:v>49</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2"/>
                <c:pt idx="0">
                  <c:v>11</c:v>
                </c:pt>
                <c:pt idx="1">
                  <c:v>13</c:v>
                </c:pt>
              </c:strCache>
            </c:strRef>
          </c:cat>
          <c:val>
            <c:numRef>
              <c:f>4</c:f>
              <c:numCache>
                <c:formatCode>General</c:formatCode>
                <c:ptCount val="2"/>
                <c:pt idx="0">
                  <c:v>77</c:v>
                </c:pt>
                <c:pt idx="1">
                  <c:v>32</c:v>
                </c:pt>
              </c:numCache>
            </c:numRef>
          </c:val>
        </c:ser>
        <c:gapWidth val="75"/>
        <c:overlap val="0"/>
        <c:axId val="76481991"/>
        <c:axId val="73633510"/>
      </c:barChart>
      <c:catAx>
        <c:axId val="76481991"/>
        <c:scaling>
          <c:orientation val="minMax"/>
        </c:scaling>
        <c:delete val="0"/>
        <c:axPos val="b"/>
        <c:majorTickMark val="none"/>
        <c:minorTickMark val="none"/>
        <c:tickLblPos val="nextTo"/>
        <c:spPr>
          <a:ln w="9360">
            <a:solidFill>
              <a:srgbClr val="878787"/>
            </a:solidFill>
            <a:round/>
          </a:ln>
        </c:spPr>
        <c:crossAx val="73633510"/>
        <c:crosses val="autoZero"/>
        <c:auto val="1"/>
        <c:lblAlgn val="ctr"/>
        <c:lblOffset val="100"/>
      </c:catAx>
      <c:valAx>
        <c:axId val="73633510"/>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76481991"/>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1"/>
                <c:pt idx="0">
                  <c:v>12</c:v>
                </c:pt>
              </c:strCache>
            </c:strRef>
          </c:cat>
          <c:val>
            <c:numRef>
              <c:f>0</c:f>
              <c:numCache>
                <c:formatCode>General</c:formatCode>
                <c:ptCount val="1"/>
                <c:pt idx="0">
                  <c:v>0</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1"/>
                <c:pt idx="0">
                  <c:v>12</c:v>
                </c:pt>
              </c:strCache>
            </c:strRef>
          </c:cat>
          <c:val>
            <c:numRef>
              <c:f>1</c:f>
              <c:numCache>
                <c:formatCode>General</c:formatCode>
                <c:ptCount val="1"/>
                <c:pt idx="0">
                  <c:v>0</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1"/>
                <c:pt idx="0">
                  <c:v>12</c:v>
                </c:pt>
              </c:strCache>
            </c:strRef>
          </c:cat>
          <c:val>
            <c:numRef>
              <c:f>2</c:f>
              <c:numCache>
                <c:formatCode>General</c:formatCode>
                <c:ptCount val="1"/>
                <c:pt idx="0">
                  <c:v>0</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1"/>
                <c:pt idx="0">
                  <c:v>12</c:v>
                </c:pt>
              </c:strCache>
            </c:strRef>
          </c:cat>
          <c:val>
            <c:numRef>
              <c:f>3</c:f>
              <c:numCache>
                <c:formatCode>General</c:formatCode>
                <c:ptCount val="1"/>
                <c:pt idx="0">
                  <c:v>0</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1"/>
                <c:pt idx="0">
                  <c:v>12</c:v>
                </c:pt>
              </c:strCache>
            </c:strRef>
          </c:cat>
          <c:val>
            <c:numRef>
              <c:f>4</c:f>
              <c:numCache>
                <c:formatCode>General</c:formatCode>
                <c:ptCount val="1"/>
                <c:pt idx="0">
                  <c:v>100</c:v>
                </c:pt>
              </c:numCache>
            </c:numRef>
          </c:val>
        </c:ser>
        <c:gapWidth val="75"/>
        <c:overlap val="0"/>
        <c:axId val="62567884"/>
        <c:axId val="64914052"/>
      </c:barChart>
      <c:catAx>
        <c:axId val="62567884"/>
        <c:scaling>
          <c:orientation val="minMax"/>
        </c:scaling>
        <c:delete val="0"/>
        <c:axPos val="b"/>
        <c:majorTickMark val="none"/>
        <c:minorTickMark val="none"/>
        <c:tickLblPos val="nextTo"/>
        <c:spPr>
          <a:ln w="9360">
            <a:solidFill>
              <a:srgbClr val="878787"/>
            </a:solidFill>
            <a:round/>
          </a:ln>
        </c:spPr>
        <c:crossAx val="64914052"/>
        <c:crosses val="autoZero"/>
        <c:auto val="1"/>
        <c:lblAlgn val="ctr"/>
        <c:lblOffset val="100"/>
      </c:catAx>
      <c:valAx>
        <c:axId val="64914052"/>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62567884"/>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1"/>
                <c:pt idx="0">
                  <c:v>15</c:v>
                </c:pt>
              </c:strCache>
            </c:strRef>
          </c:cat>
          <c:val>
            <c:numRef>
              <c:f>0</c:f>
              <c:numCache>
                <c:formatCode>General</c:formatCode>
                <c:ptCount val="1"/>
                <c:pt idx="0">
                  <c:v>4</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1"/>
                <c:pt idx="0">
                  <c:v>15</c:v>
                </c:pt>
              </c:strCache>
            </c:strRef>
          </c:cat>
          <c:val>
            <c:numRef>
              <c:f>1</c:f>
              <c:numCache>
                <c:formatCode>General</c:formatCode>
                <c:ptCount val="1"/>
                <c:pt idx="0">
                  <c:v>0</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1"/>
                <c:pt idx="0">
                  <c:v>15</c:v>
                </c:pt>
              </c:strCache>
            </c:strRef>
          </c:cat>
          <c:val>
            <c:numRef>
              <c:f>2</c:f>
              <c:numCache>
                <c:formatCode>General</c:formatCode>
                <c:ptCount val="1"/>
                <c:pt idx="0">
                  <c:v>13</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1"/>
                <c:pt idx="0">
                  <c:v>15</c:v>
                </c:pt>
              </c:strCache>
            </c:strRef>
          </c:cat>
          <c:val>
            <c:numRef>
              <c:f>3</c:f>
              <c:numCache>
                <c:formatCode>General</c:formatCode>
                <c:ptCount val="1"/>
                <c:pt idx="0">
                  <c:v>40</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1"/>
                <c:pt idx="0">
                  <c:v>15</c:v>
                </c:pt>
              </c:strCache>
            </c:strRef>
          </c:cat>
          <c:val>
            <c:numRef>
              <c:f>4</c:f>
              <c:numCache>
                <c:formatCode>General</c:formatCode>
                <c:ptCount val="1"/>
                <c:pt idx="0">
                  <c:v>43</c:v>
                </c:pt>
              </c:numCache>
            </c:numRef>
          </c:val>
        </c:ser>
        <c:gapWidth val="75"/>
        <c:overlap val="0"/>
        <c:axId val="2280991"/>
        <c:axId val="75240833"/>
      </c:barChart>
      <c:catAx>
        <c:axId val="2280991"/>
        <c:scaling>
          <c:orientation val="minMax"/>
        </c:scaling>
        <c:delete val="0"/>
        <c:axPos val="b"/>
        <c:majorTickMark val="none"/>
        <c:minorTickMark val="none"/>
        <c:tickLblPos val="nextTo"/>
        <c:spPr>
          <a:ln w="9360">
            <a:solidFill>
              <a:srgbClr val="878787"/>
            </a:solidFill>
            <a:round/>
          </a:ln>
        </c:spPr>
        <c:crossAx val="75240833"/>
        <c:crosses val="autoZero"/>
        <c:auto val="1"/>
        <c:lblAlgn val="ctr"/>
        <c:lblOffset val="100"/>
      </c:catAx>
      <c:valAx>
        <c:axId val="75240833"/>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2280991"/>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2"/>
                <c:pt idx="0">
                  <c:v>17</c:v>
                </c:pt>
                <c:pt idx="1">
                  <c:v>18</c:v>
                </c:pt>
              </c:strCache>
            </c:strRef>
          </c:cat>
          <c:val>
            <c:numRef>
              <c:f>0</c:f>
              <c:numCache>
                <c:formatCode>General</c:formatCode>
                <c:ptCount val="2"/>
                <c:pt idx="0">
                  <c:v>5</c:v>
                </c:pt>
                <c:pt idx="1">
                  <c:v>5</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2"/>
                <c:pt idx="0">
                  <c:v>17</c:v>
                </c:pt>
                <c:pt idx="1">
                  <c:v>18</c:v>
                </c:pt>
              </c:strCache>
            </c:strRef>
          </c:cat>
          <c:val>
            <c:numRef>
              <c:f>1</c:f>
              <c:numCache>
                <c:formatCode>General</c:formatCode>
                <c:ptCount val="2"/>
                <c:pt idx="0">
                  <c:v>0</c:v>
                </c:pt>
                <c:pt idx="1">
                  <c:v>7</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2"/>
                <c:pt idx="0">
                  <c:v>17</c:v>
                </c:pt>
                <c:pt idx="1">
                  <c:v>18</c:v>
                </c:pt>
              </c:strCache>
            </c:strRef>
          </c:cat>
          <c:val>
            <c:numRef>
              <c:f>2</c:f>
              <c:numCache>
                <c:formatCode>General</c:formatCode>
                <c:ptCount val="2"/>
                <c:pt idx="0">
                  <c:v>0</c:v>
                </c:pt>
                <c:pt idx="1">
                  <c:v>17</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2"/>
                <c:pt idx="0">
                  <c:v>17</c:v>
                </c:pt>
                <c:pt idx="1">
                  <c:v>18</c:v>
                </c:pt>
              </c:strCache>
            </c:strRef>
          </c:cat>
          <c:val>
            <c:numRef>
              <c:f>3</c:f>
              <c:numCache>
                <c:formatCode>General</c:formatCode>
                <c:ptCount val="2"/>
                <c:pt idx="0">
                  <c:v>32</c:v>
                </c:pt>
                <c:pt idx="1">
                  <c:v>32</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2"/>
                <c:pt idx="0">
                  <c:v>17</c:v>
                </c:pt>
                <c:pt idx="1">
                  <c:v>18</c:v>
                </c:pt>
              </c:strCache>
            </c:strRef>
          </c:cat>
          <c:val>
            <c:numRef>
              <c:f>4</c:f>
              <c:numCache>
                <c:formatCode>General</c:formatCode>
                <c:ptCount val="2"/>
                <c:pt idx="0">
                  <c:v>63</c:v>
                </c:pt>
                <c:pt idx="1">
                  <c:v>39</c:v>
                </c:pt>
              </c:numCache>
            </c:numRef>
          </c:val>
        </c:ser>
        <c:gapWidth val="75"/>
        <c:overlap val="0"/>
        <c:axId val="72765430"/>
        <c:axId val="57643139"/>
      </c:barChart>
      <c:catAx>
        <c:axId val="72765430"/>
        <c:scaling>
          <c:orientation val="minMax"/>
        </c:scaling>
        <c:delete val="0"/>
        <c:axPos val="b"/>
        <c:majorTickMark val="none"/>
        <c:minorTickMark val="none"/>
        <c:tickLblPos val="nextTo"/>
        <c:spPr>
          <a:ln w="9360">
            <a:solidFill>
              <a:srgbClr val="878787"/>
            </a:solidFill>
            <a:round/>
          </a:ln>
        </c:spPr>
        <c:crossAx val="57643139"/>
        <c:crosses val="autoZero"/>
        <c:auto val="1"/>
        <c:lblAlgn val="ctr"/>
        <c:lblOffset val="100"/>
      </c:catAx>
      <c:valAx>
        <c:axId val="57643139"/>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72765430"/>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S</c:v>
                </c:pt>
              </c:strCache>
            </c:strRef>
          </c:tx>
          <c:spPr>
            <a:ln>
              <a:noFill/>
            </a:ln>
          </c:spPr>
          <c:dLbls>
            <c:dLblPos val="outEnd"/>
            <c:showLegendKey val="0"/>
            <c:showVal val="1"/>
            <c:showCatName val="0"/>
            <c:showSerName val="0"/>
            <c:showPercent val="0"/>
          </c:dLbls>
          <c:cat>
            <c:strRef>
              <c:f>categories</c:f>
              <c:strCache>
                <c:ptCount val="3"/>
                <c:pt idx="0">
                  <c:v>16</c:v>
                </c:pt>
                <c:pt idx="1">
                  <c:v>19</c:v>
                </c:pt>
                <c:pt idx="2">
                  <c:v>20</c:v>
                </c:pt>
              </c:strCache>
            </c:strRef>
          </c:cat>
          <c:val>
            <c:numRef>
              <c:f>0</c:f>
              <c:numCache>
                <c:formatCode>General</c:formatCode>
                <c:ptCount val="3"/>
                <c:pt idx="0">
                  <c:v>0</c:v>
                </c:pt>
                <c:pt idx="1">
                  <c:v>5</c:v>
                </c:pt>
                <c:pt idx="2">
                  <c:v>49</c:v>
                </c:pt>
              </c:numCache>
            </c:numRef>
          </c:val>
        </c:ser>
        <c:ser>
          <c:idx val="1"/>
          <c:order val="1"/>
          <c:tx>
            <c:strRef>
              <c:f>label 1</c:f>
              <c:strCache>
                <c:ptCount val="1"/>
                <c:pt idx="0">
                  <c:v>CS</c:v>
                </c:pt>
              </c:strCache>
            </c:strRef>
          </c:tx>
          <c:spPr>
            <a:ln>
              <a:noFill/>
            </a:ln>
          </c:spPr>
          <c:dLbls>
            <c:dLblPos val="outEnd"/>
            <c:showLegendKey val="0"/>
            <c:showVal val="1"/>
            <c:showCatName val="0"/>
            <c:showSerName val="0"/>
            <c:showPercent val="0"/>
          </c:dLbls>
          <c:cat>
            <c:strRef>
              <c:f>categories</c:f>
              <c:strCache>
                <c:ptCount val="3"/>
                <c:pt idx="0">
                  <c:v>16</c:v>
                </c:pt>
                <c:pt idx="1">
                  <c:v>19</c:v>
                </c:pt>
                <c:pt idx="2">
                  <c:v>20</c:v>
                </c:pt>
              </c:strCache>
            </c:strRef>
          </c:cat>
          <c:val>
            <c:numRef>
              <c:f>1</c:f>
              <c:numCache>
                <c:formatCode>General</c:formatCode>
                <c:ptCount val="3"/>
                <c:pt idx="0">
                  <c:v>0</c:v>
                </c:pt>
                <c:pt idx="1">
                  <c:v>5</c:v>
                </c:pt>
                <c:pt idx="2">
                  <c:v>39</c:v>
                </c:pt>
              </c:numCache>
            </c:numRef>
          </c:val>
        </c:ser>
        <c:ser>
          <c:idx val="2"/>
          <c:order val="2"/>
          <c:tx>
            <c:strRef>
              <c:f>label 2</c:f>
              <c:strCache>
                <c:ptCount val="1"/>
                <c:pt idx="0">
                  <c:v>AV</c:v>
                </c:pt>
              </c:strCache>
            </c:strRef>
          </c:tx>
          <c:spPr>
            <a:ln>
              <a:noFill/>
            </a:ln>
          </c:spPr>
          <c:dLbls>
            <c:dLblPos val="outEnd"/>
            <c:showLegendKey val="0"/>
            <c:showVal val="1"/>
            <c:showCatName val="0"/>
            <c:showSerName val="0"/>
            <c:showPercent val="0"/>
          </c:dLbls>
          <c:cat>
            <c:strRef>
              <c:f>categories</c:f>
              <c:strCache>
                <c:ptCount val="3"/>
                <c:pt idx="0">
                  <c:v>16</c:v>
                </c:pt>
                <c:pt idx="1">
                  <c:v>19</c:v>
                </c:pt>
                <c:pt idx="2">
                  <c:v>20</c:v>
                </c:pt>
              </c:strCache>
            </c:strRef>
          </c:cat>
          <c:val>
            <c:numRef>
              <c:f>2</c:f>
              <c:numCache>
                <c:formatCode>General</c:formatCode>
                <c:ptCount val="3"/>
                <c:pt idx="0">
                  <c:v>10</c:v>
                </c:pt>
                <c:pt idx="1">
                  <c:v>5</c:v>
                </c:pt>
                <c:pt idx="2">
                  <c:v>7</c:v>
                </c:pt>
              </c:numCache>
            </c:numRef>
          </c:val>
        </c:ser>
        <c:ser>
          <c:idx val="3"/>
          <c:order val="3"/>
          <c:tx>
            <c:strRef>
              <c:f>label 3</c:f>
              <c:strCache>
                <c:ptCount val="1"/>
                <c:pt idx="0">
                  <c:v>CN</c:v>
                </c:pt>
              </c:strCache>
            </c:strRef>
          </c:tx>
          <c:spPr>
            <a:ln>
              <a:noFill/>
            </a:ln>
          </c:spPr>
          <c:dLbls>
            <c:dLblPos val="outEnd"/>
            <c:showLegendKey val="0"/>
            <c:showVal val="1"/>
            <c:showCatName val="0"/>
            <c:showSerName val="0"/>
            <c:showPercent val="0"/>
          </c:dLbls>
          <c:cat>
            <c:strRef>
              <c:f>categories</c:f>
              <c:strCache>
                <c:ptCount val="3"/>
                <c:pt idx="0">
                  <c:v>16</c:v>
                </c:pt>
                <c:pt idx="1">
                  <c:v>19</c:v>
                </c:pt>
                <c:pt idx="2">
                  <c:v>20</c:v>
                </c:pt>
              </c:strCache>
            </c:strRef>
          </c:cat>
          <c:val>
            <c:numRef>
              <c:f>3</c:f>
              <c:numCache>
                <c:formatCode>General</c:formatCode>
                <c:ptCount val="3"/>
                <c:pt idx="0">
                  <c:v>45</c:v>
                </c:pt>
                <c:pt idx="1">
                  <c:v>44</c:v>
                </c:pt>
                <c:pt idx="2">
                  <c:v>5</c:v>
                </c:pt>
              </c:numCache>
            </c:numRef>
          </c:val>
        </c:ser>
        <c:ser>
          <c:idx val="4"/>
          <c:order val="4"/>
          <c:tx>
            <c:strRef>
              <c:f>label 4</c:f>
              <c:strCache>
                <c:ptCount val="1"/>
                <c:pt idx="0">
                  <c:v>N</c:v>
                </c:pt>
              </c:strCache>
            </c:strRef>
          </c:tx>
          <c:spPr>
            <a:ln>
              <a:noFill/>
            </a:ln>
          </c:spPr>
          <c:dLbls>
            <c:dLblPos val="outEnd"/>
            <c:showLegendKey val="0"/>
            <c:showVal val="1"/>
            <c:showCatName val="0"/>
            <c:showSerName val="0"/>
            <c:showPercent val="0"/>
          </c:dLbls>
          <c:cat>
            <c:strRef>
              <c:f>categories</c:f>
              <c:strCache>
                <c:ptCount val="3"/>
                <c:pt idx="0">
                  <c:v>16</c:v>
                </c:pt>
                <c:pt idx="1">
                  <c:v>19</c:v>
                </c:pt>
                <c:pt idx="2">
                  <c:v>20</c:v>
                </c:pt>
              </c:strCache>
            </c:strRef>
          </c:cat>
          <c:val>
            <c:numRef>
              <c:f>4</c:f>
              <c:numCache>
                <c:formatCode>General</c:formatCode>
                <c:ptCount val="3"/>
                <c:pt idx="0">
                  <c:v>45</c:v>
                </c:pt>
                <c:pt idx="1">
                  <c:v>41</c:v>
                </c:pt>
                <c:pt idx="2">
                  <c:v>0</c:v>
                </c:pt>
              </c:numCache>
            </c:numRef>
          </c:val>
        </c:ser>
        <c:gapWidth val="75"/>
        <c:overlap val="0"/>
        <c:axId val="95224766"/>
        <c:axId val="22469305"/>
      </c:barChart>
      <c:catAx>
        <c:axId val="95224766"/>
        <c:scaling>
          <c:orientation val="minMax"/>
        </c:scaling>
        <c:delete val="0"/>
        <c:axPos val="b"/>
        <c:majorTickMark val="none"/>
        <c:minorTickMark val="none"/>
        <c:tickLblPos val="nextTo"/>
        <c:spPr>
          <a:ln w="9360">
            <a:solidFill>
              <a:srgbClr val="878787"/>
            </a:solidFill>
            <a:round/>
          </a:ln>
        </c:spPr>
        <c:crossAx val="22469305"/>
        <c:crosses val="autoZero"/>
        <c:auto val="1"/>
        <c:lblAlgn val="ctr"/>
        <c:lblOffset val="100"/>
      </c:catAx>
      <c:valAx>
        <c:axId val="22469305"/>
        <c:scaling>
          <c:orientation val="minMax"/>
        </c:scaling>
        <c:delete val="0"/>
        <c:axPos val="l"/>
        <c:majorGridlines>
          <c:spPr>
            <a:ln w="9360">
              <a:solidFill>
                <a:srgbClr val="878787"/>
              </a:solidFill>
              <a:round/>
            </a:ln>
          </c:spPr>
        </c:majorGridlines>
        <c:majorTickMark val="none"/>
        <c:minorTickMark val="none"/>
        <c:tickLblPos val="nextTo"/>
        <c:spPr>
          <a:ln w="9360">
            <a:solidFill>
              <a:srgbClr val="878787"/>
            </a:solidFill>
            <a:round/>
          </a:ln>
        </c:spPr>
        <c:crossAx val="95224766"/>
        <c:crosses val="autoZero"/>
      </c:valAx>
      <c:spPr>
        <a:solidFill>
          <a:srgbClr val="ffffff"/>
        </a:solidFill>
        <a:ln>
          <a:noFill/>
        </a:ln>
      </c:spPr>
    </c:plotArea>
    <c:legend>
      <c:legendPos val="b"/>
      <c:overlay val="0"/>
      <c:spPr>
        <a:noFill/>
        <a:ln>
          <a:noFill/>
        </a:ln>
      </c:spPr>
    </c:legend>
    <c:plotVisOnly val="1"/>
  </c:chart>
  <c:spPr>
    <a:solidFill>
      <a:srgbClr val="ffffff"/>
    </a:solidFill>
    <a:ln>
      <a:noFill/>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706CA-65CE-47C9-96AD-3934A82B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LibreOffice/4.3.2.2$Linux_x86 LibreOffice_project/430m0$Build-2</Application>
  <Paragraphs>4022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2014-08-04T10:47:00Z</dcterms:created>
  <dc:creator>Nelson</dc:creator>
  <dc:language>es-VE</dc:language>
  <cp:lastModifiedBy>YHOLIMAR</cp:lastModifiedBy>
  <cp:lastPrinted>2014-07-08T00:17:00Z</cp:lastPrinted>
  <dcterms:modified xsi:type="dcterms:W3CDTF">2014-08-04T10:47:00Z</dcterms:modified>
  <cp:revision>2</cp:revision>
</cp:coreProperties>
</file>