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B24" w:rsidRDefault="00D16B24">
      <w:bookmarkStart w:id="0" w:name="_GoBack"/>
      <w:bookmarkEnd w:id="0"/>
    </w:p>
    <w:p w:rsidR="00220E06" w:rsidRDefault="00220E06"/>
    <w:p w:rsidR="00220E06" w:rsidRDefault="00220E06"/>
    <w:p w:rsidR="00220E06" w:rsidRDefault="00220E06"/>
    <w:p w:rsidR="00220E06" w:rsidRPr="00220E06" w:rsidRDefault="00220E06" w:rsidP="00220E06">
      <w:pPr>
        <w:spacing w:after="0" w:line="240" w:lineRule="auto"/>
        <w:jc w:val="center"/>
        <w:rPr>
          <w:rFonts w:ascii="Times New Roman" w:eastAsia="Times New Roman" w:hAnsi="Times New Roman" w:cs="Times New Roman"/>
          <w:sz w:val="24"/>
          <w:szCs w:val="24"/>
          <w:lang w:eastAsia="es-ES"/>
        </w:rPr>
      </w:pP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LA CARTOGRAFÍA GEOHISTÓRICA COMO ESTRATEGIA DIDÁCTICA</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A FIN DE FORTALECER EL APRENDIZAJE EN EL ÁREA DE CIENCIAS SOCIALES E. B. “JUAN ESCALONA” MUNICIPIO BARINAS.</w:t>
      </w:r>
    </w:p>
    <w:p w:rsidR="00220E06" w:rsidRPr="00220E06" w:rsidRDefault="0027474D" w:rsidP="00220E06">
      <w:pPr>
        <w:spacing w:after="0" w:line="240" w:lineRule="atLeast"/>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eastAsia="es-VE"/>
        </w:rPr>
        <w:pict>
          <v:roundrect id="_x0000_s1058" style="position:absolute;left:0;text-align:left;margin-left:192.35pt;margin-top:457.45pt;width:27.15pt;height:21.5pt;z-index:251712512" arcsize="10923f" stroked="f"/>
        </w:pict>
      </w:r>
    </w:p>
    <w:p w:rsidR="00220E06" w:rsidRDefault="00220E06">
      <w:pPr>
        <w:sectPr w:rsidR="00220E06" w:rsidSect="00220E06">
          <w:footerReference w:type="default" r:id="rId9"/>
          <w:pgSz w:w="12240" w:h="15840"/>
          <w:pgMar w:top="1701" w:right="1701" w:bottom="1701" w:left="2268" w:header="708" w:footer="708" w:gutter="0"/>
          <w:pgNumType w:fmt="lowerRoman" w:start="1"/>
          <w:cols w:space="708"/>
          <w:docGrid w:linePitch="360"/>
        </w:sectPr>
      </w:pPr>
    </w:p>
    <w:p w:rsidR="00220E06" w:rsidRPr="00220E06" w:rsidRDefault="001109AA" w:rsidP="00220E06">
      <w:pPr>
        <w:spacing w:after="0" w:line="240" w:lineRule="atLeast"/>
        <w:jc w:val="center"/>
        <w:rPr>
          <w:rFonts w:ascii="Times New Roman" w:eastAsia="Times New Roman" w:hAnsi="Times New Roman" w:cs="Times New Roman"/>
          <w:b/>
          <w:sz w:val="24"/>
          <w:szCs w:val="24"/>
          <w:lang w:eastAsia="es-ES"/>
        </w:rPr>
      </w:pPr>
      <w:r>
        <w:rPr>
          <w:rFonts w:ascii="Times New Roman" w:eastAsia="Times New Roman" w:hAnsi="Times New Roman" w:cs="Times New Roman"/>
          <w:noProof/>
          <w:sz w:val="24"/>
          <w:szCs w:val="24"/>
          <w:lang w:eastAsia="es-VE"/>
        </w:rPr>
        <w:lastRenderedPageBreak/>
        <w:drawing>
          <wp:anchor distT="0" distB="0" distL="114300" distR="114300" simplePos="0" relativeHeight="251660288" behindDoc="0" locked="0" layoutInCell="1" allowOverlap="1">
            <wp:simplePos x="0" y="0"/>
            <wp:positionH relativeFrom="column">
              <wp:posOffset>4758690</wp:posOffset>
            </wp:positionH>
            <wp:positionV relativeFrom="paragraph">
              <wp:posOffset>-109220</wp:posOffset>
            </wp:positionV>
            <wp:extent cx="809625" cy="1028700"/>
            <wp:effectExtent l="19050" t="0" r="9525" b="0"/>
            <wp:wrapNone/>
            <wp:docPr id="55"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0"/>
                    <a:srcRect/>
                    <a:stretch>
                      <a:fillRect/>
                    </a:stretch>
                  </pic:blipFill>
                  <pic:spPr bwMode="auto">
                    <a:xfrm>
                      <a:off x="0" y="0"/>
                      <a:ext cx="809625" cy="1028700"/>
                    </a:xfrm>
                    <a:prstGeom prst="rect">
                      <a:avLst/>
                    </a:prstGeom>
                    <a:noFill/>
                    <a:ln w="9525">
                      <a:noFill/>
                      <a:round/>
                      <a:headEnd/>
                      <a:tailEnd/>
                    </a:ln>
                  </pic:spPr>
                </pic:pic>
              </a:graphicData>
            </a:graphic>
          </wp:anchor>
        </w:drawing>
      </w:r>
      <w:r w:rsidR="00220E06" w:rsidRPr="00220E06">
        <w:rPr>
          <w:rFonts w:ascii="Times New Roman" w:eastAsia="Times New Roman" w:hAnsi="Times New Roman" w:cs="Times New Roman"/>
          <w:noProof/>
          <w:sz w:val="24"/>
          <w:szCs w:val="24"/>
          <w:lang w:eastAsia="es-VE"/>
        </w:rPr>
        <w:drawing>
          <wp:anchor distT="0" distB="0" distL="114300" distR="114300" simplePos="0" relativeHeight="251659264" behindDoc="0" locked="0" layoutInCell="1" allowOverlap="1">
            <wp:simplePos x="0" y="0"/>
            <wp:positionH relativeFrom="column">
              <wp:posOffset>-994</wp:posOffset>
            </wp:positionH>
            <wp:positionV relativeFrom="paragraph">
              <wp:posOffset>1242</wp:posOffset>
            </wp:positionV>
            <wp:extent cx="801094" cy="1010096"/>
            <wp:effectExtent l="0" t="0" r="0" b="0"/>
            <wp:wrapNone/>
            <wp:docPr id="31"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1"/>
                    <a:srcRect/>
                    <a:stretch>
                      <a:fillRect/>
                    </a:stretch>
                  </pic:blipFill>
                  <pic:spPr bwMode="auto">
                    <a:xfrm>
                      <a:off x="0" y="0"/>
                      <a:ext cx="813330" cy="1025525"/>
                    </a:xfrm>
                    <a:prstGeom prst="rect">
                      <a:avLst/>
                    </a:prstGeom>
                    <a:noFill/>
                    <a:ln w="9525">
                      <a:noFill/>
                      <a:round/>
                      <a:headEnd/>
                      <a:tailEnd/>
                    </a:ln>
                  </pic:spPr>
                </pic:pic>
              </a:graphicData>
            </a:graphic>
          </wp:anchor>
        </w:drawing>
      </w:r>
      <w:r w:rsidR="00220E06" w:rsidRPr="00220E06">
        <w:rPr>
          <w:rFonts w:ascii="Times New Roman" w:eastAsia="Times New Roman" w:hAnsi="Times New Roman" w:cs="Times New Roman"/>
          <w:b/>
          <w:sz w:val="24"/>
          <w:szCs w:val="24"/>
          <w:lang w:eastAsia="es-ES"/>
        </w:rPr>
        <w:t>UNIVERSIDAD DE CARABOBO</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FACULTAD DE CIENCIAS DE LA EDUCACIÒN</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DIRECCIÓN DE POSTGRADO</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MAESTRÍA EN INVESTIGACIÓN EDUCATIVA</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LA CARTOGRAFÍA GEOHISTÓRICA COMO ESTRATEGIA DIDÁCTICA A FIN DE FORTALECER EL APRENDIZAJE EN EL ÁREA DE CIENCIAS SOCIALES E. B. “JUAN ESCALONA”  MUNICIPIO BARINAS.</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220E06" w:rsidP="00220E06">
      <w:pPr>
        <w:spacing w:after="0" w:line="360" w:lineRule="auto"/>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uto"/>
        <w:jc w:val="right"/>
        <w:rPr>
          <w:rFonts w:ascii="Times New Roman" w:eastAsia="Times New Roman" w:hAnsi="Times New Roman" w:cs="Times New Roman"/>
          <w:sz w:val="24"/>
          <w:szCs w:val="24"/>
          <w:lang w:eastAsia="es-ES"/>
        </w:rPr>
      </w:pPr>
      <w:r w:rsidRPr="00220E06">
        <w:rPr>
          <w:rFonts w:ascii="Times New Roman" w:eastAsia="Times New Roman" w:hAnsi="Times New Roman" w:cs="Times New Roman"/>
          <w:b/>
          <w:sz w:val="24"/>
          <w:szCs w:val="24"/>
          <w:lang w:eastAsia="es-ES"/>
        </w:rPr>
        <w:t>Autor</w:t>
      </w:r>
      <w:r w:rsidRPr="00220E06">
        <w:rPr>
          <w:rFonts w:ascii="Times New Roman" w:eastAsia="Times New Roman" w:hAnsi="Times New Roman" w:cs="Times New Roman"/>
          <w:sz w:val="24"/>
          <w:szCs w:val="24"/>
          <w:lang w:eastAsia="es-ES"/>
        </w:rPr>
        <w:t>: Geltin Ballestero</w:t>
      </w:r>
    </w:p>
    <w:p w:rsidR="00220E06" w:rsidRPr="00220E06" w:rsidRDefault="00220E06" w:rsidP="00220E06">
      <w:pPr>
        <w:spacing w:after="0" w:line="240" w:lineRule="auto"/>
        <w:jc w:val="right"/>
        <w:rPr>
          <w:rFonts w:ascii="Times New Roman" w:eastAsia="Times New Roman" w:hAnsi="Times New Roman" w:cs="Times New Roman"/>
          <w:sz w:val="24"/>
          <w:szCs w:val="24"/>
          <w:lang w:eastAsia="es-ES"/>
        </w:rPr>
      </w:pPr>
      <w:r w:rsidRPr="00220E06">
        <w:rPr>
          <w:rFonts w:ascii="Times New Roman" w:eastAsia="Times New Roman" w:hAnsi="Times New Roman" w:cs="Times New Roman"/>
          <w:sz w:val="24"/>
          <w:szCs w:val="24"/>
          <w:lang w:eastAsia="es-ES"/>
        </w:rPr>
        <w:t xml:space="preserve">               C.I: 14.434.293</w:t>
      </w:r>
    </w:p>
    <w:p w:rsidR="00220E06" w:rsidRPr="00220E06" w:rsidRDefault="00220E06" w:rsidP="00220E06">
      <w:pPr>
        <w:spacing w:after="0" w:line="360" w:lineRule="auto"/>
        <w:jc w:val="right"/>
        <w:rPr>
          <w:rFonts w:ascii="Times New Roman" w:eastAsia="Times New Roman" w:hAnsi="Times New Roman" w:cs="Times New Roman"/>
          <w:b/>
          <w:sz w:val="24"/>
          <w:szCs w:val="24"/>
          <w:lang w:eastAsia="es-ES"/>
        </w:rPr>
      </w:pPr>
    </w:p>
    <w:p w:rsidR="00220E06" w:rsidRPr="00220E06" w:rsidRDefault="00220E06" w:rsidP="00220E06">
      <w:pPr>
        <w:spacing w:after="0" w:line="360" w:lineRule="auto"/>
        <w:jc w:val="right"/>
        <w:rPr>
          <w:rFonts w:ascii="Times New Roman" w:eastAsia="Times New Roman" w:hAnsi="Times New Roman" w:cs="Times New Roman"/>
          <w:b/>
          <w:sz w:val="24"/>
          <w:szCs w:val="24"/>
          <w:lang w:eastAsia="es-ES"/>
        </w:rPr>
      </w:pPr>
    </w:p>
    <w:p w:rsidR="00220E06" w:rsidRPr="00220E06" w:rsidRDefault="00220E06" w:rsidP="00220E06">
      <w:pPr>
        <w:spacing w:after="0" w:line="360" w:lineRule="auto"/>
        <w:jc w:val="right"/>
        <w:rPr>
          <w:rFonts w:ascii="Times New Roman" w:eastAsia="Times New Roman" w:hAnsi="Times New Roman" w:cs="Times New Roman"/>
          <w:b/>
          <w:sz w:val="24"/>
          <w:szCs w:val="24"/>
          <w:lang w:eastAsia="es-ES"/>
        </w:rPr>
      </w:pPr>
    </w:p>
    <w:p w:rsidR="00220E06" w:rsidRPr="00220E06" w:rsidRDefault="00220E06" w:rsidP="00220E06">
      <w:pPr>
        <w:spacing w:after="0" w:line="360" w:lineRule="auto"/>
        <w:jc w:val="both"/>
        <w:rPr>
          <w:rFonts w:ascii="Times New Roman" w:eastAsia="Times New Roman" w:hAnsi="Times New Roman" w:cs="Times New Roman"/>
          <w:b/>
          <w:sz w:val="24"/>
          <w:szCs w:val="24"/>
          <w:lang w:eastAsia="es-ES"/>
        </w:rPr>
      </w:pPr>
    </w:p>
    <w:p w:rsidR="00220E06" w:rsidRPr="00220E06" w:rsidRDefault="00220E06" w:rsidP="00220E06">
      <w:pPr>
        <w:spacing w:after="0" w:line="360" w:lineRule="auto"/>
        <w:jc w:val="both"/>
        <w:rPr>
          <w:rFonts w:ascii="Times New Roman" w:eastAsia="Times New Roman" w:hAnsi="Times New Roman" w:cs="Times New Roman"/>
          <w:b/>
          <w:sz w:val="24"/>
          <w:szCs w:val="24"/>
          <w:lang w:eastAsia="es-ES"/>
        </w:rPr>
      </w:pPr>
    </w:p>
    <w:p w:rsidR="00220E06" w:rsidRPr="00220E06" w:rsidRDefault="00220E06" w:rsidP="00220E06">
      <w:pPr>
        <w:spacing w:after="0" w:line="360" w:lineRule="auto"/>
        <w:jc w:val="both"/>
        <w:rPr>
          <w:rFonts w:ascii="Times New Roman" w:eastAsia="Times New Roman" w:hAnsi="Times New Roman" w:cs="Times New Roman"/>
          <w:b/>
          <w:sz w:val="24"/>
          <w:szCs w:val="24"/>
          <w:lang w:eastAsia="es-ES"/>
        </w:rPr>
      </w:pPr>
    </w:p>
    <w:p w:rsidR="00220E06" w:rsidRPr="00220E06" w:rsidRDefault="00220E06" w:rsidP="00220E06">
      <w:pPr>
        <w:spacing w:after="0" w:line="360" w:lineRule="auto"/>
        <w:jc w:val="both"/>
        <w:rPr>
          <w:rFonts w:ascii="Times New Roman" w:eastAsia="Times New Roman" w:hAnsi="Times New Roman" w:cs="Times New Roman"/>
          <w:b/>
          <w:sz w:val="24"/>
          <w:szCs w:val="24"/>
          <w:lang w:eastAsia="es-ES"/>
        </w:rPr>
      </w:pPr>
    </w:p>
    <w:p w:rsidR="00220E06" w:rsidRPr="00220E06" w:rsidRDefault="00220E06" w:rsidP="00220E06">
      <w:pPr>
        <w:spacing w:after="0" w:line="360" w:lineRule="auto"/>
        <w:jc w:val="both"/>
        <w:rPr>
          <w:rFonts w:ascii="Times New Roman" w:eastAsia="Times New Roman" w:hAnsi="Times New Roman" w:cs="Times New Roman"/>
          <w:b/>
          <w:sz w:val="24"/>
          <w:szCs w:val="24"/>
          <w:lang w:eastAsia="es-ES"/>
        </w:rPr>
      </w:pPr>
    </w:p>
    <w:p w:rsidR="00220E06" w:rsidRPr="00220E06" w:rsidRDefault="00220E06" w:rsidP="00220E06">
      <w:pPr>
        <w:spacing w:after="0" w:line="360" w:lineRule="auto"/>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14731E" w:rsidP="00220E06">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Bárbula, Julio</w:t>
      </w:r>
      <w:r w:rsidR="00220E06" w:rsidRPr="00220E06">
        <w:rPr>
          <w:rFonts w:ascii="Times New Roman" w:eastAsia="Times New Roman" w:hAnsi="Times New Roman" w:cs="Times New Roman"/>
          <w:sz w:val="24"/>
          <w:szCs w:val="24"/>
          <w:lang w:val="es-ES" w:eastAsia="es-ES"/>
        </w:rPr>
        <w:t xml:space="preserve"> de 2017.</w:t>
      </w:r>
    </w:p>
    <w:p w:rsidR="00220E06" w:rsidRPr="00220E06" w:rsidRDefault="0027474D" w:rsidP="00220E06">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VE"/>
        </w:rPr>
        <w:pict>
          <v:roundrect id="_x0000_s1059" style="position:absolute;left:0;text-align:left;margin-left:194.55pt;margin-top:35.25pt;width:46.75pt;height:21.5pt;z-index:251713536" arcsize="10923f" stroked="f"/>
        </w:pict>
      </w:r>
    </w:p>
    <w:p w:rsidR="00D16B24" w:rsidRDefault="00D16B24">
      <w:pPr>
        <w:sectPr w:rsidR="00D16B24" w:rsidSect="00D16B24">
          <w:pgSz w:w="12240" w:h="15840"/>
          <w:pgMar w:top="1417" w:right="1701" w:bottom="1417" w:left="1701" w:header="708" w:footer="708" w:gutter="0"/>
          <w:pgNumType w:fmt="lowerRoman"/>
          <w:cols w:space="708"/>
          <w:docGrid w:linePitch="360"/>
        </w:sectPr>
      </w:pPr>
    </w:p>
    <w:p w:rsidR="00220E06" w:rsidRPr="00220E06" w:rsidRDefault="001465EE" w:rsidP="00220E06">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VE"/>
        </w:rPr>
        <w:lastRenderedPageBreak/>
        <w:drawing>
          <wp:anchor distT="0" distB="0" distL="114300" distR="114300" simplePos="0" relativeHeight="251663360" behindDoc="0" locked="0" layoutInCell="1" allowOverlap="1">
            <wp:simplePos x="0" y="0"/>
            <wp:positionH relativeFrom="column">
              <wp:posOffset>4863465</wp:posOffset>
            </wp:positionH>
            <wp:positionV relativeFrom="paragraph">
              <wp:posOffset>-156845</wp:posOffset>
            </wp:positionV>
            <wp:extent cx="834390" cy="914400"/>
            <wp:effectExtent l="19050" t="0" r="3810" b="0"/>
            <wp:wrapNone/>
            <wp:docPr id="60"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0"/>
                    <a:srcRect/>
                    <a:stretch>
                      <a:fillRect/>
                    </a:stretch>
                  </pic:blipFill>
                  <pic:spPr bwMode="auto">
                    <a:xfrm>
                      <a:off x="0" y="0"/>
                      <a:ext cx="834390" cy="914400"/>
                    </a:xfrm>
                    <a:prstGeom prst="rect">
                      <a:avLst/>
                    </a:prstGeom>
                    <a:noFill/>
                    <a:ln w="9525">
                      <a:noFill/>
                      <a:round/>
                      <a:headEnd/>
                      <a:tailEnd/>
                    </a:ln>
                  </pic:spPr>
                </pic:pic>
              </a:graphicData>
            </a:graphic>
          </wp:anchor>
        </w:drawing>
      </w:r>
      <w:r w:rsidR="00220E06" w:rsidRPr="00220E06">
        <w:rPr>
          <w:rFonts w:ascii="Times New Roman" w:eastAsia="Times New Roman" w:hAnsi="Times New Roman" w:cs="Times New Roman"/>
          <w:noProof/>
          <w:sz w:val="24"/>
          <w:szCs w:val="24"/>
          <w:lang w:eastAsia="es-VE"/>
        </w:rPr>
        <w:drawing>
          <wp:anchor distT="0" distB="0" distL="114300" distR="114300" simplePos="0" relativeHeight="251662336" behindDoc="0" locked="0" layoutInCell="1" allowOverlap="1">
            <wp:simplePos x="0" y="0"/>
            <wp:positionH relativeFrom="column">
              <wp:posOffset>-9525</wp:posOffset>
            </wp:positionH>
            <wp:positionV relativeFrom="paragraph">
              <wp:posOffset>635</wp:posOffset>
            </wp:positionV>
            <wp:extent cx="808990" cy="944245"/>
            <wp:effectExtent l="0" t="0" r="0" b="8255"/>
            <wp:wrapNone/>
            <wp:docPr id="56"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1"/>
                    <a:srcRect/>
                    <a:stretch>
                      <a:fillRect/>
                    </a:stretch>
                  </pic:blipFill>
                  <pic:spPr bwMode="auto">
                    <a:xfrm>
                      <a:off x="0" y="0"/>
                      <a:ext cx="808990" cy="944245"/>
                    </a:xfrm>
                    <a:prstGeom prst="rect">
                      <a:avLst/>
                    </a:prstGeom>
                    <a:noFill/>
                    <a:ln w="9525">
                      <a:noFill/>
                      <a:round/>
                      <a:headEnd/>
                      <a:tailEnd/>
                    </a:ln>
                  </pic:spPr>
                </pic:pic>
              </a:graphicData>
            </a:graphic>
          </wp:anchor>
        </w:drawing>
      </w:r>
      <w:r w:rsidR="00220E06" w:rsidRPr="00220E06">
        <w:rPr>
          <w:rFonts w:ascii="Times New Roman" w:eastAsia="Times New Roman" w:hAnsi="Times New Roman" w:cs="Times New Roman"/>
          <w:b/>
          <w:sz w:val="24"/>
          <w:szCs w:val="24"/>
          <w:lang w:eastAsia="es-ES"/>
        </w:rPr>
        <w:t>UNIVERSIDAD DE CARABOBO</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FAC</w:t>
      </w:r>
      <w:r w:rsidR="001465EE">
        <w:rPr>
          <w:rFonts w:ascii="Times New Roman" w:eastAsia="Times New Roman" w:hAnsi="Times New Roman" w:cs="Times New Roman"/>
          <w:b/>
          <w:sz w:val="24"/>
          <w:szCs w:val="24"/>
          <w:lang w:eastAsia="es-ES"/>
        </w:rPr>
        <w:t>ULTAD DE CIENCIAS DE LA EDUCACIÓ</w:t>
      </w:r>
      <w:r w:rsidRPr="00220E06">
        <w:rPr>
          <w:rFonts w:ascii="Times New Roman" w:eastAsia="Times New Roman" w:hAnsi="Times New Roman" w:cs="Times New Roman"/>
          <w:b/>
          <w:sz w:val="24"/>
          <w:szCs w:val="24"/>
          <w:lang w:eastAsia="es-ES"/>
        </w:rPr>
        <w:t>N</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DIRECCIÓN DE POSTGRADO</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MAESTRÍA EN INVESTIGACIÓN EDUCATIVA</w:t>
      </w:r>
    </w:p>
    <w:p w:rsidR="00220E06" w:rsidRPr="00220E06" w:rsidRDefault="00220E06" w:rsidP="00220E06">
      <w:pPr>
        <w:spacing w:after="0" w:line="240" w:lineRule="atLeast"/>
        <w:jc w:val="both"/>
        <w:rPr>
          <w:rFonts w:ascii="Times New Roman" w:eastAsia="Times New Roman" w:hAnsi="Times New Roman" w:cs="Times New Roman"/>
          <w:b/>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LA CARTOGRAFÍA GEOHISTÓRICA COMO ESTRATEGIA DIDÁCTICA A FIN DE FORTALECER EL APRENDIZAJE EN EL ÁREA DE CIENCIAS SOCIALES E. B.“JUAN ESCALONA”  MUNICIPIO BARINAS.</w:t>
      </w: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right"/>
        <w:rPr>
          <w:rFonts w:ascii="Times New Roman" w:eastAsia="Times New Roman" w:hAnsi="Times New Roman" w:cs="Times New Roman"/>
          <w:sz w:val="24"/>
          <w:szCs w:val="24"/>
          <w:lang w:eastAsia="es-ES"/>
        </w:rPr>
      </w:pPr>
      <w:r w:rsidRPr="00220E06">
        <w:rPr>
          <w:rFonts w:ascii="Times New Roman" w:eastAsia="Times New Roman" w:hAnsi="Times New Roman" w:cs="Times New Roman"/>
          <w:b/>
          <w:sz w:val="24"/>
          <w:szCs w:val="24"/>
          <w:lang w:eastAsia="es-ES"/>
        </w:rPr>
        <w:t>Autor</w:t>
      </w:r>
      <w:r w:rsidRPr="00220E06">
        <w:rPr>
          <w:rFonts w:ascii="Times New Roman" w:eastAsia="Times New Roman" w:hAnsi="Times New Roman" w:cs="Times New Roman"/>
          <w:sz w:val="24"/>
          <w:szCs w:val="24"/>
          <w:lang w:eastAsia="es-ES"/>
        </w:rPr>
        <w:t>:</w:t>
      </w:r>
      <w:r w:rsidR="001109AA">
        <w:rPr>
          <w:rFonts w:ascii="Times New Roman" w:eastAsia="Times New Roman" w:hAnsi="Times New Roman" w:cs="Times New Roman"/>
          <w:sz w:val="24"/>
          <w:szCs w:val="24"/>
          <w:lang w:eastAsia="es-ES"/>
        </w:rPr>
        <w:t xml:space="preserve"> </w:t>
      </w:r>
      <w:r w:rsidRPr="00220E06">
        <w:rPr>
          <w:rFonts w:ascii="Times New Roman" w:eastAsia="Times New Roman" w:hAnsi="Times New Roman" w:cs="Times New Roman"/>
          <w:sz w:val="24"/>
          <w:szCs w:val="24"/>
          <w:lang w:eastAsia="es-ES"/>
        </w:rPr>
        <w:t>Geltin Ballestero</w:t>
      </w:r>
    </w:p>
    <w:p w:rsidR="00220E06" w:rsidRPr="00220E06" w:rsidRDefault="00220E06" w:rsidP="00220E06">
      <w:pPr>
        <w:spacing w:after="0" w:line="240" w:lineRule="auto"/>
        <w:jc w:val="right"/>
        <w:rPr>
          <w:rFonts w:ascii="Times New Roman" w:eastAsia="Times New Roman" w:hAnsi="Times New Roman" w:cs="Times New Roman"/>
          <w:sz w:val="24"/>
          <w:szCs w:val="24"/>
          <w:lang w:eastAsia="es-ES"/>
        </w:rPr>
      </w:pPr>
      <w:r w:rsidRPr="00220E06">
        <w:rPr>
          <w:rFonts w:ascii="Times New Roman" w:eastAsia="Times New Roman" w:hAnsi="Times New Roman" w:cs="Times New Roman"/>
          <w:sz w:val="24"/>
          <w:szCs w:val="24"/>
          <w:lang w:eastAsia="es-ES"/>
        </w:rPr>
        <w:t xml:space="preserve">               C.I: 14.434.293</w:t>
      </w:r>
    </w:p>
    <w:p w:rsidR="00220E06" w:rsidRPr="001109AA" w:rsidRDefault="00220E06" w:rsidP="00220E06">
      <w:pPr>
        <w:spacing w:after="0" w:line="240" w:lineRule="auto"/>
        <w:jc w:val="right"/>
        <w:rPr>
          <w:rFonts w:ascii="Times New Roman" w:eastAsia="Times New Roman" w:hAnsi="Times New Roman" w:cs="Times New Roman"/>
          <w:sz w:val="24"/>
          <w:szCs w:val="24"/>
          <w:lang w:val="pt-BR" w:eastAsia="es-ES"/>
        </w:rPr>
      </w:pPr>
      <w:r w:rsidRPr="001109AA">
        <w:rPr>
          <w:rFonts w:ascii="Times New Roman" w:eastAsia="Times New Roman" w:hAnsi="Times New Roman" w:cs="Times New Roman"/>
          <w:b/>
          <w:sz w:val="24"/>
          <w:szCs w:val="24"/>
          <w:lang w:val="pt-BR" w:eastAsia="es-ES"/>
        </w:rPr>
        <w:t>Tutor</w:t>
      </w:r>
      <w:r w:rsidRPr="001109AA">
        <w:rPr>
          <w:rFonts w:ascii="Times New Roman" w:eastAsia="Times New Roman" w:hAnsi="Times New Roman" w:cs="Times New Roman"/>
          <w:sz w:val="24"/>
          <w:szCs w:val="24"/>
          <w:lang w:val="pt-BR" w:eastAsia="es-ES"/>
        </w:rPr>
        <w:t>: Dra.(ed.).Ana Arpaia</w:t>
      </w:r>
    </w:p>
    <w:p w:rsidR="00220E06" w:rsidRPr="001109AA" w:rsidRDefault="00220E06" w:rsidP="00220E06">
      <w:pPr>
        <w:spacing w:after="0" w:line="240" w:lineRule="auto"/>
        <w:jc w:val="right"/>
        <w:rPr>
          <w:rFonts w:ascii="Times New Roman" w:eastAsia="Times New Roman" w:hAnsi="Times New Roman" w:cs="Times New Roman"/>
          <w:sz w:val="24"/>
          <w:szCs w:val="24"/>
          <w:lang w:val="pt-BR" w:eastAsia="es-ES"/>
        </w:rPr>
      </w:pPr>
      <w:r w:rsidRPr="001109AA">
        <w:rPr>
          <w:rFonts w:ascii="Times New Roman" w:eastAsia="Times New Roman" w:hAnsi="Times New Roman" w:cs="Times New Roman"/>
          <w:sz w:val="24"/>
          <w:szCs w:val="24"/>
          <w:lang w:val="pt-BR" w:eastAsia="es-ES"/>
        </w:rPr>
        <w:t>C.I. 8.657.035</w:t>
      </w:r>
    </w:p>
    <w:p w:rsidR="00220E06" w:rsidRPr="001109AA" w:rsidRDefault="00220E06" w:rsidP="00220E06">
      <w:pPr>
        <w:spacing w:after="0" w:line="240" w:lineRule="auto"/>
        <w:jc w:val="both"/>
        <w:rPr>
          <w:rFonts w:ascii="Times New Roman" w:eastAsia="Times New Roman" w:hAnsi="Times New Roman" w:cs="Times New Roman"/>
          <w:sz w:val="24"/>
          <w:szCs w:val="24"/>
          <w:lang w:val="pt-BR" w:eastAsia="es-ES"/>
        </w:rPr>
      </w:pPr>
    </w:p>
    <w:p w:rsidR="00220E06" w:rsidRPr="001109AA" w:rsidRDefault="0027474D" w:rsidP="00220E06">
      <w:pPr>
        <w:spacing w:after="0" w:line="240" w:lineRule="auto"/>
        <w:jc w:val="both"/>
        <w:rPr>
          <w:rFonts w:ascii="Times New Roman" w:eastAsia="Times New Roman" w:hAnsi="Times New Roman" w:cs="Times New Roman"/>
          <w:sz w:val="24"/>
          <w:szCs w:val="24"/>
          <w:lang w:val="pt-BR" w:eastAsia="es-ES"/>
        </w:rPr>
      </w:pPr>
      <w:r>
        <w:rPr>
          <w:rFonts w:ascii="Times New Roman" w:eastAsia="Times New Roman" w:hAnsi="Times New Roman" w:cs="Times New Roman"/>
          <w:noProof/>
          <w:sz w:val="24"/>
          <w:szCs w:val="24"/>
          <w:lang w:val="en-US"/>
        </w:rPr>
        <w:pict>
          <v:shapetype id="_x0000_t202" coordsize="21600,21600" o:spt="202" path="m,l,21600r21600,l21600,xe">
            <v:stroke joinstyle="miter"/>
            <v:path gradientshapeok="t" o:connecttype="rect"/>
          </v:shapetype>
          <v:shape id="Text Box 42" o:spid="_x0000_s1026" type="#_x0000_t202" style="position:absolute;left:0;text-align:left;margin-left:183.65pt;margin-top:6.2pt;width:236.2pt;height:87.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" stroked="f">
            <v:textbox>
              <w:txbxContent>
                <w:p w:rsidR="002334C4" w:rsidRPr="00F443C5" w:rsidRDefault="002334C4" w:rsidP="00220E06">
                  <w:pPr>
                    <w:jc w:val="both"/>
                  </w:pPr>
                  <w:r>
                    <w:t>Trabajo presentado ante la Dirección de Postgrado de la Facultad de Ciencias de la Educación de la Universidad de Carabobo para optar al título de  Magister en Investigación Educativa.</w:t>
                  </w:r>
                </w:p>
              </w:txbxContent>
            </v:textbox>
            <w10:wrap type="square"/>
          </v:shape>
        </w:pict>
      </w:r>
    </w:p>
    <w:p w:rsidR="00220E06" w:rsidRPr="001109AA" w:rsidRDefault="00220E06" w:rsidP="00220E06">
      <w:pPr>
        <w:spacing w:after="0" w:line="240" w:lineRule="auto"/>
        <w:jc w:val="right"/>
        <w:rPr>
          <w:rFonts w:ascii="Times New Roman" w:eastAsia="Times New Roman" w:hAnsi="Times New Roman" w:cs="Times New Roman"/>
          <w:sz w:val="24"/>
          <w:szCs w:val="24"/>
          <w:lang w:val="pt-BR" w:eastAsia="es-ES"/>
        </w:rPr>
      </w:pPr>
    </w:p>
    <w:p w:rsidR="00220E06" w:rsidRPr="001109AA" w:rsidRDefault="00220E06" w:rsidP="00220E06">
      <w:pPr>
        <w:spacing w:after="0" w:line="240" w:lineRule="auto"/>
        <w:jc w:val="right"/>
        <w:rPr>
          <w:rFonts w:ascii="Times New Roman" w:eastAsia="Times New Roman" w:hAnsi="Times New Roman" w:cs="Times New Roman"/>
          <w:sz w:val="24"/>
          <w:szCs w:val="24"/>
          <w:lang w:val="pt-BR" w:eastAsia="es-ES"/>
        </w:rPr>
      </w:pPr>
    </w:p>
    <w:p w:rsidR="00220E06" w:rsidRPr="001109AA" w:rsidRDefault="00220E06" w:rsidP="00220E06">
      <w:pPr>
        <w:spacing w:after="0" w:line="240" w:lineRule="auto"/>
        <w:jc w:val="both"/>
        <w:rPr>
          <w:rFonts w:ascii="Times New Roman" w:eastAsia="LiberationSerif" w:hAnsi="Times New Roman" w:cs="Times New Roman"/>
          <w:sz w:val="24"/>
          <w:szCs w:val="24"/>
          <w:lang w:val="pt-BR"/>
        </w:rPr>
      </w:pPr>
    </w:p>
    <w:p w:rsidR="00220E06" w:rsidRPr="001109AA" w:rsidRDefault="00220E06" w:rsidP="00220E06">
      <w:pPr>
        <w:spacing w:after="0" w:line="240" w:lineRule="auto"/>
        <w:jc w:val="both"/>
        <w:rPr>
          <w:rFonts w:ascii="Times New Roman" w:eastAsia="LiberationSerif" w:hAnsi="Times New Roman" w:cs="Times New Roman"/>
          <w:sz w:val="24"/>
          <w:szCs w:val="24"/>
          <w:lang w:val="pt-BR"/>
        </w:rPr>
      </w:pPr>
    </w:p>
    <w:p w:rsidR="00220E06" w:rsidRPr="001109AA" w:rsidRDefault="00220E06" w:rsidP="00220E06">
      <w:pPr>
        <w:spacing w:after="0" w:line="240" w:lineRule="auto"/>
        <w:jc w:val="both"/>
        <w:rPr>
          <w:rFonts w:ascii="Times New Roman" w:eastAsia="LiberationSerif" w:hAnsi="Times New Roman" w:cs="Times New Roman"/>
          <w:sz w:val="24"/>
          <w:szCs w:val="24"/>
          <w:lang w:val="pt-BR"/>
        </w:rPr>
      </w:pPr>
    </w:p>
    <w:p w:rsidR="00220E06" w:rsidRPr="001109AA" w:rsidRDefault="00220E06" w:rsidP="00220E06">
      <w:pPr>
        <w:spacing w:after="0" w:line="240" w:lineRule="auto"/>
        <w:jc w:val="both"/>
        <w:rPr>
          <w:rFonts w:ascii="Times New Roman" w:eastAsia="LiberationSerif" w:hAnsi="Times New Roman" w:cs="Times New Roman"/>
          <w:sz w:val="24"/>
          <w:szCs w:val="24"/>
          <w:lang w:val="pt-BR"/>
        </w:rPr>
      </w:pPr>
    </w:p>
    <w:p w:rsidR="00220E06" w:rsidRPr="001109AA" w:rsidRDefault="00220E06" w:rsidP="00220E06">
      <w:pPr>
        <w:spacing w:after="0" w:line="240" w:lineRule="auto"/>
        <w:jc w:val="both"/>
        <w:rPr>
          <w:rFonts w:ascii="Times New Roman" w:eastAsia="LiberationSerif" w:hAnsi="Times New Roman" w:cs="Times New Roman"/>
          <w:sz w:val="24"/>
          <w:szCs w:val="24"/>
          <w:lang w:val="pt-BR"/>
        </w:rPr>
      </w:pPr>
    </w:p>
    <w:p w:rsidR="00220E06" w:rsidRPr="001109AA" w:rsidRDefault="00220E06" w:rsidP="00220E06">
      <w:pPr>
        <w:spacing w:after="0" w:line="240" w:lineRule="auto"/>
        <w:jc w:val="both"/>
        <w:rPr>
          <w:rFonts w:ascii="Times New Roman" w:eastAsia="LiberationSerif" w:hAnsi="Times New Roman" w:cs="Times New Roman"/>
          <w:sz w:val="24"/>
          <w:szCs w:val="24"/>
          <w:lang w:val="pt-BR"/>
        </w:rPr>
      </w:pPr>
    </w:p>
    <w:p w:rsidR="00220E06" w:rsidRPr="001109AA" w:rsidRDefault="00220E06" w:rsidP="00220E06">
      <w:pPr>
        <w:spacing w:after="0" w:line="240" w:lineRule="auto"/>
        <w:jc w:val="both"/>
        <w:rPr>
          <w:rFonts w:ascii="Times New Roman" w:eastAsia="LiberationSerif" w:hAnsi="Times New Roman" w:cs="Times New Roman"/>
          <w:sz w:val="24"/>
          <w:szCs w:val="24"/>
          <w:lang w:val="pt-BR"/>
        </w:rPr>
      </w:pPr>
    </w:p>
    <w:p w:rsidR="00220E06" w:rsidRPr="001109AA" w:rsidRDefault="00220E06" w:rsidP="00220E06">
      <w:pPr>
        <w:spacing w:after="0" w:line="240" w:lineRule="auto"/>
        <w:jc w:val="both"/>
        <w:rPr>
          <w:rFonts w:ascii="Times New Roman" w:eastAsia="LiberationSerif" w:hAnsi="Times New Roman" w:cs="Times New Roman"/>
          <w:sz w:val="24"/>
          <w:szCs w:val="24"/>
          <w:lang w:val="pt-BR"/>
        </w:rPr>
      </w:pPr>
    </w:p>
    <w:p w:rsidR="00220E06" w:rsidRPr="001109AA" w:rsidRDefault="00220E06" w:rsidP="00220E06">
      <w:pPr>
        <w:spacing w:after="0" w:line="240" w:lineRule="auto"/>
        <w:jc w:val="both"/>
        <w:rPr>
          <w:rFonts w:ascii="Times New Roman" w:eastAsia="Times New Roman" w:hAnsi="Times New Roman" w:cs="Times New Roman"/>
          <w:sz w:val="24"/>
          <w:szCs w:val="24"/>
          <w:lang w:val="pt-BR" w:eastAsia="es-ES"/>
        </w:rPr>
      </w:pPr>
    </w:p>
    <w:p w:rsidR="00220E06" w:rsidRPr="001109AA" w:rsidRDefault="00220E06" w:rsidP="00220E06">
      <w:pPr>
        <w:spacing w:after="0" w:line="240" w:lineRule="auto"/>
        <w:jc w:val="both"/>
        <w:rPr>
          <w:rFonts w:ascii="Times New Roman" w:eastAsia="Times New Roman" w:hAnsi="Times New Roman" w:cs="Times New Roman"/>
          <w:sz w:val="24"/>
          <w:szCs w:val="24"/>
          <w:lang w:val="pt-BR" w:eastAsia="es-ES"/>
        </w:rPr>
      </w:pPr>
    </w:p>
    <w:p w:rsidR="00220E06" w:rsidRPr="001109AA" w:rsidRDefault="00220E06" w:rsidP="00220E06">
      <w:pPr>
        <w:spacing w:after="0" w:line="240" w:lineRule="auto"/>
        <w:jc w:val="both"/>
        <w:rPr>
          <w:rFonts w:ascii="Times New Roman" w:eastAsia="Times New Roman" w:hAnsi="Times New Roman" w:cs="Times New Roman"/>
          <w:sz w:val="24"/>
          <w:szCs w:val="24"/>
          <w:lang w:val="pt-BR" w:eastAsia="es-ES"/>
        </w:rPr>
      </w:pPr>
    </w:p>
    <w:p w:rsidR="00220E06" w:rsidRPr="001109AA" w:rsidRDefault="00220E06" w:rsidP="00220E06">
      <w:pPr>
        <w:spacing w:after="0" w:line="240" w:lineRule="auto"/>
        <w:jc w:val="both"/>
        <w:rPr>
          <w:rFonts w:ascii="Times New Roman" w:eastAsia="Times New Roman" w:hAnsi="Times New Roman" w:cs="Times New Roman"/>
          <w:sz w:val="24"/>
          <w:szCs w:val="24"/>
          <w:lang w:val="pt-BR" w:eastAsia="es-ES"/>
        </w:rPr>
      </w:pPr>
    </w:p>
    <w:p w:rsidR="00220E06" w:rsidRDefault="0014731E" w:rsidP="00F36442">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Bárbula, Julio</w:t>
      </w:r>
      <w:r w:rsidR="00F36442">
        <w:rPr>
          <w:rFonts w:ascii="Times New Roman" w:eastAsia="Times New Roman" w:hAnsi="Times New Roman" w:cs="Times New Roman"/>
          <w:sz w:val="24"/>
          <w:szCs w:val="24"/>
          <w:lang w:val="es-ES" w:eastAsia="es-ES"/>
        </w:rPr>
        <w:t xml:space="preserve"> de 2017.</w:t>
      </w:r>
    </w:p>
    <w:p w:rsidR="00220E06" w:rsidRDefault="00220E06" w:rsidP="00220E06">
      <w:pPr>
        <w:jc w:val="center"/>
      </w:pPr>
      <w:r w:rsidRPr="00220E06">
        <w:rPr>
          <w:rFonts w:ascii="Times New Roman" w:eastAsia="Times New Roman" w:hAnsi="Times New Roman" w:cs="Times New Roman"/>
          <w:noProof/>
          <w:sz w:val="24"/>
          <w:szCs w:val="24"/>
          <w:lang w:eastAsia="es-VE"/>
        </w:rPr>
        <w:lastRenderedPageBreak/>
        <w:drawing>
          <wp:inline distT="0" distB="0" distL="0" distR="0">
            <wp:extent cx="5254388" cy="7888662"/>
            <wp:effectExtent l="0" t="0" r="3810" b="0"/>
            <wp:docPr id="66" name="Imagen 66" descr="C:\Users\Admin\Pictures\2017-03-27 mapa geltn\mapa geltn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7-03-27 mapa geltn\mapa geltn 002.bmp"/>
                    <pic:cNvPicPr>
                      <a:picLocks noChangeAspect="1" noChangeArrowheads="1"/>
                    </pic:cNvPicPr>
                  </pic:nvPicPr>
                  <pic:blipFill rotWithShape="1">
                    <a:blip r:embed="rId12">
                      <a:extLst>
                        <a:ext uri="{28A0092B-C50C-407E-A947-70E740481C1C}">
                          <a14:useLocalDpi xmlns:a14="http://schemas.microsoft.com/office/drawing/2010/main" val="0"/>
                        </a:ext>
                      </a:extLst>
                    </a:blip>
                    <a:srcRect t="1544" r="2560" b="24298"/>
                    <a:stretch/>
                  </pic:blipFill>
                  <pic:spPr bwMode="auto">
                    <a:xfrm>
                      <a:off x="0" y="0"/>
                      <a:ext cx="5252085" cy="7885204"/>
                    </a:xfrm>
                    <a:prstGeom prst="rect">
                      <a:avLst/>
                    </a:prstGeom>
                    <a:noFill/>
                    <a:ln>
                      <a:noFill/>
                    </a:ln>
                    <a:extLst>
                      <a:ext uri="{53640926-AAD7-44D8-BBD7-CCE9431645EC}">
                        <a14:shadowObscured xmlns:a14="http://schemas.microsoft.com/office/drawing/2010/main"/>
                      </a:ext>
                    </a:extLst>
                  </pic:spPr>
                </pic:pic>
              </a:graphicData>
            </a:graphic>
          </wp:inline>
        </w:drawing>
      </w:r>
    </w:p>
    <w:p w:rsidR="00220E06" w:rsidRDefault="001109AA" w:rsidP="00220E06">
      <w:pPr>
        <w:jc w:val="center"/>
      </w:pPr>
      <w:r>
        <w:rPr>
          <w:noProof/>
          <w:lang w:eastAsia="es-VE"/>
        </w:rPr>
        <w:lastRenderedPageBreak/>
        <w:drawing>
          <wp:anchor distT="0" distB="0" distL="114300" distR="114300" simplePos="0" relativeHeight="251667456" behindDoc="0" locked="0" layoutInCell="1" allowOverlap="1">
            <wp:simplePos x="0" y="0"/>
            <wp:positionH relativeFrom="column">
              <wp:posOffset>4825365</wp:posOffset>
            </wp:positionH>
            <wp:positionV relativeFrom="paragraph">
              <wp:posOffset>233680</wp:posOffset>
            </wp:positionV>
            <wp:extent cx="914400" cy="942975"/>
            <wp:effectExtent l="19050" t="0" r="0" b="0"/>
            <wp:wrapNone/>
            <wp:docPr id="69"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0"/>
                    <a:srcRect/>
                    <a:stretch>
                      <a:fillRect/>
                    </a:stretch>
                  </pic:blipFill>
                  <pic:spPr bwMode="auto">
                    <a:xfrm>
                      <a:off x="0" y="0"/>
                      <a:ext cx="914400" cy="942975"/>
                    </a:xfrm>
                    <a:prstGeom prst="rect">
                      <a:avLst/>
                    </a:prstGeom>
                    <a:noFill/>
                    <a:ln w="9525">
                      <a:noFill/>
                      <a:round/>
                      <a:headEnd/>
                      <a:tailEnd/>
                    </a:ln>
                  </pic:spPr>
                </pic:pic>
              </a:graphicData>
            </a:graphic>
          </wp:anchor>
        </w:drawing>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noProof/>
          <w:sz w:val="24"/>
          <w:szCs w:val="24"/>
          <w:lang w:eastAsia="es-VE"/>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62000" cy="942975"/>
            <wp:effectExtent l="19050" t="0" r="0" b="0"/>
            <wp:wrapNone/>
            <wp:docPr id="71"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1"/>
                    <a:srcRect/>
                    <a:stretch>
                      <a:fillRect/>
                    </a:stretch>
                  </pic:blipFill>
                  <pic:spPr bwMode="auto">
                    <a:xfrm>
                      <a:off x="0" y="0"/>
                      <a:ext cx="762000" cy="942975"/>
                    </a:xfrm>
                    <a:prstGeom prst="rect">
                      <a:avLst/>
                    </a:prstGeom>
                    <a:noFill/>
                    <a:ln w="9525">
                      <a:noFill/>
                      <a:round/>
                      <a:headEnd/>
                      <a:tailEnd/>
                    </a:ln>
                  </pic:spPr>
                </pic:pic>
              </a:graphicData>
            </a:graphic>
          </wp:anchor>
        </w:drawing>
      </w:r>
      <w:r w:rsidRPr="00220E06">
        <w:rPr>
          <w:rFonts w:ascii="Times New Roman" w:eastAsia="Times New Roman" w:hAnsi="Times New Roman" w:cs="Times New Roman"/>
          <w:b/>
          <w:sz w:val="24"/>
          <w:szCs w:val="24"/>
          <w:lang w:eastAsia="es-ES"/>
        </w:rPr>
        <w:t>UNIVERSIDAD DE CARABOBO</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FACULTAD DE CIENCIAS DE LA EDUCACIÒN</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DIRECCIÓN DE POSTGRADO</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MAESTRÍA EN INVESTIGACIÓN EDUCATIVA</w:t>
      </w: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480" w:lineRule="auto"/>
        <w:rPr>
          <w:rFonts w:ascii="Times New Roman" w:eastAsia="Times New Roman" w:hAnsi="Times New Roman" w:cs="Times New Roman"/>
          <w:b/>
          <w:sz w:val="24"/>
          <w:szCs w:val="24"/>
          <w:lang w:val="es-ES" w:eastAsia="es-ES"/>
        </w:rPr>
      </w:pPr>
    </w:p>
    <w:p w:rsidR="00220E06" w:rsidRPr="00220E06" w:rsidRDefault="00220E06" w:rsidP="00220E06">
      <w:pPr>
        <w:spacing w:after="0" w:line="480" w:lineRule="auto"/>
        <w:jc w:val="center"/>
        <w:rPr>
          <w:rFonts w:ascii="Times New Roman" w:eastAsia="Times New Roman" w:hAnsi="Times New Roman" w:cs="Times New Roman"/>
          <w:b/>
          <w:sz w:val="24"/>
          <w:szCs w:val="24"/>
          <w:lang w:val="es-ES" w:eastAsia="es-ES"/>
        </w:rPr>
      </w:pPr>
      <w:r w:rsidRPr="00220E06">
        <w:rPr>
          <w:rFonts w:ascii="Times New Roman" w:eastAsia="Times New Roman" w:hAnsi="Times New Roman" w:cs="Times New Roman"/>
          <w:b/>
          <w:sz w:val="24"/>
          <w:szCs w:val="24"/>
          <w:lang w:val="es-ES" w:eastAsia="es-ES"/>
        </w:rPr>
        <w:t>AVAL DEL TUTOR</w:t>
      </w:r>
    </w:p>
    <w:p w:rsidR="00220E06" w:rsidRPr="00220E06" w:rsidRDefault="00220E06" w:rsidP="00220E06">
      <w:pPr>
        <w:spacing w:after="0"/>
        <w:jc w:val="both"/>
        <w:rPr>
          <w:rFonts w:ascii="Times New Roman" w:eastAsia="Times New Roman" w:hAnsi="Times New Roman" w:cs="Times New Roman"/>
          <w:b/>
          <w:sz w:val="24"/>
          <w:szCs w:val="24"/>
          <w:lang w:val="es-ES" w:eastAsia="es-ES"/>
        </w:rPr>
      </w:pPr>
    </w:p>
    <w:p w:rsidR="00220E06" w:rsidRPr="00220E06" w:rsidRDefault="00220E06" w:rsidP="00220E06">
      <w:pPr>
        <w:spacing w:after="0"/>
        <w:jc w:val="both"/>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Dando cumplimiento a lo establecido en el Reglamento de, Estudios de Postgrado de la Universidad de Carabobo en su artículo 133, vigente a la presente fecha    quien suscribe Dra.(ed.)Ana Luisa Arpaia</w:t>
      </w:r>
      <w:r w:rsidR="0014731E">
        <w:rPr>
          <w:rFonts w:ascii="Times New Roman" w:eastAsia="Times New Roman" w:hAnsi="Times New Roman" w:cs="Times New Roman"/>
          <w:sz w:val="24"/>
          <w:szCs w:val="24"/>
          <w:lang w:val="es-ES" w:eastAsia="es-ES"/>
        </w:rPr>
        <w:t xml:space="preserve"> </w:t>
      </w:r>
      <w:r w:rsidRPr="00220E06">
        <w:rPr>
          <w:rFonts w:ascii="Times New Roman" w:eastAsia="Times New Roman" w:hAnsi="Times New Roman" w:cs="Times New Roman"/>
          <w:sz w:val="24"/>
          <w:szCs w:val="24"/>
          <w:lang w:val="es-ES" w:eastAsia="es-ES"/>
        </w:rPr>
        <w:t>Manfredi titular de la cédula de identidad N° V.- 8.657.035, en mi carácter de Tutora del Trabajo de Maestría titulado</w:t>
      </w:r>
      <w:r w:rsidRPr="00220E06">
        <w:rPr>
          <w:rFonts w:ascii="Times New Roman" w:eastAsia="Times New Roman" w:hAnsi="Times New Roman" w:cs="Times New Roman"/>
          <w:b/>
          <w:sz w:val="24"/>
          <w:szCs w:val="24"/>
          <w:lang w:val="es-ES" w:eastAsia="es-ES"/>
        </w:rPr>
        <w:t xml:space="preserve">: </w:t>
      </w:r>
      <w:bookmarkStart w:id="1" w:name="OLE_LINK1"/>
      <w:bookmarkStart w:id="2" w:name="OLE_LINK2"/>
      <w:r w:rsidRPr="00220E06">
        <w:rPr>
          <w:rFonts w:ascii="Times New Roman" w:eastAsia="Times New Roman" w:hAnsi="Times New Roman" w:cs="Times New Roman"/>
          <w:b/>
          <w:sz w:val="24"/>
          <w:szCs w:val="24"/>
          <w:lang w:val="es-ES" w:eastAsia="es-ES"/>
        </w:rPr>
        <w:t>“</w:t>
      </w:r>
      <w:bookmarkEnd w:id="1"/>
      <w:bookmarkEnd w:id="2"/>
      <w:r w:rsidRPr="00220E06">
        <w:rPr>
          <w:rFonts w:ascii="Times New Roman" w:eastAsia="Times New Roman" w:hAnsi="Times New Roman" w:cs="Times New Roman"/>
          <w:b/>
          <w:sz w:val="24"/>
          <w:szCs w:val="24"/>
          <w:lang w:eastAsia="es-ES"/>
        </w:rPr>
        <w:t>LA CARTOGRAFÍA GEOHISTÓRICA COMO ESTRATEGIA DIDÁCTICA A FIN DE FORTALECER EL APRENDIZAJE EN EL ÁREA DE CIENCIAS SOCIALES E. B. “JUAN ESCALONA” MUNICIPIO BARINAS</w:t>
      </w:r>
      <w:r w:rsidRPr="00220E06">
        <w:rPr>
          <w:rFonts w:ascii="Times New Roman" w:eastAsia="Times New Roman" w:hAnsi="Times New Roman" w:cs="Times New Roman"/>
          <w:b/>
          <w:sz w:val="24"/>
          <w:szCs w:val="24"/>
          <w:lang w:val="es-ES" w:eastAsia="es-ES"/>
        </w:rPr>
        <w:t>”</w:t>
      </w:r>
      <w:r w:rsidRPr="00220E06">
        <w:rPr>
          <w:rFonts w:ascii="Times New Roman" w:eastAsia="Times New Roman" w:hAnsi="Times New Roman" w:cs="Times New Roman"/>
          <w:sz w:val="24"/>
          <w:szCs w:val="24"/>
          <w:lang w:val="es-ES" w:eastAsia="es-ES"/>
        </w:rPr>
        <w:t xml:space="preserve"> presentado por el ciudadano </w:t>
      </w:r>
      <w:r w:rsidRPr="00220E06">
        <w:rPr>
          <w:rFonts w:ascii="Times New Roman" w:eastAsia="Times New Roman" w:hAnsi="Times New Roman" w:cs="Times New Roman"/>
          <w:sz w:val="24"/>
          <w:szCs w:val="24"/>
          <w:lang w:eastAsia="es-ES"/>
        </w:rPr>
        <w:t>Geltin Ballestero</w:t>
      </w:r>
      <w:r w:rsidRPr="00220E06">
        <w:rPr>
          <w:rFonts w:ascii="Times New Roman" w:eastAsia="Times New Roman" w:hAnsi="Times New Roman" w:cs="Times New Roman"/>
          <w:sz w:val="24"/>
          <w:szCs w:val="24"/>
          <w:lang w:val="es-ES" w:eastAsia="es-ES"/>
        </w:rPr>
        <w:t xml:space="preserve"> titular de la cédula de identidad N° V-</w:t>
      </w:r>
      <w:r w:rsidRPr="00220E06">
        <w:rPr>
          <w:rFonts w:ascii="Times New Roman" w:eastAsia="Times New Roman" w:hAnsi="Times New Roman" w:cs="Times New Roman"/>
          <w:sz w:val="24"/>
          <w:szCs w:val="24"/>
          <w:lang w:eastAsia="es-ES"/>
        </w:rPr>
        <w:t xml:space="preserve"> 14.434.293, para optar al ´título de Magíster en investigación educativa, </w:t>
      </w:r>
      <w:r w:rsidRPr="00220E06">
        <w:rPr>
          <w:rFonts w:ascii="Times New Roman" w:eastAsia="Times New Roman" w:hAnsi="Times New Roman" w:cs="Times New Roman"/>
          <w:sz w:val="24"/>
          <w:szCs w:val="24"/>
          <w:lang w:val="es-ES" w:eastAsia="es-ES"/>
        </w:rPr>
        <w:t xml:space="preserve"> hago constar que dicho trabajo reúne los requisitos y méritos suficientes para ser sometido a la presentación pública y evaluación por parte del jurado examinador que se le designe. Por tanto doy fe de su contenido y autorizo  su inscripción ante la Dirección de Asuntos Estudiantiles</w:t>
      </w:r>
    </w:p>
    <w:p w:rsidR="00220E06" w:rsidRPr="00220E06" w:rsidRDefault="00220E06" w:rsidP="00220E06">
      <w:pPr>
        <w:spacing w:after="0" w:line="360" w:lineRule="auto"/>
        <w:jc w:val="both"/>
        <w:rPr>
          <w:rFonts w:ascii="Times New Roman" w:eastAsia="Times New Roman" w:hAnsi="Times New Roman" w:cs="Times New Roman"/>
          <w:sz w:val="24"/>
          <w:szCs w:val="24"/>
          <w:lang w:val="es-ES" w:eastAsia="es-ES"/>
        </w:rPr>
      </w:pPr>
    </w:p>
    <w:p w:rsidR="00220E06" w:rsidRPr="00220E06" w:rsidRDefault="00220E06" w:rsidP="00220E06">
      <w:pPr>
        <w:spacing w:after="0" w:line="480" w:lineRule="auto"/>
        <w:jc w:val="both"/>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En Bárbula  a los Cuatro (04)  días del mes de Abril del 2016.</w:t>
      </w:r>
    </w:p>
    <w:p w:rsidR="00220E06" w:rsidRPr="00220E06" w:rsidRDefault="00220E06" w:rsidP="00220E06">
      <w:pPr>
        <w:spacing w:after="0" w:line="480" w:lineRule="auto"/>
        <w:jc w:val="both"/>
        <w:rPr>
          <w:rFonts w:ascii="Times New Roman" w:eastAsia="Times New Roman" w:hAnsi="Times New Roman" w:cs="Times New Roman"/>
          <w:sz w:val="24"/>
          <w:szCs w:val="24"/>
          <w:lang w:val="es-ES" w:eastAsia="es-ES"/>
        </w:rPr>
      </w:pPr>
    </w:p>
    <w:p w:rsidR="00220E06" w:rsidRPr="00220E06" w:rsidRDefault="00220E06" w:rsidP="00220E06">
      <w:pPr>
        <w:spacing w:after="0" w:line="480" w:lineRule="auto"/>
        <w:jc w:val="center"/>
        <w:rPr>
          <w:rFonts w:ascii="Times New Roman" w:eastAsia="Times New Roman" w:hAnsi="Times New Roman" w:cs="Times New Roman"/>
          <w:sz w:val="24"/>
          <w:szCs w:val="24"/>
          <w:lang w:val="es-ES" w:eastAsia="es-ES"/>
        </w:rPr>
      </w:pPr>
    </w:p>
    <w:p w:rsidR="00220E06" w:rsidRPr="001109AA" w:rsidRDefault="00220E06" w:rsidP="00220E06">
      <w:pPr>
        <w:spacing w:after="0" w:line="480" w:lineRule="auto"/>
        <w:jc w:val="center"/>
        <w:rPr>
          <w:rFonts w:ascii="Times New Roman" w:eastAsia="Times New Roman" w:hAnsi="Times New Roman" w:cs="Times New Roman"/>
          <w:b/>
          <w:sz w:val="24"/>
          <w:szCs w:val="24"/>
          <w:lang w:val="pt-BR" w:eastAsia="es-ES"/>
        </w:rPr>
      </w:pPr>
      <w:r w:rsidRPr="001109AA">
        <w:rPr>
          <w:rFonts w:ascii="Times New Roman" w:eastAsia="Times New Roman" w:hAnsi="Times New Roman" w:cs="Times New Roman"/>
          <w:b/>
          <w:sz w:val="24"/>
          <w:szCs w:val="24"/>
          <w:lang w:val="pt-BR" w:eastAsia="es-ES"/>
        </w:rPr>
        <w:t>________________________</w:t>
      </w:r>
    </w:p>
    <w:p w:rsidR="00220E06" w:rsidRPr="001109AA" w:rsidRDefault="00220E06" w:rsidP="00220E06">
      <w:pPr>
        <w:spacing w:after="0" w:line="480" w:lineRule="auto"/>
        <w:jc w:val="center"/>
        <w:rPr>
          <w:rFonts w:ascii="Times New Roman" w:eastAsia="Times New Roman" w:hAnsi="Times New Roman" w:cs="Times New Roman"/>
          <w:sz w:val="24"/>
          <w:szCs w:val="24"/>
          <w:lang w:val="pt-BR" w:eastAsia="es-ES"/>
        </w:rPr>
      </w:pPr>
      <w:r w:rsidRPr="001109AA">
        <w:rPr>
          <w:rFonts w:ascii="Times New Roman" w:eastAsia="Times New Roman" w:hAnsi="Times New Roman" w:cs="Times New Roman"/>
          <w:sz w:val="24"/>
          <w:szCs w:val="24"/>
          <w:lang w:val="pt-BR" w:eastAsia="es-ES"/>
        </w:rPr>
        <w:t>Ana Luisa Arpaia</w:t>
      </w:r>
      <w:r w:rsidR="0014731E" w:rsidRPr="001109AA">
        <w:rPr>
          <w:rFonts w:ascii="Times New Roman" w:eastAsia="Times New Roman" w:hAnsi="Times New Roman" w:cs="Times New Roman"/>
          <w:sz w:val="24"/>
          <w:szCs w:val="24"/>
          <w:lang w:val="pt-BR" w:eastAsia="es-ES"/>
        </w:rPr>
        <w:t xml:space="preserve"> </w:t>
      </w:r>
      <w:r w:rsidRPr="001109AA">
        <w:rPr>
          <w:rFonts w:ascii="Times New Roman" w:eastAsia="Times New Roman" w:hAnsi="Times New Roman" w:cs="Times New Roman"/>
          <w:sz w:val="24"/>
          <w:szCs w:val="24"/>
          <w:lang w:val="pt-BR" w:eastAsia="es-ES"/>
        </w:rPr>
        <w:t>Manfredi</w:t>
      </w:r>
    </w:p>
    <w:p w:rsidR="00220E06" w:rsidRPr="001109AA" w:rsidRDefault="00220E06" w:rsidP="00220E06">
      <w:pPr>
        <w:spacing w:after="0" w:line="480" w:lineRule="auto"/>
        <w:jc w:val="center"/>
        <w:rPr>
          <w:rFonts w:ascii="Times New Roman" w:eastAsia="Times New Roman" w:hAnsi="Times New Roman" w:cs="Times New Roman"/>
          <w:b/>
          <w:sz w:val="24"/>
          <w:szCs w:val="24"/>
          <w:lang w:val="pt-BR" w:eastAsia="es-ES"/>
        </w:rPr>
      </w:pPr>
      <w:r w:rsidRPr="001109AA">
        <w:rPr>
          <w:rFonts w:ascii="Times New Roman" w:eastAsia="Times New Roman" w:hAnsi="Times New Roman" w:cs="Times New Roman"/>
          <w:b/>
          <w:sz w:val="24"/>
          <w:szCs w:val="24"/>
          <w:lang w:val="pt-BR" w:eastAsia="es-ES"/>
        </w:rPr>
        <w:t xml:space="preserve">C.I. V.- </w:t>
      </w:r>
      <w:r w:rsidRPr="001109AA">
        <w:rPr>
          <w:rFonts w:ascii="Times New Roman" w:eastAsia="Times New Roman" w:hAnsi="Times New Roman" w:cs="Times New Roman"/>
          <w:sz w:val="24"/>
          <w:szCs w:val="24"/>
          <w:lang w:val="pt-BR" w:eastAsia="es-ES"/>
        </w:rPr>
        <w:t>8.657.035</w:t>
      </w:r>
    </w:p>
    <w:p w:rsidR="00220E06" w:rsidRPr="001109AA" w:rsidRDefault="00220E06" w:rsidP="00220E06">
      <w:pPr>
        <w:jc w:val="center"/>
        <w:rPr>
          <w:lang w:val="pt-BR"/>
        </w:rPr>
        <w:sectPr w:rsidR="00220E06" w:rsidRPr="001109AA" w:rsidSect="00D16B24">
          <w:pgSz w:w="12240" w:h="15840"/>
          <w:pgMar w:top="1417" w:right="1701" w:bottom="1417" w:left="1701" w:header="708" w:footer="708" w:gutter="0"/>
          <w:pgNumType w:fmt="lowerRoman"/>
          <w:cols w:space="708"/>
          <w:docGrid w:linePitch="360"/>
        </w:sectPr>
      </w:pPr>
    </w:p>
    <w:p w:rsidR="00220E06" w:rsidRPr="00220E06" w:rsidRDefault="001109AA" w:rsidP="00220E06">
      <w:pPr>
        <w:spacing w:after="0" w:line="240" w:lineRule="atLeast"/>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VE"/>
        </w:rPr>
        <w:lastRenderedPageBreak/>
        <w:drawing>
          <wp:anchor distT="0" distB="0" distL="114300" distR="114300" simplePos="0" relativeHeight="251670528" behindDoc="0" locked="0" layoutInCell="1" allowOverlap="1">
            <wp:simplePos x="0" y="0"/>
            <wp:positionH relativeFrom="column">
              <wp:posOffset>4758690</wp:posOffset>
            </wp:positionH>
            <wp:positionV relativeFrom="paragraph">
              <wp:posOffset>-99695</wp:posOffset>
            </wp:positionV>
            <wp:extent cx="847725" cy="989330"/>
            <wp:effectExtent l="19050" t="0" r="9525" b="0"/>
            <wp:wrapNone/>
            <wp:docPr id="76"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0"/>
                    <a:srcRect/>
                    <a:stretch>
                      <a:fillRect/>
                    </a:stretch>
                  </pic:blipFill>
                  <pic:spPr bwMode="auto">
                    <a:xfrm>
                      <a:off x="0" y="0"/>
                      <a:ext cx="847725" cy="989330"/>
                    </a:xfrm>
                    <a:prstGeom prst="rect">
                      <a:avLst/>
                    </a:prstGeom>
                    <a:noFill/>
                    <a:ln w="9525">
                      <a:noFill/>
                      <a:round/>
                      <a:headEnd/>
                      <a:tailEnd/>
                    </a:ln>
                  </pic:spPr>
                </pic:pic>
              </a:graphicData>
            </a:graphic>
          </wp:anchor>
        </w:drawing>
      </w:r>
      <w:r w:rsidR="00220E06" w:rsidRPr="00220E06">
        <w:rPr>
          <w:rFonts w:ascii="Times New Roman" w:eastAsia="Times New Roman" w:hAnsi="Times New Roman" w:cs="Times New Roman"/>
          <w:noProof/>
          <w:sz w:val="24"/>
          <w:szCs w:val="24"/>
          <w:lang w:eastAsia="es-VE"/>
        </w:rPr>
        <w:drawing>
          <wp:anchor distT="0" distB="0" distL="114300" distR="114300" simplePos="0" relativeHeight="251669504" behindDoc="0" locked="0" layoutInCell="1" allowOverlap="1">
            <wp:simplePos x="0" y="0"/>
            <wp:positionH relativeFrom="column">
              <wp:posOffset>-1270</wp:posOffset>
            </wp:positionH>
            <wp:positionV relativeFrom="paragraph">
              <wp:posOffset>-22860</wp:posOffset>
            </wp:positionV>
            <wp:extent cx="763270" cy="1017270"/>
            <wp:effectExtent l="0" t="0" r="0" b="0"/>
            <wp:wrapNone/>
            <wp:docPr id="7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1"/>
                    <a:srcRect/>
                    <a:stretch>
                      <a:fillRect/>
                    </a:stretch>
                  </pic:blipFill>
                  <pic:spPr bwMode="auto">
                    <a:xfrm>
                      <a:off x="0" y="0"/>
                      <a:ext cx="763270" cy="1017270"/>
                    </a:xfrm>
                    <a:prstGeom prst="rect">
                      <a:avLst/>
                    </a:prstGeom>
                    <a:noFill/>
                    <a:ln w="9525">
                      <a:noFill/>
                      <a:round/>
                      <a:headEnd/>
                      <a:tailEnd/>
                    </a:ln>
                  </pic:spPr>
                </pic:pic>
              </a:graphicData>
            </a:graphic>
          </wp:anchor>
        </w:drawing>
      </w:r>
      <w:r w:rsidR="00220E06" w:rsidRPr="00220E06">
        <w:rPr>
          <w:rFonts w:ascii="Times New Roman" w:eastAsia="Times New Roman" w:hAnsi="Times New Roman" w:cs="Times New Roman"/>
          <w:b/>
          <w:sz w:val="24"/>
          <w:szCs w:val="24"/>
          <w:lang w:eastAsia="es-ES"/>
        </w:rPr>
        <w:t>UNIVERSIDAD DE CARABOBO</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FACULTAD DE CIENCIAS DE LA EDUCACIÒN</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DIRECCIÓN DE POSTGRADO</w:t>
      </w:r>
    </w:p>
    <w:p w:rsidR="00220E06" w:rsidRPr="00220E06" w:rsidRDefault="00220E06" w:rsidP="00220E06">
      <w:pPr>
        <w:spacing w:after="0" w:line="240" w:lineRule="atLeast"/>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MAESTRÍA EN INVESTIGACIÓN EDUCATIVA</w:t>
      </w: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val="es-ES"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jc w:val="center"/>
        <w:rPr>
          <w:rFonts w:ascii="Times New Roman" w:eastAsia="Times New Roman" w:hAnsi="Times New Roman" w:cs="Times New Roman"/>
          <w:b/>
          <w:sz w:val="24"/>
          <w:szCs w:val="24"/>
          <w:lang w:eastAsia="es-ES"/>
        </w:rPr>
      </w:pPr>
      <w:r w:rsidRPr="00220E06">
        <w:rPr>
          <w:rFonts w:ascii="Times New Roman" w:eastAsia="Times New Roman" w:hAnsi="Times New Roman" w:cs="Times New Roman"/>
          <w:b/>
          <w:sz w:val="24"/>
          <w:szCs w:val="24"/>
          <w:lang w:eastAsia="es-ES"/>
        </w:rPr>
        <w:t xml:space="preserve">INFORME DE ACTIVIDADES </w:t>
      </w:r>
    </w:p>
    <w:p w:rsidR="00220E06" w:rsidRPr="00220E06" w:rsidRDefault="00220E06" w:rsidP="00220E06">
      <w:pPr>
        <w:spacing w:after="0" w:line="240" w:lineRule="auto"/>
        <w:jc w:val="both"/>
        <w:rPr>
          <w:rFonts w:ascii="Times New Roman" w:eastAsia="Times New Roman" w:hAnsi="Times New Roman" w:cs="Times New Roman"/>
          <w:b/>
          <w:sz w:val="24"/>
          <w:szCs w:val="24"/>
          <w:lang w:eastAsia="es-ES"/>
        </w:rPr>
      </w:pPr>
    </w:p>
    <w:p w:rsidR="00220E06" w:rsidRPr="00FE48A0" w:rsidRDefault="00220E06" w:rsidP="00220E06">
      <w:pPr>
        <w:spacing w:after="0"/>
        <w:jc w:val="both"/>
        <w:rPr>
          <w:rFonts w:ascii="Times New Roman" w:eastAsia="Times New Roman" w:hAnsi="Times New Roman" w:cs="Times New Roman"/>
          <w:sz w:val="24"/>
          <w:szCs w:val="24"/>
          <w:lang w:eastAsia="es-ES"/>
        </w:rPr>
      </w:pPr>
    </w:p>
    <w:p w:rsidR="00220E06" w:rsidRPr="00FE48A0" w:rsidRDefault="00906F72" w:rsidP="00220E06">
      <w:pPr>
        <w:spacing w:after="0" w:line="360" w:lineRule="auto"/>
        <w:jc w:val="both"/>
        <w:rPr>
          <w:rFonts w:ascii="Times New Roman" w:eastAsia="Times New Roman" w:hAnsi="Times New Roman" w:cs="Times New Roman"/>
          <w:sz w:val="24"/>
          <w:szCs w:val="24"/>
          <w:lang w:eastAsia="es-ES"/>
        </w:rPr>
      </w:pPr>
      <w:r w:rsidRPr="00FE48A0">
        <w:rPr>
          <w:rFonts w:ascii="Times New Roman" w:eastAsia="Times New Roman" w:hAnsi="Times New Roman" w:cs="Times New Roman"/>
          <w:b/>
          <w:sz w:val="24"/>
          <w:szCs w:val="24"/>
          <w:lang w:eastAsia="es-ES"/>
        </w:rPr>
        <w:t>Participante: Geltin</w:t>
      </w:r>
      <w:r w:rsidR="00220E06" w:rsidRPr="00FE48A0">
        <w:rPr>
          <w:rFonts w:ascii="Times New Roman" w:eastAsia="Times New Roman" w:hAnsi="Times New Roman" w:cs="Times New Roman"/>
          <w:sz w:val="24"/>
          <w:szCs w:val="24"/>
          <w:lang w:eastAsia="es-ES"/>
        </w:rPr>
        <w:t xml:space="preserve"> D. Ballestero F.</w:t>
      </w:r>
      <w:r w:rsidR="00220E06" w:rsidRPr="00FE48A0">
        <w:rPr>
          <w:rFonts w:ascii="Times New Roman" w:eastAsia="Times New Roman" w:hAnsi="Times New Roman" w:cs="Times New Roman"/>
          <w:b/>
          <w:sz w:val="24"/>
          <w:szCs w:val="24"/>
          <w:lang w:eastAsia="es-ES"/>
        </w:rPr>
        <w:t xml:space="preserve"> Cédula de Identidad:</w:t>
      </w:r>
      <w:r w:rsidR="00220E06" w:rsidRPr="00FE48A0">
        <w:rPr>
          <w:rFonts w:ascii="Times New Roman" w:eastAsia="Times New Roman" w:hAnsi="Times New Roman" w:cs="Times New Roman"/>
          <w:sz w:val="24"/>
          <w:szCs w:val="24"/>
          <w:lang w:eastAsia="es-ES"/>
        </w:rPr>
        <w:t xml:space="preserve"> 14.434.293</w:t>
      </w:r>
    </w:p>
    <w:p w:rsidR="00220E06" w:rsidRPr="00FE48A0" w:rsidRDefault="00220E06" w:rsidP="00220E06">
      <w:pPr>
        <w:spacing w:after="0" w:line="360" w:lineRule="auto"/>
        <w:rPr>
          <w:rFonts w:ascii="Times New Roman" w:eastAsia="Times New Roman" w:hAnsi="Times New Roman" w:cs="Times New Roman"/>
          <w:sz w:val="24"/>
          <w:szCs w:val="24"/>
          <w:lang w:val="es-ES" w:eastAsia="es-ES"/>
        </w:rPr>
      </w:pPr>
      <w:r w:rsidRPr="00FE48A0">
        <w:rPr>
          <w:rFonts w:ascii="Times New Roman" w:eastAsia="Times New Roman" w:hAnsi="Times New Roman" w:cs="Times New Roman"/>
          <w:b/>
          <w:sz w:val="24"/>
          <w:szCs w:val="24"/>
          <w:lang w:eastAsia="es-ES"/>
        </w:rPr>
        <w:t>Tutora:</w:t>
      </w:r>
      <w:r w:rsidRPr="00FE48A0">
        <w:rPr>
          <w:rFonts w:ascii="Times New Roman" w:eastAsia="Times New Roman" w:hAnsi="Times New Roman" w:cs="Times New Roman"/>
          <w:sz w:val="24"/>
          <w:szCs w:val="24"/>
          <w:lang w:eastAsia="es-ES"/>
        </w:rPr>
        <w:t xml:space="preserve"> Ana</w:t>
      </w:r>
      <w:r w:rsidRPr="00FE48A0">
        <w:rPr>
          <w:rFonts w:ascii="Times New Roman" w:eastAsia="Times New Roman" w:hAnsi="Times New Roman" w:cs="Times New Roman"/>
          <w:sz w:val="24"/>
          <w:szCs w:val="24"/>
          <w:lang w:val="es-ES" w:eastAsia="es-ES"/>
        </w:rPr>
        <w:t xml:space="preserve"> Luisa Arpaia</w:t>
      </w:r>
      <w:r w:rsidR="00D309E7" w:rsidRPr="00FE48A0">
        <w:rPr>
          <w:rFonts w:ascii="Times New Roman" w:eastAsia="Times New Roman" w:hAnsi="Times New Roman" w:cs="Times New Roman"/>
          <w:sz w:val="24"/>
          <w:szCs w:val="24"/>
          <w:lang w:val="es-ES" w:eastAsia="es-ES"/>
        </w:rPr>
        <w:t xml:space="preserve"> </w:t>
      </w:r>
      <w:r w:rsidRPr="00FE48A0">
        <w:rPr>
          <w:rFonts w:ascii="Times New Roman" w:eastAsia="Times New Roman" w:hAnsi="Times New Roman" w:cs="Times New Roman"/>
          <w:sz w:val="24"/>
          <w:szCs w:val="24"/>
          <w:lang w:val="es-ES" w:eastAsia="es-ES"/>
        </w:rPr>
        <w:t>Manfredi</w:t>
      </w:r>
      <w:r w:rsidRPr="00FE48A0">
        <w:rPr>
          <w:rFonts w:ascii="Times New Roman" w:eastAsia="Times New Roman" w:hAnsi="Times New Roman" w:cs="Times New Roman"/>
          <w:b/>
          <w:sz w:val="24"/>
          <w:szCs w:val="24"/>
          <w:lang w:val="es-ES" w:eastAsia="es-ES"/>
        </w:rPr>
        <w:t xml:space="preserve"> Cédula de Identidad</w:t>
      </w:r>
      <w:r w:rsidR="00906F72" w:rsidRPr="00FE48A0">
        <w:rPr>
          <w:rFonts w:ascii="Times New Roman" w:eastAsia="Times New Roman" w:hAnsi="Times New Roman" w:cs="Times New Roman"/>
          <w:b/>
          <w:sz w:val="24"/>
          <w:szCs w:val="24"/>
          <w:lang w:val="es-ES" w:eastAsia="es-ES"/>
        </w:rPr>
        <w:t>:</w:t>
      </w:r>
      <w:r w:rsidR="00906F72" w:rsidRPr="00FE48A0">
        <w:rPr>
          <w:rFonts w:ascii="Times New Roman" w:eastAsia="Times New Roman" w:hAnsi="Times New Roman" w:cs="Times New Roman"/>
          <w:sz w:val="24"/>
          <w:szCs w:val="24"/>
          <w:lang w:val="es-ES" w:eastAsia="es-ES"/>
        </w:rPr>
        <w:t xml:space="preserve"> 8.657.035</w:t>
      </w:r>
    </w:p>
    <w:p w:rsidR="00220E06" w:rsidRPr="00FE48A0" w:rsidRDefault="00220E06" w:rsidP="00220E06">
      <w:pPr>
        <w:spacing w:after="0" w:line="360" w:lineRule="auto"/>
        <w:rPr>
          <w:rFonts w:ascii="Times New Roman" w:eastAsia="Times New Roman" w:hAnsi="Times New Roman" w:cs="Times New Roman"/>
          <w:sz w:val="24"/>
          <w:szCs w:val="24"/>
          <w:lang w:val="es-ES" w:eastAsia="es-ES"/>
        </w:rPr>
      </w:pPr>
      <w:r w:rsidRPr="00FE48A0">
        <w:rPr>
          <w:rFonts w:ascii="Times New Roman" w:eastAsia="Times New Roman" w:hAnsi="Times New Roman" w:cs="Times New Roman"/>
          <w:b/>
          <w:sz w:val="24"/>
          <w:szCs w:val="24"/>
          <w:lang w:val="es-ES" w:eastAsia="es-ES"/>
        </w:rPr>
        <w:t>Correo Electrónico del Participante</w:t>
      </w:r>
      <w:r w:rsidRPr="00FE48A0">
        <w:rPr>
          <w:rFonts w:ascii="Times New Roman" w:eastAsia="Times New Roman" w:hAnsi="Times New Roman" w:cs="Times New Roman"/>
          <w:sz w:val="24"/>
          <w:szCs w:val="24"/>
          <w:lang w:val="es-ES" w:eastAsia="es-ES"/>
        </w:rPr>
        <w:t xml:space="preserve">: </w:t>
      </w:r>
      <w:hyperlink r:id="rId13" w:history="1">
        <w:r w:rsidRPr="00FE48A0">
          <w:rPr>
            <w:rFonts w:ascii="Times New Roman" w:eastAsia="Times New Roman" w:hAnsi="Times New Roman" w:cs="Times New Roman"/>
            <w:color w:val="0000FF"/>
            <w:sz w:val="24"/>
            <w:szCs w:val="24"/>
            <w:u w:val="single"/>
            <w:lang w:val="es-ES" w:eastAsia="es-ES"/>
          </w:rPr>
          <w:t>geltin293@hotmail.com</w:t>
        </w:r>
      </w:hyperlink>
    </w:p>
    <w:p w:rsidR="00220E06" w:rsidRPr="00FE48A0" w:rsidRDefault="00220E06" w:rsidP="00220E06">
      <w:pPr>
        <w:spacing w:after="0" w:line="360" w:lineRule="auto"/>
        <w:jc w:val="both"/>
        <w:rPr>
          <w:rFonts w:ascii="Times New Roman" w:eastAsia="Times New Roman" w:hAnsi="Times New Roman" w:cs="Times New Roman"/>
          <w:sz w:val="24"/>
          <w:szCs w:val="24"/>
          <w:lang w:eastAsia="es-ES"/>
        </w:rPr>
      </w:pPr>
      <w:r w:rsidRPr="00FE48A0">
        <w:rPr>
          <w:rFonts w:ascii="Times New Roman" w:eastAsia="Times New Roman" w:hAnsi="Times New Roman" w:cs="Times New Roman"/>
          <w:b/>
          <w:sz w:val="24"/>
          <w:szCs w:val="24"/>
          <w:lang w:val="es-ES" w:eastAsia="es-ES"/>
        </w:rPr>
        <w:t>Título Tentativo del Trabajo:</w:t>
      </w:r>
      <w:r w:rsidR="00D309E7" w:rsidRPr="00FE48A0">
        <w:rPr>
          <w:rFonts w:ascii="Times New Roman" w:eastAsia="Times New Roman" w:hAnsi="Times New Roman" w:cs="Times New Roman"/>
          <w:b/>
          <w:sz w:val="24"/>
          <w:szCs w:val="24"/>
          <w:lang w:val="es-ES" w:eastAsia="es-ES"/>
        </w:rPr>
        <w:t xml:space="preserve"> </w:t>
      </w:r>
      <w:r w:rsidRPr="00FE48A0">
        <w:rPr>
          <w:rFonts w:ascii="Times New Roman" w:eastAsia="Times New Roman" w:hAnsi="Times New Roman" w:cs="Times New Roman"/>
          <w:sz w:val="24"/>
          <w:szCs w:val="24"/>
          <w:lang w:eastAsia="es-ES"/>
        </w:rPr>
        <w:t>LA CARTOGRAFÍA GEOHISTÓRICA COMO ESTRATEGIA DIDÁCTICA A FIN DE FORTALECER EL APRENDIZAJE EN EL ÁREA DE CIENCIAS SOCIALES E. B. “JUAN ESCALONA” MUNICIPIO BARINAS.</w:t>
      </w:r>
    </w:p>
    <w:p w:rsidR="00220E06" w:rsidRPr="00FE48A0" w:rsidRDefault="00220E06" w:rsidP="00220E06">
      <w:pPr>
        <w:spacing w:after="0" w:line="360" w:lineRule="auto"/>
        <w:jc w:val="both"/>
        <w:rPr>
          <w:rFonts w:ascii="Times New Roman" w:eastAsia="Times New Roman" w:hAnsi="Times New Roman" w:cs="Times New Roman"/>
          <w:sz w:val="24"/>
          <w:szCs w:val="24"/>
          <w:lang w:eastAsia="es-ES"/>
        </w:rPr>
      </w:pPr>
      <w:r w:rsidRPr="00FE48A0">
        <w:rPr>
          <w:rFonts w:ascii="Times New Roman" w:eastAsia="Times New Roman" w:hAnsi="Times New Roman" w:cs="Times New Roman"/>
          <w:b/>
          <w:sz w:val="24"/>
          <w:szCs w:val="24"/>
          <w:lang w:eastAsia="es-ES"/>
        </w:rPr>
        <w:t>Línea de Investigación:</w:t>
      </w:r>
      <w:r w:rsidRPr="00FE48A0">
        <w:rPr>
          <w:rFonts w:ascii="Times New Roman" w:eastAsia="Times New Roman" w:hAnsi="Times New Roman" w:cs="Times New Roman"/>
          <w:sz w:val="24"/>
          <w:szCs w:val="24"/>
          <w:lang w:eastAsia="es-ES"/>
        </w:rPr>
        <w:t xml:space="preserve"> Pedagogía y Currículo</w:t>
      </w:r>
    </w:p>
    <w:p w:rsidR="00220E06" w:rsidRPr="00220E06" w:rsidRDefault="00220E06" w:rsidP="00220E06">
      <w:pPr>
        <w:spacing w:after="0"/>
        <w:jc w:val="both"/>
        <w:rPr>
          <w:rFonts w:ascii="Times New Roman" w:eastAsia="Times New Roman" w:hAnsi="Times New Roman" w:cs="Times New Roman"/>
          <w:sz w:val="24"/>
          <w:szCs w:val="24"/>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959"/>
        <w:gridCol w:w="985"/>
        <w:gridCol w:w="3067"/>
        <w:gridCol w:w="2422"/>
      </w:tblGrid>
      <w:tr w:rsidR="00220E06" w:rsidRPr="00220E06" w:rsidTr="00220E06">
        <w:tc>
          <w:tcPr>
            <w:tcW w:w="847" w:type="dxa"/>
            <w:shd w:val="clear" w:color="auto" w:fill="auto"/>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SESIÓN</w:t>
            </w:r>
          </w:p>
        </w:tc>
        <w:tc>
          <w:tcPr>
            <w:tcW w:w="959" w:type="dxa"/>
            <w:shd w:val="clear" w:color="auto" w:fill="auto"/>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FECHA</w:t>
            </w:r>
          </w:p>
        </w:tc>
        <w:tc>
          <w:tcPr>
            <w:tcW w:w="985" w:type="dxa"/>
            <w:shd w:val="clear" w:color="auto" w:fill="auto"/>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HORA</w:t>
            </w:r>
          </w:p>
        </w:tc>
        <w:tc>
          <w:tcPr>
            <w:tcW w:w="3067" w:type="dxa"/>
            <w:shd w:val="clear" w:color="auto" w:fill="auto"/>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ASUNTO</w:t>
            </w:r>
          </w:p>
        </w:tc>
        <w:tc>
          <w:tcPr>
            <w:tcW w:w="2422" w:type="dxa"/>
            <w:shd w:val="clear" w:color="auto" w:fill="auto"/>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OBSERVACIÓN</w:t>
            </w:r>
          </w:p>
        </w:tc>
      </w:tr>
      <w:tr w:rsidR="00220E06" w:rsidRPr="00220E06" w:rsidTr="00220E06">
        <w:trPr>
          <w:trHeight w:val="434"/>
        </w:trPr>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30/05 /15</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09:00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Discusión y acuerdo del título del trabajo.</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Revisión del título de la investigación. </w:t>
            </w:r>
          </w:p>
        </w:tc>
      </w:tr>
      <w:tr w:rsidR="00220E06" w:rsidRPr="00220E06" w:rsidTr="00220E06">
        <w:trPr>
          <w:trHeight w:val="741"/>
        </w:trPr>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2</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13/06/15</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10:30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Discusión del Planteamiento del Problema </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Ajuste del título del estudio y discusión del planteamiento del problema. </w:t>
            </w:r>
          </w:p>
        </w:tc>
      </w:tr>
      <w:tr w:rsidR="00220E06" w:rsidRPr="00220E06" w:rsidTr="00220E06">
        <w:trPr>
          <w:trHeight w:val="978"/>
        </w:trPr>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3</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27/06/15</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08:30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Revisión de objetivos de la investigación. </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Revisar y ajustar el planteamiento del problema y mejorar los objetivos de la investigación. </w:t>
            </w:r>
          </w:p>
        </w:tc>
      </w:tr>
      <w:tr w:rsidR="00220E06" w:rsidRPr="00220E06" w:rsidTr="00220E06">
        <w:trPr>
          <w:trHeight w:val="797"/>
        </w:trPr>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4</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11/07/15</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8:30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Revisión y ajuste de objetivos de la investigación y elaboración de la justificación. </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 Elaboración de la justificación de la investigación. </w:t>
            </w:r>
          </w:p>
        </w:tc>
      </w:tr>
      <w:tr w:rsidR="00220E06" w:rsidRPr="00220E06" w:rsidTr="00220E06">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5</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25/07/15</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01:30 p.m.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Revisión y ajustes del capítulo I. </w:t>
            </w:r>
          </w:p>
        </w:tc>
        <w:tc>
          <w:tcPr>
            <w:tcW w:w="2422" w:type="dxa"/>
            <w:shd w:val="clear" w:color="auto" w:fill="auto"/>
            <w:vAlign w:val="center"/>
          </w:tcPr>
          <w:p w:rsidR="00220E06" w:rsidRPr="00220E06" w:rsidRDefault="00220E06" w:rsidP="00220E06">
            <w:pPr>
              <w:spacing w:after="0"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Análisis y discusión</w:t>
            </w:r>
          </w:p>
          <w:p w:rsidR="00220E06" w:rsidRPr="00220E06" w:rsidRDefault="00220E06" w:rsidP="00220E06">
            <w:pPr>
              <w:spacing w:after="0"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capítulo I.</w:t>
            </w:r>
          </w:p>
        </w:tc>
      </w:tr>
      <w:tr w:rsidR="00220E06" w:rsidRPr="00220E06" w:rsidTr="00220E06">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6</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17/10/15</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8:30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Revisión de biografía para construcción del Marco Teórico. </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Construcción del Marco Teórico.</w:t>
            </w:r>
          </w:p>
        </w:tc>
      </w:tr>
    </w:tbl>
    <w:p w:rsidR="00D16B24" w:rsidRDefault="00D16B24">
      <w:pPr>
        <w:sectPr w:rsidR="00D16B24" w:rsidSect="00D16B24">
          <w:pgSz w:w="12240" w:h="15840"/>
          <w:pgMar w:top="1417" w:right="1701" w:bottom="1417" w:left="1701" w:header="708" w:footer="708" w:gutter="0"/>
          <w:pgNumType w:fmt="lowerRoman"/>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959"/>
        <w:gridCol w:w="985"/>
        <w:gridCol w:w="3067"/>
        <w:gridCol w:w="2422"/>
      </w:tblGrid>
      <w:tr w:rsidR="00220E06" w:rsidRPr="00220E06" w:rsidTr="00220E06">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lastRenderedPageBreak/>
              <w:t>7</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31/10/15</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09:30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Ampliar y mejorar el Marco Teórico. </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Construcción del Marco Teórico.</w:t>
            </w:r>
          </w:p>
        </w:tc>
      </w:tr>
      <w:tr w:rsidR="00220E06" w:rsidRPr="00220E06" w:rsidTr="00220E06">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8</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14/11/15</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08:30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Revisión de biografía para construcción del Marco Metodológico.</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Construcción del Marco Metodológico.</w:t>
            </w:r>
          </w:p>
        </w:tc>
      </w:tr>
      <w:tr w:rsidR="00220E06" w:rsidRPr="00220E06" w:rsidTr="00220E06">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9</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28/11/15</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09:00 a.m.</w:t>
            </w:r>
          </w:p>
        </w:tc>
        <w:tc>
          <w:tcPr>
            <w:tcW w:w="306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Ampliar y mejorar el Marco Metodológico.</w:t>
            </w:r>
          </w:p>
        </w:tc>
        <w:tc>
          <w:tcPr>
            <w:tcW w:w="2422"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Construcción del Marco Metodológico.</w:t>
            </w:r>
          </w:p>
        </w:tc>
      </w:tr>
      <w:tr w:rsidR="00220E06" w:rsidRPr="00220E06" w:rsidTr="00220E06">
        <w:trPr>
          <w:trHeight w:val="420"/>
        </w:trPr>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10</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13/02/16</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08:30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Revisión y ajuste general del proyecto de investigación. </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Organizar el proyecto de investigación. </w:t>
            </w:r>
          </w:p>
        </w:tc>
      </w:tr>
      <w:tr w:rsidR="00220E06" w:rsidRPr="00220E06" w:rsidTr="00220E06">
        <w:trPr>
          <w:trHeight w:val="420"/>
        </w:trPr>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11</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16/09/16</w:t>
            </w:r>
          </w:p>
        </w:tc>
        <w:tc>
          <w:tcPr>
            <w:tcW w:w="985" w:type="dxa"/>
            <w:shd w:val="clear" w:color="auto" w:fill="auto"/>
            <w:vAlign w:val="center"/>
          </w:tcPr>
          <w:p w:rsidR="00220E06" w:rsidRPr="00220E06" w:rsidRDefault="00220E06" w:rsidP="00220E06">
            <w:pPr>
              <w:spacing w:line="240" w:lineRule="auto"/>
              <w:rPr>
                <w:rFonts w:ascii="Times New Roman" w:eastAsia="Calibri" w:hAnsi="Times New Roman" w:cs="Times New Roman"/>
                <w:sz w:val="18"/>
                <w:szCs w:val="18"/>
              </w:rPr>
            </w:pPr>
            <w:r w:rsidRPr="00220E06">
              <w:rPr>
                <w:rFonts w:ascii="Times New Roman" w:eastAsia="Calibri" w:hAnsi="Times New Roman" w:cs="Times New Roman"/>
                <w:sz w:val="18"/>
                <w:szCs w:val="18"/>
              </w:rPr>
              <w:t>10:00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Capítulo IV</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Revisión y análisis</w:t>
            </w:r>
          </w:p>
        </w:tc>
      </w:tr>
      <w:tr w:rsidR="00220E06" w:rsidRPr="00220E06" w:rsidTr="00220E06">
        <w:trPr>
          <w:trHeight w:val="420"/>
        </w:trPr>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12</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13/01/17</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08:30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 xml:space="preserve">Capítulo V </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Revisión y Ajuste de la Propuesta</w:t>
            </w:r>
          </w:p>
        </w:tc>
      </w:tr>
      <w:tr w:rsidR="00220E06" w:rsidRPr="00220E06" w:rsidTr="00220E06">
        <w:trPr>
          <w:trHeight w:val="420"/>
        </w:trPr>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lang w:val="es-ES"/>
              </w:rPr>
            </w:pPr>
            <w:r w:rsidRPr="00220E06">
              <w:rPr>
                <w:rFonts w:ascii="Times New Roman" w:eastAsia="Calibri" w:hAnsi="Times New Roman" w:cs="Times New Roman"/>
                <w:sz w:val="18"/>
                <w:szCs w:val="18"/>
                <w:lang w:val="es-ES"/>
              </w:rPr>
              <w:t>13</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10/02/17</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09:00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Capítulo VI</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Revisión de las conclusiones y recomendaciones</w:t>
            </w:r>
          </w:p>
        </w:tc>
      </w:tr>
      <w:tr w:rsidR="00220E06" w:rsidRPr="00220E06" w:rsidTr="00220E06">
        <w:trPr>
          <w:trHeight w:val="420"/>
        </w:trPr>
        <w:tc>
          <w:tcPr>
            <w:tcW w:w="847"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lang w:val="es-ES"/>
              </w:rPr>
            </w:pPr>
            <w:r w:rsidRPr="00220E06">
              <w:rPr>
                <w:rFonts w:ascii="Times New Roman" w:eastAsia="Calibri" w:hAnsi="Times New Roman" w:cs="Times New Roman"/>
                <w:sz w:val="18"/>
                <w:szCs w:val="18"/>
                <w:lang w:val="es-ES"/>
              </w:rPr>
              <w:t>14</w:t>
            </w:r>
          </w:p>
        </w:tc>
        <w:tc>
          <w:tcPr>
            <w:tcW w:w="959"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24/02/17</w:t>
            </w:r>
          </w:p>
        </w:tc>
        <w:tc>
          <w:tcPr>
            <w:tcW w:w="985" w:type="dxa"/>
            <w:shd w:val="clear" w:color="auto" w:fill="auto"/>
            <w:vAlign w:val="center"/>
          </w:tcPr>
          <w:p w:rsidR="00220E06" w:rsidRPr="00220E06" w:rsidRDefault="00220E06" w:rsidP="00220E06">
            <w:pPr>
              <w:spacing w:line="240" w:lineRule="auto"/>
              <w:jc w:val="center"/>
              <w:rPr>
                <w:rFonts w:ascii="Times New Roman" w:eastAsia="Calibri" w:hAnsi="Times New Roman" w:cs="Times New Roman"/>
                <w:sz w:val="18"/>
                <w:szCs w:val="18"/>
              </w:rPr>
            </w:pPr>
            <w:r w:rsidRPr="00220E06">
              <w:rPr>
                <w:rFonts w:ascii="Times New Roman" w:eastAsia="Calibri" w:hAnsi="Times New Roman" w:cs="Times New Roman"/>
                <w:sz w:val="18"/>
                <w:szCs w:val="18"/>
              </w:rPr>
              <w:t>10:00 a.m.</w:t>
            </w:r>
          </w:p>
        </w:tc>
        <w:tc>
          <w:tcPr>
            <w:tcW w:w="3067"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Entrega del Trabajo de Grado</w:t>
            </w:r>
          </w:p>
        </w:tc>
        <w:tc>
          <w:tcPr>
            <w:tcW w:w="2422" w:type="dxa"/>
            <w:shd w:val="clear" w:color="auto" w:fill="auto"/>
            <w:vAlign w:val="center"/>
          </w:tcPr>
          <w:p w:rsidR="00220E06" w:rsidRPr="00220E06" w:rsidRDefault="00220E06" w:rsidP="00220E06">
            <w:pPr>
              <w:spacing w:line="240" w:lineRule="atLeast"/>
              <w:jc w:val="center"/>
              <w:rPr>
                <w:rFonts w:ascii="Times New Roman" w:eastAsia="Calibri" w:hAnsi="Times New Roman" w:cs="Times New Roman"/>
                <w:sz w:val="20"/>
                <w:szCs w:val="20"/>
              </w:rPr>
            </w:pPr>
            <w:r w:rsidRPr="00220E06">
              <w:rPr>
                <w:rFonts w:ascii="Times New Roman" w:eastAsia="Calibri" w:hAnsi="Times New Roman" w:cs="Times New Roman"/>
                <w:sz w:val="20"/>
                <w:szCs w:val="20"/>
              </w:rPr>
              <w:t>Revisión y Ajuste del Trabajo</w:t>
            </w:r>
          </w:p>
        </w:tc>
      </w:tr>
    </w:tbl>
    <w:p w:rsidR="00220E06" w:rsidRPr="00220E06" w:rsidRDefault="00220E06" w:rsidP="00220E06">
      <w:pPr>
        <w:spacing w:after="0"/>
        <w:jc w:val="both"/>
        <w:rPr>
          <w:rFonts w:ascii="Times New Roman" w:eastAsia="Times New Roman" w:hAnsi="Times New Roman" w:cs="Times New Roman"/>
          <w:sz w:val="24"/>
          <w:szCs w:val="24"/>
          <w:lang w:val="es-ES" w:eastAsia="es-ES"/>
        </w:rPr>
      </w:pPr>
    </w:p>
    <w:p w:rsidR="00220E06" w:rsidRPr="00220E06" w:rsidRDefault="00220E06" w:rsidP="00220E06">
      <w:pPr>
        <w:spacing w:after="0"/>
        <w:jc w:val="both"/>
        <w:rPr>
          <w:rFonts w:ascii="Times New Roman" w:eastAsia="Times New Roman" w:hAnsi="Times New Roman" w:cs="Times New Roman"/>
          <w:sz w:val="24"/>
          <w:szCs w:val="24"/>
          <w:lang w:val="es-ES" w:eastAsia="es-ES"/>
        </w:rPr>
      </w:pP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r w:rsidRPr="00220E06">
        <w:rPr>
          <w:rFonts w:ascii="Times New Roman" w:eastAsia="Times New Roman" w:hAnsi="Times New Roman" w:cs="Times New Roman"/>
          <w:b/>
          <w:sz w:val="24"/>
          <w:szCs w:val="24"/>
          <w:lang w:val="es-ES" w:eastAsia="es-ES"/>
        </w:rPr>
        <w:t xml:space="preserve">Título Definitivo: </w:t>
      </w:r>
      <w:r w:rsidRPr="00220E06">
        <w:rPr>
          <w:rFonts w:ascii="Times New Roman" w:eastAsia="Times New Roman" w:hAnsi="Times New Roman" w:cs="Times New Roman"/>
          <w:sz w:val="24"/>
          <w:szCs w:val="24"/>
          <w:lang w:eastAsia="es-ES"/>
        </w:rPr>
        <w:t>LA CARTOGRAFÍA GEOHISTÓRICA COMO ESTRATEGIA DIDÁCTICA A FIN DE FORTALECER EL APRENDIZAJE EN EL ÁREA DE CIENCIAS SOCIALES E. B. “JUAN ESCALONA” MUNICIPIO BARINAS.</w:t>
      </w:r>
    </w:p>
    <w:p w:rsidR="00220E06" w:rsidRPr="00220E06" w:rsidRDefault="00220E06" w:rsidP="00220E06">
      <w:pPr>
        <w:spacing w:after="0" w:line="240" w:lineRule="auto"/>
        <w:jc w:val="both"/>
        <w:rPr>
          <w:rFonts w:ascii="Times New Roman" w:eastAsia="Times New Roman" w:hAnsi="Times New Roman" w:cs="Times New Roman"/>
          <w:sz w:val="24"/>
          <w:szCs w:val="24"/>
          <w:lang w:eastAsia="es-ES"/>
        </w:rPr>
      </w:pPr>
      <w:r w:rsidRPr="00220E06">
        <w:rPr>
          <w:rFonts w:ascii="Times New Roman" w:eastAsia="Times New Roman" w:hAnsi="Times New Roman" w:cs="Times New Roman"/>
          <w:b/>
          <w:sz w:val="24"/>
          <w:szCs w:val="24"/>
          <w:lang w:eastAsia="es-ES"/>
        </w:rPr>
        <w:t>Comentarios Finales acerca de la Investigación</w:t>
      </w:r>
      <w:r w:rsidRPr="00220E06">
        <w:rPr>
          <w:rFonts w:ascii="Times New Roman" w:eastAsia="Times New Roman" w:hAnsi="Times New Roman" w:cs="Times New Roman"/>
          <w:sz w:val="24"/>
          <w:szCs w:val="24"/>
          <w:lang w:eastAsia="es-ES"/>
        </w:rPr>
        <w:t xml:space="preserve">: </w:t>
      </w:r>
    </w:p>
    <w:p w:rsidR="00220E06" w:rsidRPr="00220E06" w:rsidRDefault="00220E06" w:rsidP="00220E06">
      <w:pPr>
        <w:spacing w:after="0"/>
        <w:jc w:val="both"/>
        <w:rPr>
          <w:rFonts w:ascii="Times New Roman" w:eastAsia="Times New Roman" w:hAnsi="Times New Roman" w:cs="Times New Roman"/>
          <w:sz w:val="24"/>
          <w:szCs w:val="24"/>
          <w:lang w:eastAsia="es-ES"/>
        </w:rPr>
      </w:pPr>
      <w:r w:rsidRPr="00220E06">
        <w:rPr>
          <w:rFonts w:ascii="Times New Roman" w:eastAsia="Times New Roman" w:hAnsi="Times New Roman" w:cs="Times New Roman"/>
          <w:sz w:val="24"/>
          <w:szCs w:val="24"/>
          <w:lang w:eastAsia="es-ES"/>
        </w:rPr>
        <w:t>____________________________________________________________________</w:t>
      </w:r>
    </w:p>
    <w:p w:rsidR="00220E06" w:rsidRPr="00220E06" w:rsidRDefault="00220E06" w:rsidP="00220E06">
      <w:pPr>
        <w:spacing w:after="0"/>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 xml:space="preserve">Declaramos que las especificaciones anteriores representan el proceso de dirección del Trabajo de Grado </w:t>
      </w:r>
    </w:p>
    <w:p w:rsidR="00220E06" w:rsidRPr="00220E06" w:rsidRDefault="00220E06" w:rsidP="00220E06">
      <w:pPr>
        <w:spacing w:after="0" w:line="240" w:lineRule="atLeast"/>
        <w:jc w:val="both"/>
        <w:rPr>
          <w:rFonts w:ascii="Times New Roman" w:eastAsia="Times New Roman" w:hAnsi="Times New Roman" w:cs="Times New Roman"/>
          <w:sz w:val="24"/>
          <w:szCs w:val="24"/>
          <w:lang w:eastAsia="es-ES"/>
        </w:rPr>
      </w:pPr>
    </w:p>
    <w:p w:rsidR="00220E06" w:rsidRPr="00220E06" w:rsidRDefault="00220E06" w:rsidP="00220E06">
      <w:pPr>
        <w:spacing w:after="0" w:line="240" w:lineRule="auto"/>
        <w:rPr>
          <w:rFonts w:ascii="Times New Roman" w:eastAsia="Times New Roman" w:hAnsi="Times New Roman" w:cs="Times New Roman"/>
          <w:b/>
          <w:sz w:val="24"/>
          <w:szCs w:val="24"/>
          <w:lang w:val="es-ES" w:eastAsia="es-ES"/>
        </w:rPr>
      </w:pPr>
      <w:r w:rsidRPr="00220E06">
        <w:rPr>
          <w:rFonts w:ascii="Times New Roman" w:eastAsia="Times New Roman" w:hAnsi="Times New Roman" w:cs="Times New Roman"/>
          <w:b/>
          <w:sz w:val="24"/>
          <w:szCs w:val="24"/>
          <w:lang w:val="es-ES" w:eastAsia="es-ES"/>
        </w:rPr>
        <w:t xml:space="preserve">________________________                                         _____________________              </w:t>
      </w:r>
    </w:p>
    <w:p w:rsidR="00220E06" w:rsidRPr="00220E06" w:rsidRDefault="00220E06" w:rsidP="00220E06">
      <w:pPr>
        <w:spacing w:after="0" w:line="240" w:lineRule="auto"/>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 xml:space="preserve"> Ana Luisa Arpaia</w:t>
      </w:r>
      <w:r w:rsidR="00D309E7">
        <w:rPr>
          <w:rFonts w:ascii="Times New Roman" w:eastAsia="Times New Roman" w:hAnsi="Times New Roman" w:cs="Times New Roman"/>
          <w:sz w:val="24"/>
          <w:szCs w:val="24"/>
          <w:lang w:val="es-ES" w:eastAsia="es-ES"/>
        </w:rPr>
        <w:t xml:space="preserve"> </w:t>
      </w:r>
      <w:r w:rsidRPr="00220E06">
        <w:rPr>
          <w:rFonts w:ascii="Times New Roman" w:eastAsia="Times New Roman" w:hAnsi="Times New Roman" w:cs="Times New Roman"/>
          <w:sz w:val="24"/>
          <w:szCs w:val="24"/>
          <w:lang w:val="es-ES" w:eastAsia="es-ES"/>
        </w:rPr>
        <w:t>Manfredi</w:t>
      </w:r>
      <w:r w:rsidR="00906F72">
        <w:rPr>
          <w:rFonts w:ascii="Times New Roman" w:eastAsia="Times New Roman" w:hAnsi="Times New Roman" w:cs="Times New Roman"/>
          <w:sz w:val="24"/>
          <w:szCs w:val="24"/>
          <w:lang w:val="es-ES" w:eastAsia="es-ES"/>
        </w:rPr>
        <w:t xml:space="preserve"> </w:t>
      </w:r>
      <w:r w:rsidR="009C3B25">
        <w:rPr>
          <w:rFonts w:ascii="Times New Roman" w:eastAsia="Times New Roman" w:hAnsi="Times New Roman" w:cs="Times New Roman"/>
          <w:sz w:val="24"/>
          <w:szCs w:val="24"/>
          <w:lang w:val="es-ES" w:eastAsia="es-ES"/>
        </w:rPr>
        <w:t xml:space="preserve">                                              Geltin D. Ballestero F.</w:t>
      </w:r>
    </w:p>
    <w:p w:rsidR="00220E06" w:rsidRPr="001109AA" w:rsidRDefault="00220E06" w:rsidP="00220E06">
      <w:pPr>
        <w:spacing w:after="0" w:line="480" w:lineRule="auto"/>
        <w:rPr>
          <w:rFonts w:ascii="Times New Roman" w:eastAsia="Times New Roman" w:hAnsi="Times New Roman" w:cs="Times New Roman"/>
          <w:b/>
          <w:sz w:val="24"/>
          <w:szCs w:val="24"/>
          <w:lang w:val="pt-BR" w:eastAsia="es-ES"/>
        </w:rPr>
      </w:pPr>
      <w:r w:rsidRPr="00220E06">
        <w:rPr>
          <w:rFonts w:ascii="Times New Roman" w:eastAsia="Times New Roman" w:hAnsi="Times New Roman" w:cs="Times New Roman"/>
          <w:sz w:val="24"/>
          <w:szCs w:val="24"/>
          <w:lang w:val="es-ES" w:eastAsia="es-ES"/>
        </w:rPr>
        <w:t xml:space="preserve">      </w:t>
      </w:r>
      <w:r w:rsidRPr="001109AA">
        <w:rPr>
          <w:rFonts w:ascii="Times New Roman" w:eastAsia="Times New Roman" w:hAnsi="Times New Roman" w:cs="Times New Roman"/>
          <w:sz w:val="24"/>
          <w:szCs w:val="24"/>
          <w:lang w:val="pt-BR" w:eastAsia="es-ES"/>
        </w:rPr>
        <w:t xml:space="preserve">C.I. V.-8.657.035                                      </w:t>
      </w:r>
      <w:r w:rsidR="001109AA">
        <w:rPr>
          <w:rFonts w:ascii="Times New Roman" w:eastAsia="Times New Roman" w:hAnsi="Times New Roman" w:cs="Times New Roman"/>
          <w:sz w:val="24"/>
          <w:szCs w:val="24"/>
          <w:lang w:val="pt-BR" w:eastAsia="es-ES"/>
        </w:rPr>
        <w:t xml:space="preserve">                       C.I.V. </w:t>
      </w:r>
      <w:r w:rsidRPr="001109AA">
        <w:rPr>
          <w:rFonts w:ascii="Times New Roman" w:eastAsia="Times New Roman" w:hAnsi="Times New Roman" w:cs="Times New Roman"/>
          <w:sz w:val="24"/>
          <w:szCs w:val="24"/>
          <w:lang w:val="pt-BR" w:eastAsia="es-ES"/>
        </w:rPr>
        <w:t>14.434.293</w:t>
      </w: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r w:rsidRPr="001109AA">
        <w:rPr>
          <w:rFonts w:ascii="Times New Roman" w:eastAsia="Times New Roman" w:hAnsi="Times New Roman" w:cs="Times New Roman"/>
          <w:b/>
          <w:sz w:val="24"/>
          <w:szCs w:val="24"/>
          <w:lang w:val="pt-BR" w:eastAsia="es-ES"/>
        </w:rPr>
        <w:lastRenderedPageBreak/>
        <w:t>DEDICATORIA</w:t>
      </w:r>
    </w:p>
    <w:p w:rsidR="00220E06" w:rsidRPr="001109AA" w:rsidRDefault="00220E06" w:rsidP="00220E06">
      <w:pPr>
        <w:spacing w:after="0" w:line="240" w:lineRule="auto"/>
        <w:jc w:val="center"/>
        <w:rPr>
          <w:rFonts w:ascii="Times New Roman" w:eastAsia="Times New Roman" w:hAnsi="Times New Roman" w:cs="Times New Roman"/>
          <w:b/>
          <w:sz w:val="24"/>
          <w:szCs w:val="24"/>
          <w:lang w:val="pt-BR" w:eastAsia="es-ES"/>
        </w:rPr>
      </w:pPr>
    </w:p>
    <w:p w:rsidR="00220E06" w:rsidRPr="001109AA" w:rsidRDefault="00220E06" w:rsidP="00220E06">
      <w:pPr>
        <w:spacing w:after="0" w:line="360" w:lineRule="auto"/>
        <w:jc w:val="both"/>
        <w:rPr>
          <w:rFonts w:ascii="Times New Roman" w:eastAsia="Times New Roman" w:hAnsi="Times New Roman" w:cs="Times New Roman"/>
          <w:sz w:val="24"/>
          <w:szCs w:val="24"/>
          <w:lang w:val="pt-BR" w:eastAsia="es-ES"/>
        </w:rPr>
      </w:pPr>
    </w:p>
    <w:p w:rsidR="00220E06" w:rsidRPr="00220E06" w:rsidRDefault="00220E06" w:rsidP="0026269D">
      <w:pPr>
        <w:spacing w:after="0" w:line="360" w:lineRule="auto"/>
        <w:ind w:firstLine="708"/>
        <w:jc w:val="both"/>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A Dios Todopoderoso y Omnipotente por ser la luz que me guía en este transitar y darme la fortaleza espiritual de enfrentar las barreras y obstáculos presentes en el camino para alcanzar las metas propuestas.</w:t>
      </w:r>
    </w:p>
    <w:p w:rsidR="00220E06" w:rsidRPr="00220E06" w:rsidRDefault="00220E06" w:rsidP="00220E06">
      <w:pPr>
        <w:spacing w:after="0" w:line="360" w:lineRule="auto"/>
        <w:jc w:val="both"/>
        <w:rPr>
          <w:rFonts w:ascii="Times New Roman" w:eastAsia="Times New Roman" w:hAnsi="Times New Roman" w:cs="Times New Roman"/>
          <w:sz w:val="24"/>
          <w:szCs w:val="24"/>
          <w:lang w:val="es-ES" w:eastAsia="es-ES"/>
        </w:rPr>
      </w:pPr>
    </w:p>
    <w:p w:rsidR="00220E06" w:rsidRPr="00220E06" w:rsidRDefault="00220E06" w:rsidP="0026269D">
      <w:pPr>
        <w:spacing w:after="0" w:line="360" w:lineRule="auto"/>
        <w:ind w:firstLine="708"/>
        <w:jc w:val="both"/>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A mi querida madre por ser ese ser especial y maravilloso que Dios me ha regalado, sus sabios consejos me han servido para continuar en el periplo de la vida.</w:t>
      </w:r>
    </w:p>
    <w:p w:rsidR="00220E06" w:rsidRPr="00220E06" w:rsidRDefault="00220E06" w:rsidP="00220E06">
      <w:pPr>
        <w:spacing w:after="0" w:line="360" w:lineRule="auto"/>
        <w:jc w:val="both"/>
        <w:rPr>
          <w:rFonts w:ascii="Times New Roman" w:eastAsia="Times New Roman" w:hAnsi="Times New Roman" w:cs="Times New Roman"/>
          <w:sz w:val="24"/>
          <w:szCs w:val="24"/>
          <w:lang w:val="es-ES" w:eastAsia="es-ES"/>
        </w:rPr>
      </w:pPr>
    </w:p>
    <w:p w:rsidR="00220E06" w:rsidRPr="00220E06" w:rsidRDefault="009F7AA3" w:rsidP="00220E06">
      <w:pPr>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A mis hermanos Marcial </w:t>
      </w:r>
      <w:r w:rsidR="00220E06" w:rsidRPr="00220E06">
        <w:rPr>
          <w:rFonts w:ascii="Times New Roman" w:eastAsia="Times New Roman" w:hAnsi="Times New Roman" w:cs="Times New Roman"/>
          <w:sz w:val="24"/>
          <w:szCs w:val="24"/>
          <w:lang w:val="es-ES" w:eastAsia="es-ES"/>
        </w:rPr>
        <w:t xml:space="preserve"> </w:t>
      </w:r>
      <w:r w:rsidR="00D309E7">
        <w:rPr>
          <w:rFonts w:ascii="Times New Roman" w:eastAsia="Times New Roman" w:hAnsi="Times New Roman" w:cs="Times New Roman"/>
          <w:sz w:val="24"/>
          <w:szCs w:val="24"/>
          <w:lang w:val="es-ES" w:eastAsia="es-ES"/>
        </w:rPr>
        <w:t xml:space="preserve">y </w:t>
      </w:r>
      <w:r w:rsidR="00220E06" w:rsidRPr="00220E06">
        <w:rPr>
          <w:rFonts w:ascii="Times New Roman" w:eastAsia="Times New Roman" w:hAnsi="Times New Roman" w:cs="Times New Roman"/>
          <w:sz w:val="24"/>
          <w:szCs w:val="24"/>
          <w:lang w:val="es-ES" w:eastAsia="es-ES"/>
        </w:rPr>
        <w:t xml:space="preserve"> José  por ser un punto de apoyo en esta etapa de mi vida.</w:t>
      </w:r>
    </w:p>
    <w:p w:rsidR="00220E06" w:rsidRPr="00220E06" w:rsidRDefault="00220E06" w:rsidP="00220E06">
      <w:pPr>
        <w:spacing w:after="0" w:line="360" w:lineRule="auto"/>
        <w:rPr>
          <w:rFonts w:ascii="Times New Roman" w:eastAsia="Times New Roman" w:hAnsi="Times New Roman" w:cs="Times New Roman"/>
          <w:sz w:val="24"/>
          <w:szCs w:val="24"/>
          <w:lang w:val="es-ES" w:eastAsia="es-ES"/>
        </w:rPr>
      </w:pPr>
    </w:p>
    <w:p w:rsidR="00220E06" w:rsidRPr="00220E06" w:rsidRDefault="00220E06" w:rsidP="00220E06">
      <w:pPr>
        <w:spacing w:after="0" w:line="360" w:lineRule="auto"/>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A mis queridas sobrinas  Marlys Sofía y Marcielys Mariana por sacarme la sonrisa en los momentos más difíciles.</w:t>
      </w:r>
    </w:p>
    <w:p w:rsidR="00220E06" w:rsidRPr="00220E06" w:rsidRDefault="00220E06" w:rsidP="00220E06">
      <w:pPr>
        <w:spacing w:after="0" w:line="360" w:lineRule="auto"/>
        <w:jc w:val="both"/>
        <w:rPr>
          <w:rFonts w:ascii="Times New Roman" w:eastAsia="Times New Roman" w:hAnsi="Times New Roman" w:cs="Times New Roman"/>
          <w:sz w:val="24"/>
          <w:szCs w:val="24"/>
          <w:lang w:val="es-ES" w:eastAsia="es-ES"/>
        </w:rPr>
      </w:pPr>
    </w:p>
    <w:p w:rsidR="00220E06" w:rsidRPr="00220E06" w:rsidRDefault="00220E06" w:rsidP="00220E06">
      <w:pPr>
        <w:spacing w:after="0" w:line="360" w:lineRule="auto"/>
        <w:jc w:val="both"/>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A mis amigos Hilda, Belkys y Migdalia valió la pena el esfuerzo; cada momento difícil o fracaso fue un inicio para llegar al éxito.</w:t>
      </w:r>
    </w:p>
    <w:p w:rsidR="00220E06" w:rsidRPr="00220E06" w:rsidRDefault="00220E06" w:rsidP="00220E06">
      <w:pPr>
        <w:spacing w:after="0" w:line="240" w:lineRule="auto"/>
        <w:jc w:val="center"/>
        <w:rPr>
          <w:rFonts w:ascii="Times New Roman" w:eastAsia="Times New Roman" w:hAnsi="Times New Roman" w:cs="Times New Roman"/>
          <w:b/>
          <w:sz w:val="24"/>
          <w:szCs w:val="24"/>
          <w:lang w:val="es-ES" w:eastAsia="es-ES"/>
        </w:rPr>
      </w:pPr>
    </w:p>
    <w:p w:rsidR="00220E06" w:rsidRPr="00220E06" w:rsidRDefault="00220E06" w:rsidP="00220E06">
      <w:pPr>
        <w:spacing w:after="0" w:line="240" w:lineRule="auto"/>
        <w:jc w:val="center"/>
        <w:rPr>
          <w:rFonts w:ascii="Times New Roman" w:eastAsia="Times New Roman" w:hAnsi="Times New Roman" w:cs="Times New Roman"/>
          <w:b/>
          <w:sz w:val="24"/>
          <w:szCs w:val="24"/>
          <w:lang w:val="es-ES" w:eastAsia="es-ES"/>
        </w:rPr>
      </w:pPr>
    </w:p>
    <w:p w:rsidR="00D16B24" w:rsidRDefault="00D16B24">
      <w:pPr>
        <w:sectPr w:rsidR="00D16B24" w:rsidSect="00D16B24">
          <w:pgSz w:w="12240" w:h="15840"/>
          <w:pgMar w:top="1417" w:right="1701" w:bottom="1417" w:left="1701" w:header="708" w:footer="708" w:gutter="0"/>
          <w:pgNumType w:fmt="lowerRoman"/>
          <w:cols w:space="708"/>
          <w:docGrid w:linePitch="360"/>
        </w:sectPr>
      </w:pPr>
    </w:p>
    <w:p w:rsidR="00220E06" w:rsidRPr="00220E06" w:rsidRDefault="00220E06" w:rsidP="00220E06">
      <w:pPr>
        <w:spacing w:after="0" w:line="240" w:lineRule="auto"/>
        <w:jc w:val="center"/>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b/>
          <w:sz w:val="24"/>
          <w:szCs w:val="24"/>
          <w:lang w:val="es-ES" w:eastAsia="es-ES"/>
        </w:rPr>
        <w:lastRenderedPageBreak/>
        <w:t>AGRADECIMIENTO</w:t>
      </w:r>
    </w:p>
    <w:p w:rsidR="00220E06" w:rsidRPr="00220E06" w:rsidRDefault="00220E06" w:rsidP="00220E06">
      <w:pPr>
        <w:spacing w:after="0" w:line="240" w:lineRule="auto"/>
        <w:jc w:val="both"/>
        <w:rPr>
          <w:rFonts w:ascii="Arial" w:eastAsia="Times New Roman" w:hAnsi="Arial" w:cs="Arial"/>
          <w:b/>
          <w:sz w:val="24"/>
          <w:szCs w:val="24"/>
          <w:lang w:val="es-ES" w:eastAsia="es-ES"/>
        </w:rPr>
      </w:pPr>
    </w:p>
    <w:p w:rsidR="00220E06" w:rsidRPr="00220E06" w:rsidRDefault="00220E06" w:rsidP="00220E06">
      <w:pPr>
        <w:spacing w:after="0" w:line="360" w:lineRule="auto"/>
        <w:jc w:val="both"/>
        <w:rPr>
          <w:rFonts w:ascii="Arial" w:eastAsia="Times New Roman" w:hAnsi="Arial" w:cs="Arial"/>
          <w:b/>
          <w:sz w:val="24"/>
          <w:szCs w:val="24"/>
          <w:lang w:val="es-ES" w:eastAsia="es-ES"/>
        </w:rPr>
      </w:pPr>
    </w:p>
    <w:p w:rsidR="00220E06" w:rsidRPr="00220E06" w:rsidRDefault="00220E06" w:rsidP="00220E06">
      <w:pPr>
        <w:spacing w:after="0" w:line="360" w:lineRule="auto"/>
        <w:jc w:val="both"/>
        <w:rPr>
          <w:rFonts w:ascii="Arial" w:eastAsia="Times New Roman" w:hAnsi="Arial" w:cs="Arial"/>
          <w:b/>
          <w:sz w:val="24"/>
          <w:szCs w:val="24"/>
          <w:lang w:val="es-ES" w:eastAsia="es-ES"/>
        </w:rPr>
      </w:pPr>
    </w:p>
    <w:p w:rsidR="00220E06" w:rsidRPr="00220E06" w:rsidRDefault="00220E06" w:rsidP="0026269D">
      <w:pPr>
        <w:spacing w:after="0" w:line="360" w:lineRule="auto"/>
        <w:ind w:firstLine="708"/>
        <w:jc w:val="both"/>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A la universidad de Carabobo, por abrirme las puertas y recibirme pa perfeccionar mis conocimientos.</w:t>
      </w:r>
    </w:p>
    <w:p w:rsidR="00220E06" w:rsidRPr="00220E06" w:rsidRDefault="00220E06" w:rsidP="00220E06">
      <w:pPr>
        <w:spacing w:after="0" w:line="360" w:lineRule="auto"/>
        <w:jc w:val="both"/>
        <w:rPr>
          <w:rFonts w:ascii="Times New Roman" w:eastAsia="Times New Roman" w:hAnsi="Times New Roman" w:cs="Times New Roman"/>
          <w:sz w:val="24"/>
          <w:szCs w:val="24"/>
          <w:lang w:val="es-ES" w:eastAsia="es-ES"/>
        </w:rPr>
      </w:pPr>
    </w:p>
    <w:p w:rsidR="00220E06" w:rsidRPr="00220E06" w:rsidRDefault="00220E06" w:rsidP="0026269D">
      <w:pPr>
        <w:spacing w:after="0" w:line="360" w:lineRule="auto"/>
        <w:ind w:firstLine="708"/>
        <w:jc w:val="both"/>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A la profesora  Ana Arpaia por sus sabios consejo</w:t>
      </w:r>
      <w:r w:rsidR="009F7AA3" w:rsidRPr="009C3B25">
        <w:rPr>
          <w:rFonts w:ascii="Times New Roman" w:eastAsia="Times New Roman" w:hAnsi="Times New Roman" w:cs="Times New Roman"/>
          <w:sz w:val="24"/>
          <w:szCs w:val="24"/>
          <w:lang w:eastAsia="es-ES"/>
        </w:rPr>
        <w:t>s</w:t>
      </w:r>
      <w:r w:rsidRPr="009C3B25">
        <w:rPr>
          <w:rFonts w:ascii="Times New Roman" w:eastAsia="Times New Roman" w:hAnsi="Times New Roman" w:cs="Times New Roman"/>
          <w:sz w:val="24"/>
          <w:szCs w:val="24"/>
          <w:lang w:val="es-ES" w:eastAsia="es-ES"/>
        </w:rPr>
        <w:t xml:space="preserve"> </w:t>
      </w:r>
      <w:r w:rsidRPr="00220E06">
        <w:rPr>
          <w:rFonts w:ascii="Times New Roman" w:eastAsia="Times New Roman" w:hAnsi="Times New Roman" w:cs="Times New Roman"/>
          <w:sz w:val="24"/>
          <w:szCs w:val="24"/>
          <w:lang w:val="es-ES" w:eastAsia="es-ES"/>
        </w:rPr>
        <w:t>y orientaciones en la realización de este trabajo.</w:t>
      </w:r>
    </w:p>
    <w:p w:rsidR="00220E06" w:rsidRPr="00220E06" w:rsidRDefault="00220E06" w:rsidP="00220E06">
      <w:pPr>
        <w:spacing w:after="0" w:line="360" w:lineRule="auto"/>
        <w:jc w:val="both"/>
        <w:rPr>
          <w:rFonts w:ascii="Times New Roman" w:eastAsia="Times New Roman" w:hAnsi="Times New Roman" w:cs="Times New Roman"/>
          <w:sz w:val="24"/>
          <w:szCs w:val="24"/>
          <w:lang w:val="es-ES" w:eastAsia="es-ES"/>
        </w:rPr>
      </w:pPr>
    </w:p>
    <w:p w:rsidR="00220E06" w:rsidRPr="00220E06" w:rsidRDefault="00220E06" w:rsidP="0026269D">
      <w:pPr>
        <w:spacing w:after="0" w:line="360" w:lineRule="auto"/>
        <w:ind w:firstLine="708"/>
        <w:jc w:val="both"/>
        <w:rPr>
          <w:rFonts w:ascii="Times New Roman" w:eastAsia="Times New Roman" w:hAnsi="Times New Roman" w:cs="Times New Roman"/>
          <w:sz w:val="24"/>
          <w:szCs w:val="24"/>
          <w:lang w:val="es-ES" w:eastAsia="es-ES"/>
        </w:rPr>
      </w:pPr>
      <w:r w:rsidRPr="00220E06">
        <w:rPr>
          <w:rFonts w:ascii="Times New Roman" w:eastAsia="Times New Roman" w:hAnsi="Times New Roman" w:cs="Times New Roman"/>
          <w:sz w:val="24"/>
          <w:szCs w:val="24"/>
          <w:lang w:val="es-ES" w:eastAsia="es-ES"/>
        </w:rPr>
        <w:t>Al personal docente de la Escuela Bolivariana “Juan escalona” por contribuir al logro de mis metas.</w:t>
      </w:r>
    </w:p>
    <w:p w:rsidR="00D16B24" w:rsidRPr="00220E06" w:rsidRDefault="00D16B24">
      <w:pPr>
        <w:rPr>
          <w:lang w:val="es-ES"/>
        </w:rPr>
        <w:sectPr w:rsidR="00D16B24" w:rsidRPr="00220E06" w:rsidSect="00D16B24">
          <w:pgSz w:w="12240" w:h="15840"/>
          <w:pgMar w:top="1417" w:right="1701" w:bottom="1417" w:left="1701" w:header="708" w:footer="708" w:gutter="0"/>
          <w:pgNumType w:fmt="lowerRoman"/>
          <w:cols w:space="708"/>
          <w:docGrid w:linePitch="360"/>
        </w:sectPr>
      </w:pPr>
    </w:p>
    <w:p w:rsidR="00220E06" w:rsidRPr="00220E06" w:rsidRDefault="00220E06" w:rsidP="00220E06">
      <w:pPr>
        <w:spacing w:after="0" w:line="240" w:lineRule="auto"/>
        <w:jc w:val="both"/>
        <w:rPr>
          <w:rFonts w:ascii="Times New Roman" w:eastAsia="Times New Roman" w:hAnsi="Times New Roman" w:cs="Times New Roman"/>
          <w:sz w:val="24"/>
          <w:szCs w:val="24"/>
          <w:lang w:val="es-ES" w:eastAsia="es-ES"/>
        </w:rPr>
      </w:pPr>
    </w:p>
    <w:tbl>
      <w:tblPr>
        <w:tblStyle w:val="Tablaconcuadrcula"/>
        <w:tblpPr w:leftFromText="141" w:rightFromText="141" w:vertAnchor="page" w:horzAnchor="margin" w:tblpY="2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0"/>
        <w:gridCol w:w="577"/>
      </w:tblGrid>
      <w:tr w:rsidR="008D7A00" w:rsidTr="006D5992">
        <w:tc>
          <w:tcPr>
            <w:tcW w:w="7910" w:type="dxa"/>
          </w:tcPr>
          <w:p w:rsidR="008D7A00" w:rsidRPr="0015187F" w:rsidRDefault="008D7A00" w:rsidP="00AA6F17">
            <w:pPr>
              <w:spacing w:line="360" w:lineRule="auto"/>
              <w:jc w:val="both"/>
              <w:rPr>
                <w:rFonts w:ascii="Times New Roman" w:hAnsi="Times New Roman" w:cs="Times New Roman"/>
                <w:sz w:val="24"/>
                <w:szCs w:val="24"/>
              </w:rPr>
            </w:pPr>
            <w:r w:rsidRPr="0015187F">
              <w:rPr>
                <w:rFonts w:ascii="Times New Roman" w:hAnsi="Times New Roman" w:cs="Times New Roman"/>
                <w:sz w:val="24"/>
                <w:szCs w:val="24"/>
              </w:rPr>
              <w:t>ACTA DE APROBACIÓN</w:t>
            </w:r>
            <w:r>
              <w:rPr>
                <w:rFonts w:ascii="Times New Roman" w:hAnsi="Times New Roman" w:cs="Times New Roman"/>
                <w:sz w:val="24"/>
                <w:szCs w:val="24"/>
              </w:rPr>
              <w:t>……………………………………………………...</w:t>
            </w:r>
          </w:p>
        </w:tc>
        <w:tc>
          <w:tcPr>
            <w:tcW w:w="577" w:type="dxa"/>
          </w:tcPr>
          <w:p w:rsidR="008D7A00" w:rsidRPr="0021583F" w:rsidRDefault="0021583F" w:rsidP="0021583F">
            <w:pPr>
              <w:jc w:val="center"/>
              <w:rPr>
                <w:rFonts w:ascii="Times New Roman" w:hAnsi="Times New Roman" w:cs="Times New Roman"/>
                <w:sz w:val="24"/>
                <w:szCs w:val="24"/>
              </w:rPr>
            </w:pPr>
            <w:r w:rsidRPr="0021583F">
              <w:rPr>
                <w:rFonts w:ascii="Times New Roman" w:hAnsi="Times New Roman" w:cs="Times New Roman"/>
                <w:sz w:val="24"/>
                <w:szCs w:val="24"/>
              </w:rPr>
              <w:t>iv</w:t>
            </w:r>
          </w:p>
        </w:tc>
      </w:tr>
      <w:tr w:rsidR="008D7A00" w:rsidTr="006D5992">
        <w:tc>
          <w:tcPr>
            <w:tcW w:w="7910" w:type="dxa"/>
          </w:tcPr>
          <w:p w:rsidR="008D7A00" w:rsidRPr="0015187F" w:rsidRDefault="008D7A00" w:rsidP="00AA6F17">
            <w:pPr>
              <w:spacing w:line="360" w:lineRule="auto"/>
              <w:jc w:val="both"/>
              <w:rPr>
                <w:rFonts w:ascii="Times New Roman" w:hAnsi="Times New Roman" w:cs="Times New Roman"/>
                <w:sz w:val="24"/>
                <w:szCs w:val="24"/>
              </w:rPr>
            </w:pPr>
            <w:r w:rsidRPr="0015187F">
              <w:rPr>
                <w:rFonts w:ascii="Times New Roman" w:hAnsi="Times New Roman" w:cs="Times New Roman"/>
                <w:sz w:val="24"/>
                <w:szCs w:val="24"/>
              </w:rPr>
              <w:t>AVAL DEL TUTOR</w:t>
            </w:r>
            <w:r>
              <w:rPr>
                <w:rFonts w:ascii="Times New Roman" w:hAnsi="Times New Roman" w:cs="Times New Roman"/>
                <w:sz w:val="24"/>
                <w:szCs w:val="24"/>
              </w:rPr>
              <w:t>…………………………………………………………….</w:t>
            </w:r>
          </w:p>
        </w:tc>
        <w:tc>
          <w:tcPr>
            <w:tcW w:w="577" w:type="dxa"/>
          </w:tcPr>
          <w:p w:rsidR="008D7A00" w:rsidRPr="0021583F" w:rsidRDefault="0021583F" w:rsidP="0021583F">
            <w:pPr>
              <w:jc w:val="center"/>
              <w:rPr>
                <w:rFonts w:ascii="Times New Roman" w:hAnsi="Times New Roman" w:cs="Times New Roman"/>
                <w:sz w:val="24"/>
                <w:szCs w:val="24"/>
              </w:rPr>
            </w:pPr>
            <w:r w:rsidRPr="0021583F">
              <w:rPr>
                <w:rFonts w:ascii="Times New Roman" w:hAnsi="Times New Roman" w:cs="Times New Roman"/>
                <w:sz w:val="24"/>
                <w:szCs w:val="24"/>
              </w:rPr>
              <w:t>v</w:t>
            </w:r>
          </w:p>
        </w:tc>
      </w:tr>
      <w:tr w:rsidR="008D7A00" w:rsidTr="006D5992">
        <w:tc>
          <w:tcPr>
            <w:tcW w:w="7910" w:type="dxa"/>
          </w:tcPr>
          <w:p w:rsidR="008D7A00" w:rsidRPr="0015187F" w:rsidRDefault="008D7A00" w:rsidP="00AA6F17">
            <w:pPr>
              <w:spacing w:line="360" w:lineRule="auto"/>
              <w:jc w:val="both"/>
              <w:rPr>
                <w:rFonts w:ascii="Times New Roman" w:hAnsi="Times New Roman" w:cs="Times New Roman"/>
                <w:sz w:val="24"/>
                <w:szCs w:val="24"/>
              </w:rPr>
            </w:pPr>
            <w:r w:rsidRPr="0015187F">
              <w:rPr>
                <w:rFonts w:ascii="Times New Roman" w:hAnsi="Times New Roman" w:cs="Times New Roman"/>
                <w:sz w:val="24"/>
                <w:szCs w:val="24"/>
              </w:rPr>
              <w:t>INFORME DE ACTIVIDADES</w:t>
            </w:r>
            <w:r>
              <w:rPr>
                <w:rFonts w:ascii="Times New Roman" w:hAnsi="Times New Roman" w:cs="Times New Roman"/>
                <w:sz w:val="24"/>
                <w:szCs w:val="24"/>
              </w:rPr>
              <w:t>………………………………………………...</w:t>
            </w:r>
          </w:p>
        </w:tc>
        <w:tc>
          <w:tcPr>
            <w:tcW w:w="577" w:type="dxa"/>
          </w:tcPr>
          <w:p w:rsidR="008D7A00" w:rsidRPr="0021583F" w:rsidRDefault="0021583F" w:rsidP="0021583F">
            <w:pPr>
              <w:jc w:val="center"/>
              <w:rPr>
                <w:rFonts w:ascii="Times New Roman" w:hAnsi="Times New Roman" w:cs="Times New Roman"/>
                <w:sz w:val="24"/>
                <w:szCs w:val="24"/>
              </w:rPr>
            </w:pPr>
            <w:r w:rsidRPr="0021583F">
              <w:rPr>
                <w:rFonts w:ascii="Times New Roman" w:hAnsi="Times New Roman" w:cs="Times New Roman"/>
                <w:sz w:val="24"/>
                <w:szCs w:val="24"/>
              </w:rPr>
              <w:t>vi</w:t>
            </w:r>
          </w:p>
        </w:tc>
      </w:tr>
      <w:tr w:rsidR="008D7A00" w:rsidTr="006D5992">
        <w:tc>
          <w:tcPr>
            <w:tcW w:w="7910" w:type="dxa"/>
          </w:tcPr>
          <w:p w:rsidR="008D7A00" w:rsidRPr="0015187F" w:rsidRDefault="008D7A00" w:rsidP="00AA6F17">
            <w:pPr>
              <w:spacing w:line="360" w:lineRule="auto"/>
              <w:jc w:val="both"/>
              <w:rPr>
                <w:rFonts w:ascii="Times New Roman" w:hAnsi="Times New Roman" w:cs="Times New Roman"/>
                <w:sz w:val="24"/>
                <w:szCs w:val="24"/>
              </w:rPr>
            </w:pPr>
            <w:r w:rsidRPr="0015187F">
              <w:rPr>
                <w:rFonts w:ascii="Times New Roman" w:hAnsi="Times New Roman" w:cs="Times New Roman"/>
                <w:sz w:val="24"/>
                <w:szCs w:val="24"/>
              </w:rPr>
              <w:t>DEDICATORIA</w:t>
            </w:r>
            <w:r>
              <w:rPr>
                <w:rFonts w:ascii="Times New Roman" w:hAnsi="Times New Roman" w:cs="Times New Roman"/>
                <w:sz w:val="24"/>
                <w:szCs w:val="24"/>
              </w:rPr>
              <w:t>…………………………………………………………………</w:t>
            </w:r>
          </w:p>
        </w:tc>
        <w:tc>
          <w:tcPr>
            <w:tcW w:w="577" w:type="dxa"/>
          </w:tcPr>
          <w:p w:rsidR="008D7A00" w:rsidRPr="0021583F" w:rsidRDefault="0021583F" w:rsidP="0021583F">
            <w:pPr>
              <w:jc w:val="center"/>
              <w:rPr>
                <w:rFonts w:ascii="Times New Roman" w:hAnsi="Times New Roman" w:cs="Times New Roman"/>
                <w:sz w:val="24"/>
                <w:szCs w:val="24"/>
              </w:rPr>
            </w:pPr>
            <w:r w:rsidRPr="0021583F">
              <w:rPr>
                <w:rFonts w:ascii="Times New Roman" w:hAnsi="Times New Roman" w:cs="Times New Roman"/>
                <w:sz w:val="24"/>
                <w:szCs w:val="24"/>
              </w:rPr>
              <w:t>vi</w:t>
            </w:r>
            <w:r>
              <w:rPr>
                <w:rFonts w:ascii="Times New Roman" w:hAnsi="Times New Roman" w:cs="Times New Roman"/>
                <w:sz w:val="24"/>
                <w:szCs w:val="24"/>
              </w:rPr>
              <w:t>i</w:t>
            </w:r>
            <w:r w:rsidRPr="0021583F">
              <w:rPr>
                <w:rFonts w:ascii="Times New Roman" w:hAnsi="Times New Roman" w:cs="Times New Roman"/>
                <w:sz w:val="24"/>
                <w:szCs w:val="24"/>
              </w:rPr>
              <w:t>i</w:t>
            </w:r>
          </w:p>
        </w:tc>
      </w:tr>
      <w:tr w:rsidR="008D7A00" w:rsidTr="006D5992">
        <w:tc>
          <w:tcPr>
            <w:tcW w:w="7910" w:type="dxa"/>
          </w:tcPr>
          <w:p w:rsidR="008D7A00" w:rsidRPr="0015187F" w:rsidRDefault="008D7A00" w:rsidP="00AA6F17">
            <w:pPr>
              <w:spacing w:line="360" w:lineRule="auto"/>
              <w:jc w:val="both"/>
              <w:rPr>
                <w:rFonts w:ascii="Times New Roman" w:hAnsi="Times New Roman" w:cs="Times New Roman"/>
                <w:sz w:val="24"/>
                <w:szCs w:val="24"/>
              </w:rPr>
            </w:pPr>
            <w:r w:rsidRPr="0015187F">
              <w:rPr>
                <w:rFonts w:ascii="Times New Roman" w:hAnsi="Times New Roman" w:cs="Times New Roman"/>
                <w:sz w:val="24"/>
                <w:szCs w:val="24"/>
              </w:rPr>
              <w:t>AGRADECIMIENTO</w:t>
            </w:r>
            <w:r>
              <w:rPr>
                <w:rFonts w:ascii="Times New Roman" w:hAnsi="Times New Roman" w:cs="Times New Roman"/>
                <w:sz w:val="24"/>
                <w:szCs w:val="24"/>
              </w:rPr>
              <w:t>……………………………………………………………</w:t>
            </w:r>
          </w:p>
        </w:tc>
        <w:tc>
          <w:tcPr>
            <w:tcW w:w="577" w:type="dxa"/>
          </w:tcPr>
          <w:p w:rsidR="008D7A00" w:rsidRPr="0021583F" w:rsidRDefault="0021583F" w:rsidP="0021583F">
            <w:pPr>
              <w:jc w:val="center"/>
              <w:rPr>
                <w:rFonts w:ascii="Times New Roman" w:hAnsi="Times New Roman" w:cs="Times New Roman"/>
                <w:sz w:val="24"/>
                <w:szCs w:val="24"/>
              </w:rPr>
            </w:pPr>
            <w:r w:rsidRPr="0021583F">
              <w:rPr>
                <w:rFonts w:ascii="Times New Roman" w:hAnsi="Times New Roman" w:cs="Times New Roman"/>
                <w:sz w:val="24"/>
                <w:szCs w:val="24"/>
              </w:rPr>
              <w:t>ix</w:t>
            </w:r>
          </w:p>
        </w:tc>
      </w:tr>
      <w:tr w:rsidR="008D7A00" w:rsidTr="006D5992">
        <w:tc>
          <w:tcPr>
            <w:tcW w:w="7910" w:type="dxa"/>
          </w:tcPr>
          <w:p w:rsidR="008D7A00" w:rsidRPr="00043786" w:rsidRDefault="008D7A00" w:rsidP="00AA6F17">
            <w:pPr>
              <w:spacing w:line="360" w:lineRule="auto"/>
              <w:jc w:val="both"/>
              <w:rPr>
                <w:rFonts w:ascii="Times New Roman" w:hAnsi="Times New Roman" w:cs="Times New Roman"/>
                <w:sz w:val="24"/>
                <w:szCs w:val="24"/>
              </w:rPr>
            </w:pPr>
            <w:r w:rsidRPr="00043786">
              <w:rPr>
                <w:rFonts w:ascii="Times New Roman" w:hAnsi="Times New Roman" w:cs="Times New Roman"/>
                <w:sz w:val="24"/>
                <w:szCs w:val="24"/>
              </w:rPr>
              <w:t>INTRODUCCIÓN</w:t>
            </w:r>
            <w:r>
              <w:rPr>
                <w:rFonts w:ascii="Times New Roman" w:hAnsi="Times New Roman" w:cs="Times New Roman"/>
                <w:sz w:val="24"/>
                <w:szCs w:val="24"/>
              </w:rPr>
              <w:t>……………………………………………………………….</w:t>
            </w:r>
          </w:p>
        </w:tc>
        <w:tc>
          <w:tcPr>
            <w:tcW w:w="577" w:type="dxa"/>
          </w:tcPr>
          <w:p w:rsidR="008D7A00" w:rsidRPr="0021583F" w:rsidRDefault="005629C6" w:rsidP="0021583F">
            <w:pPr>
              <w:jc w:val="center"/>
              <w:rPr>
                <w:rFonts w:ascii="Times New Roman" w:hAnsi="Times New Roman" w:cs="Times New Roman"/>
                <w:sz w:val="24"/>
                <w:szCs w:val="24"/>
              </w:rPr>
            </w:pPr>
            <w:r w:rsidRPr="0021583F">
              <w:rPr>
                <w:rFonts w:ascii="Times New Roman" w:hAnsi="Times New Roman" w:cs="Times New Roman"/>
                <w:sz w:val="24"/>
                <w:szCs w:val="24"/>
              </w:rPr>
              <w:t>1</w:t>
            </w:r>
          </w:p>
        </w:tc>
      </w:tr>
      <w:tr w:rsidR="008D7A00" w:rsidTr="006D5992">
        <w:tc>
          <w:tcPr>
            <w:tcW w:w="7910" w:type="dxa"/>
          </w:tcPr>
          <w:p w:rsidR="008D7A00" w:rsidRPr="002105B9" w:rsidRDefault="008D7A00" w:rsidP="008D7A00">
            <w:pPr>
              <w:spacing w:line="276" w:lineRule="auto"/>
              <w:rPr>
                <w:rFonts w:ascii="Times New Roman" w:hAnsi="Times New Roman" w:cs="Times New Roman"/>
                <w:sz w:val="24"/>
                <w:szCs w:val="24"/>
              </w:rPr>
            </w:pPr>
          </w:p>
        </w:tc>
        <w:tc>
          <w:tcPr>
            <w:tcW w:w="577" w:type="dxa"/>
          </w:tcPr>
          <w:p w:rsidR="008D7A00" w:rsidRPr="003E4462" w:rsidRDefault="008D7A00" w:rsidP="006D5992">
            <w:pPr>
              <w:jc w:val="center"/>
              <w:rPr>
                <w:rFonts w:ascii="Times New Roman" w:hAnsi="Times New Roman" w:cs="Times New Roman"/>
                <w:sz w:val="24"/>
                <w:szCs w:val="24"/>
              </w:rPr>
            </w:pPr>
          </w:p>
        </w:tc>
      </w:tr>
      <w:tr w:rsidR="008D7A00" w:rsidTr="006D5992">
        <w:tc>
          <w:tcPr>
            <w:tcW w:w="7910" w:type="dxa"/>
          </w:tcPr>
          <w:p w:rsidR="008D7A00" w:rsidRPr="00EC2408" w:rsidRDefault="008D7A00" w:rsidP="008D7A00">
            <w:pPr>
              <w:spacing w:line="276" w:lineRule="auto"/>
              <w:rPr>
                <w:rFonts w:ascii="Times New Roman" w:hAnsi="Times New Roman" w:cs="Times New Roman"/>
                <w:b/>
                <w:sz w:val="24"/>
                <w:szCs w:val="24"/>
              </w:rPr>
            </w:pPr>
            <w:r w:rsidRPr="00EC2408">
              <w:rPr>
                <w:rFonts w:ascii="Times New Roman" w:hAnsi="Times New Roman" w:cs="Times New Roman"/>
                <w:b/>
                <w:sz w:val="24"/>
                <w:szCs w:val="24"/>
              </w:rPr>
              <w:t>CAPÍTULOS</w:t>
            </w:r>
          </w:p>
        </w:tc>
        <w:tc>
          <w:tcPr>
            <w:tcW w:w="577" w:type="dxa"/>
          </w:tcPr>
          <w:p w:rsidR="008D7A00" w:rsidRPr="003E4462" w:rsidRDefault="008D7A00" w:rsidP="006D5992">
            <w:pPr>
              <w:jc w:val="center"/>
              <w:rPr>
                <w:rFonts w:ascii="Times New Roman" w:hAnsi="Times New Roman" w:cs="Times New Roman"/>
                <w:sz w:val="24"/>
                <w:szCs w:val="24"/>
              </w:rPr>
            </w:pPr>
          </w:p>
        </w:tc>
      </w:tr>
      <w:tr w:rsidR="008D7A00" w:rsidTr="006D5992">
        <w:tc>
          <w:tcPr>
            <w:tcW w:w="7910" w:type="dxa"/>
          </w:tcPr>
          <w:p w:rsidR="008D7A00" w:rsidRPr="002105B9" w:rsidRDefault="008D7A00" w:rsidP="008D7A00">
            <w:pPr>
              <w:spacing w:line="276" w:lineRule="auto"/>
              <w:rPr>
                <w:rFonts w:ascii="Times New Roman" w:hAnsi="Times New Roman" w:cs="Times New Roman"/>
                <w:sz w:val="24"/>
                <w:szCs w:val="24"/>
              </w:rPr>
            </w:pPr>
          </w:p>
        </w:tc>
        <w:tc>
          <w:tcPr>
            <w:tcW w:w="577" w:type="dxa"/>
          </w:tcPr>
          <w:p w:rsidR="008D7A00" w:rsidRPr="003E4462" w:rsidRDefault="008D7A00" w:rsidP="006D5992">
            <w:pPr>
              <w:jc w:val="center"/>
              <w:rPr>
                <w:rFonts w:ascii="Times New Roman" w:hAnsi="Times New Roman" w:cs="Times New Roman"/>
                <w:sz w:val="24"/>
                <w:szCs w:val="24"/>
              </w:rPr>
            </w:pPr>
          </w:p>
        </w:tc>
      </w:tr>
      <w:tr w:rsidR="008D7A00" w:rsidTr="006D5992">
        <w:tc>
          <w:tcPr>
            <w:tcW w:w="7910" w:type="dxa"/>
          </w:tcPr>
          <w:p w:rsidR="008D7A00" w:rsidRPr="00EC2408" w:rsidRDefault="008D7A00" w:rsidP="008D7A00">
            <w:pPr>
              <w:spacing w:line="276" w:lineRule="auto"/>
              <w:rPr>
                <w:rFonts w:ascii="Times New Roman" w:hAnsi="Times New Roman" w:cs="Times New Roman"/>
                <w:b/>
                <w:sz w:val="24"/>
                <w:szCs w:val="24"/>
              </w:rPr>
            </w:pPr>
            <w:r w:rsidRPr="00EC2408">
              <w:rPr>
                <w:rFonts w:ascii="Times New Roman" w:hAnsi="Times New Roman" w:cs="Times New Roman"/>
                <w:b/>
                <w:sz w:val="24"/>
                <w:szCs w:val="24"/>
              </w:rPr>
              <w:t>I  EL PROBLEMA</w:t>
            </w:r>
          </w:p>
        </w:tc>
        <w:tc>
          <w:tcPr>
            <w:tcW w:w="577" w:type="dxa"/>
          </w:tcPr>
          <w:p w:rsidR="008D7A00" w:rsidRPr="003E4462" w:rsidRDefault="008D7A00" w:rsidP="006D5992">
            <w:pPr>
              <w:jc w:val="center"/>
              <w:rPr>
                <w:rFonts w:ascii="Times New Roman" w:hAnsi="Times New Roman" w:cs="Times New Roman"/>
                <w:sz w:val="24"/>
                <w:szCs w:val="24"/>
              </w:rPr>
            </w:pPr>
          </w:p>
        </w:tc>
      </w:tr>
      <w:tr w:rsidR="008D7A00" w:rsidTr="006D5992">
        <w:tc>
          <w:tcPr>
            <w:tcW w:w="7910" w:type="dxa"/>
          </w:tcPr>
          <w:p w:rsidR="008D7A00" w:rsidRPr="002105B9" w:rsidRDefault="008D7A00" w:rsidP="00AA6F1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Planteamiento del Problema……………………………………………………</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3</w:t>
            </w:r>
          </w:p>
        </w:tc>
      </w:tr>
      <w:tr w:rsidR="008D7A00" w:rsidTr="006D5992">
        <w:tc>
          <w:tcPr>
            <w:tcW w:w="7910" w:type="dxa"/>
          </w:tcPr>
          <w:p w:rsidR="008D7A00" w:rsidRPr="002105B9" w:rsidRDefault="008D7A00" w:rsidP="00AA6F17">
            <w:pPr>
              <w:spacing w:line="276" w:lineRule="auto"/>
              <w:jc w:val="both"/>
              <w:rPr>
                <w:rFonts w:ascii="Times New Roman" w:hAnsi="Times New Roman" w:cs="Times New Roman"/>
                <w:sz w:val="24"/>
                <w:szCs w:val="24"/>
              </w:rPr>
            </w:pPr>
            <w:r w:rsidRPr="002105B9">
              <w:rPr>
                <w:rFonts w:ascii="Times New Roman" w:hAnsi="Times New Roman" w:cs="Times New Roman"/>
                <w:sz w:val="24"/>
                <w:szCs w:val="24"/>
              </w:rPr>
              <w:t xml:space="preserve">   Objetivos de la Investigación</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10</w:t>
            </w:r>
          </w:p>
        </w:tc>
      </w:tr>
      <w:tr w:rsidR="008D7A00" w:rsidTr="006D5992">
        <w:tc>
          <w:tcPr>
            <w:tcW w:w="7910" w:type="dxa"/>
          </w:tcPr>
          <w:p w:rsidR="008D7A00" w:rsidRPr="002105B9" w:rsidRDefault="008D7A00" w:rsidP="00AA6F17">
            <w:pPr>
              <w:spacing w:line="276" w:lineRule="auto"/>
              <w:jc w:val="both"/>
              <w:rPr>
                <w:rFonts w:ascii="Times New Roman" w:hAnsi="Times New Roman" w:cs="Times New Roman"/>
                <w:sz w:val="24"/>
                <w:szCs w:val="24"/>
              </w:rPr>
            </w:pPr>
            <w:r w:rsidRPr="002105B9">
              <w:rPr>
                <w:rFonts w:ascii="Times New Roman" w:hAnsi="Times New Roman" w:cs="Times New Roman"/>
                <w:sz w:val="24"/>
                <w:szCs w:val="24"/>
              </w:rPr>
              <w:t xml:space="preserve">     Objetivo General</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10</w:t>
            </w:r>
          </w:p>
        </w:tc>
      </w:tr>
      <w:tr w:rsidR="008D7A00" w:rsidTr="006D5992">
        <w:tc>
          <w:tcPr>
            <w:tcW w:w="7910" w:type="dxa"/>
          </w:tcPr>
          <w:p w:rsidR="008D7A00" w:rsidRPr="002105B9" w:rsidRDefault="008D7A00" w:rsidP="00AA6F17">
            <w:pPr>
              <w:spacing w:line="276" w:lineRule="auto"/>
              <w:jc w:val="both"/>
              <w:rPr>
                <w:rFonts w:ascii="Times New Roman" w:hAnsi="Times New Roman" w:cs="Times New Roman"/>
                <w:sz w:val="24"/>
                <w:szCs w:val="24"/>
              </w:rPr>
            </w:pPr>
            <w:r w:rsidRPr="002105B9">
              <w:rPr>
                <w:rFonts w:ascii="Times New Roman" w:hAnsi="Times New Roman" w:cs="Times New Roman"/>
                <w:sz w:val="24"/>
                <w:szCs w:val="24"/>
              </w:rPr>
              <w:t xml:space="preserve">     Objetivos Específicos</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10</w:t>
            </w:r>
          </w:p>
        </w:tc>
      </w:tr>
      <w:tr w:rsidR="008D7A00" w:rsidTr="006D5992">
        <w:tc>
          <w:tcPr>
            <w:tcW w:w="7910" w:type="dxa"/>
          </w:tcPr>
          <w:p w:rsidR="008D7A00" w:rsidRPr="002105B9" w:rsidRDefault="008D7A00" w:rsidP="00AA6F17">
            <w:pPr>
              <w:spacing w:line="276" w:lineRule="auto"/>
              <w:jc w:val="both"/>
              <w:rPr>
                <w:rFonts w:ascii="Times New Roman" w:hAnsi="Times New Roman" w:cs="Times New Roman"/>
                <w:sz w:val="24"/>
                <w:szCs w:val="24"/>
              </w:rPr>
            </w:pPr>
            <w:r w:rsidRPr="002105B9">
              <w:rPr>
                <w:rFonts w:ascii="Times New Roman" w:hAnsi="Times New Roman" w:cs="Times New Roman"/>
                <w:sz w:val="24"/>
                <w:szCs w:val="24"/>
              </w:rPr>
              <w:t xml:space="preserve">   Justificación</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10</w:t>
            </w:r>
          </w:p>
        </w:tc>
      </w:tr>
      <w:tr w:rsidR="008D7A00" w:rsidTr="006D5992">
        <w:tc>
          <w:tcPr>
            <w:tcW w:w="7910" w:type="dxa"/>
          </w:tcPr>
          <w:p w:rsidR="008D7A00" w:rsidRPr="002105B9" w:rsidRDefault="008D7A00" w:rsidP="008D7A00">
            <w:pPr>
              <w:spacing w:line="276" w:lineRule="auto"/>
              <w:rPr>
                <w:rFonts w:ascii="Times New Roman" w:hAnsi="Times New Roman" w:cs="Times New Roman"/>
                <w:sz w:val="24"/>
                <w:szCs w:val="24"/>
              </w:rPr>
            </w:pPr>
          </w:p>
        </w:tc>
        <w:tc>
          <w:tcPr>
            <w:tcW w:w="577" w:type="dxa"/>
          </w:tcPr>
          <w:p w:rsidR="008D7A00" w:rsidRPr="003E4462" w:rsidRDefault="008D7A00" w:rsidP="006D5992">
            <w:pPr>
              <w:jc w:val="center"/>
              <w:rPr>
                <w:rFonts w:ascii="Times New Roman" w:hAnsi="Times New Roman" w:cs="Times New Roman"/>
                <w:sz w:val="24"/>
                <w:szCs w:val="24"/>
              </w:rPr>
            </w:pPr>
          </w:p>
        </w:tc>
      </w:tr>
      <w:tr w:rsidR="008D7A00" w:rsidTr="006D5992">
        <w:tc>
          <w:tcPr>
            <w:tcW w:w="7910" w:type="dxa"/>
          </w:tcPr>
          <w:p w:rsidR="008D7A00" w:rsidRPr="00EC2408" w:rsidRDefault="008D7A00" w:rsidP="008D7A00">
            <w:pPr>
              <w:spacing w:line="276" w:lineRule="auto"/>
              <w:rPr>
                <w:rFonts w:ascii="Times New Roman" w:hAnsi="Times New Roman" w:cs="Times New Roman"/>
                <w:b/>
                <w:sz w:val="24"/>
                <w:szCs w:val="24"/>
              </w:rPr>
            </w:pPr>
            <w:r w:rsidRPr="00EC2408">
              <w:rPr>
                <w:rFonts w:ascii="Times New Roman" w:hAnsi="Times New Roman" w:cs="Times New Roman"/>
                <w:b/>
                <w:sz w:val="24"/>
                <w:szCs w:val="24"/>
              </w:rPr>
              <w:t>II MARCO TEÓRICO</w:t>
            </w:r>
          </w:p>
        </w:tc>
        <w:tc>
          <w:tcPr>
            <w:tcW w:w="577" w:type="dxa"/>
          </w:tcPr>
          <w:p w:rsidR="008D7A00" w:rsidRPr="003E4462" w:rsidRDefault="008D7A00" w:rsidP="006D5992">
            <w:pPr>
              <w:jc w:val="center"/>
              <w:rPr>
                <w:rFonts w:ascii="Times New Roman" w:hAnsi="Times New Roman" w:cs="Times New Roman"/>
                <w:sz w:val="24"/>
                <w:szCs w:val="24"/>
              </w:rPr>
            </w:pPr>
          </w:p>
        </w:tc>
      </w:tr>
      <w:tr w:rsidR="008D7A00" w:rsidTr="006D5992">
        <w:tc>
          <w:tcPr>
            <w:tcW w:w="7910" w:type="dxa"/>
          </w:tcPr>
          <w:p w:rsidR="008D7A00" w:rsidRPr="002105B9" w:rsidRDefault="008D7A00" w:rsidP="008D7A0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105B9">
              <w:rPr>
                <w:rFonts w:ascii="Times New Roman" w:hAnsi="Times New Roman" w:cs="Times New Roman"/>
                <w:sz w:val="24"/>
                <w:szCs w:val="24"/>
              </w:rPr>
              <w:t>Antecedentes de la Investigación</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13</w:t>
            </w:r>
          </w:p>
        </w:tc>
      </w:tr>
      <w:tr w:rsidR="008D7A00" w:rsidTr="006D5992">
        <w:tc>
          <w:tcPr>
            <w:tcW w:w="7910" w:type="dxa"/>
          </w:tcPr>
          <w:p w:rsidR="008D7A00" w:rsidRPr="002105B9" w:rsidRDefault="008D7A00" w:rsidP="008D7A0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105B9">
              <w:rPr>
                <w:rFonts w:ascii="Times New Roman" w:hAnsi="Times New Roman" w:cs="Times New Roman"/>
                <w:sz w:val="24"/>
                <w:szCs w:val="24"/>
              </w:rPr>
              <w:t>Bases teóricas</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18</w:t>
            </w:r>
          </w:p>
        </w:tc>
      </w:tr>
      <w:tr w:rsidR="008D7A00" w:rsidTr="006D5992">
        <w:tc>
          <w:tcPr>
            <w:tcW w:w="7910" w:type="dxa"/>
          </w:tcPr>
          <w:p w:rsidR="008D7A00" w:rsidRPr="002105B9" w:rsidRDefault="008D7A00" w:rsidP="008D7A0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105B9">
              <w:rPr>
                <w:rFonts w:ascii="Times New Roman" w:hAnsi="Times New Roman" w:cs="Times New Roman"/>
                <w:sz w:val="24"/>
                <w:szCs w:val="24"/>
              </w:rPr>
              <w:t>Bases Legales</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32</w:t>
            </w:r>
          </w:p>
        </w:tc>
      </w:tr>
      <w:tr w:rsidR="008D7A00" w:rsidTr="006D5992">
        <w:tc>
          <w:tcPr>
            <w:tcW w:w="7910" w:type="dxa"/>
          </w:tcPr>
          <w:p w:rsidR="008D7A00" w:rsidRPr="002105B9" w:rsidRDefault="008D7A00" w:rsidP="008D7A0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105B9">
              <w:rPr>
                <w:rFonts w:ascii="Times New Roman" w:hAnsi="Times New Roman" w:cs="Times New Roman"/>
                <w:sz w:val="24"/>
                <w:szCs w:val="24"/>
              </w:rPr>
              <w:t>Definición de Términos Básicos</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34</w:t>
            </w:r>
          </w:p>
        </w:tc>
      </w:tr>
      <w:tr w:rsidR="008D7A00" w:rsidTr="006D5992">
        <w:tc>
          <w:tcPr>
            <w:tcW w:w="7910" w:type="dxa"/>
          </w:tcPr>
          <w:p w:rsidR="008D7A00" w:rsidRPr="002105B9" w:rsidRDefault="008D7A00" w:rsidP="008D7A0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105B9">
              <w:rPr>
                <w:rFonts w:ascii="Times New Roman" w:hAnsi="Times New Roman" w:cs="Times New Roman"/>
                <w:sz w:val="24"/>
                <w:szCs w:val="24"/>
              </w:rPr>
              <w:t>Operacionalización de las Variables</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36</w:t>
            </w:r>
          </w:p>
        </w:tc>
      </w:tr>
      <w:tr w:rsidR="008D7A00" w:rsidTr="006D5992">
        <w:tc>
          <w:tcPr>
            <w:tcW w:w="7910" w:type="dxa"/>
          </w:tcPr>
          <w:p w:rsidR="008D7A00" w:rsidRPr="00847EDA" w:rsidRDefault="008D7A00" w:rsidP="008D7A00">
            <w:pPr>
              <w:spacing w:line="276" w:lineRule="auto"/>
              <w:rPr>
                <w:rFonts w:ascii="Times New Roman" w:hAnsi="Times New Roman" w:cs="Times New Roman"/>
                <w:sz w:val="24"/>
                <w:szCs w:val="24"/>
              </w:rPr>
            </w:pPr>
          </w:p>
        </w:tc>
        <w:tc>
          <w:tcPr>
            <w:tcW w:w="577" w:type="dxa"/>
          </w:tcPr>
          <w:p w:rsidR="008D7A00" w:rsidRPr="003E4462" w:rsidRDefault="008D7A00" w:rsidP="006D5992">
            <w:pPr>
              <w:jc w:val="center"/>
              <w:rPr>
                <w:rFonts w:ascii="Times New Roman" w:hAnsi="Times New Roman" w:cs="Times New Roman"/>
                <w:sz w:val="24"/>
                <w:szCs w:val="24"/>
              </w:rPr>
            </w:pPr>
          </w:p>
        </w:tc>
      </w:tr>
      <w:tr w:rsidR="008D7A00" w:rsidTr="006D5992">
        <w:tc>
          <w:tcPr>
            <w:tcW w:w="7910" w:type="dxa"/>
          </w:tcPr>
          <w:p w:rsidR="008D7A00" w:rsidRPr="00847EDA" w:rsidRDefault="008D7A00" w:rsidP="00AA6F17">
            <w:pPr>
              <w:spacing w:line="276" w:lineRule="auto"/>
              <w:jc w:val="both"/>
              <w:rPr>
                <w:rFonts w:ascii="Times New Roman" w:hAnsi="Times New Roman" w:cs="Times New Roman"/>
                <w:b/>
                <w:sz w:val="24"/>
                <w:szCs w:val="24"/>
              </w:rPr>
            </w:pPr>
            <w:r w:rsidRPr="00847EDA">
              <w:rPr>
                <w:rFonts w:ascii="Times New Roman" w:hAnsi="Times New Roman" w:cs="Times New Roman"/>
                <w:b/>
                <w:sz w:val="24"/>
                <w:szCs w:val="24"/>
              </w:rPr>
              <w:t>III  MARCO METODOLÓGICO</w:t>
            </w:r>
          </w:p>
        </w:tc>
        <w:tc>
          <w:tcPr>
            <w:tcW w:w="577" w:type="dxa"/>
          </w:tcPr>
          <w:p w:rsidR="008D7A00" w:rsidRPr="003E4462" w:rsidRDefault="008D7A00" w:rsidP="006D5992">
            <w:pPr>
              <w:jc w:val="center"/>
              <w:rPr>
                <w:rFonts w:ascii="Times New Roman" w:hAnsi="Times New Roman" w:cs="Times New Roman"/>
                <w:sz w:val="24"/>
                <w:szCs w:val="24"/>
              </w:rPr>
            </w:pPr>
          </w:p>
        </w:tc>
      </w:tr>
      <w:tr w:rsidR="008D7A00" w:rsidTr="006D5992">
        <w:tc>
          <w:tcPr>
            <w:tcW w:w="7910" w:type="dxa"/>
          </w:tcPr>
          <w:p w:rsidR="008D7A00" w:rsidRPr="00847EDA" w:rsidRDefault="00AA6F17" w:rsidP="00AA6F1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Enfoque </w:t>
            </w:r>
            <w:r w:rsidR="008D7A00" w:rsidRPr="00847EDA">
              <w:rPr>
                <w:rFonts w:ascii="Times New Roman" w:hAnsi="Times New Roman" w:cs="Times New Roman"/>
                <w:sz w:val="24"/>
                <w:szCs w:val="24"/>
              </w:rPr>
              <w:t xml:space="preserve">de </w:t>
            </w:r>
            <w:r>
              <w:rPr>
                <w:rFonts w:ascii="Times New Roman" w:hAnsi="Times New Roman" w:cs="Times New Roman"/>
                <w:sz w:val="24"/>
                <w:szCs w:val="24"/>
              </w:rPr>
              <w:t>la</w:t>
            </w:r>
            <w:r w:rsidRPr="00847EDA">
              <w:rPr>
                <w:rFonts w:ascii="Times New Roman" w:hAnsi="Times New Roman" w:cs="Times New Roman"/>
                <w:sz w:val="24"/>
                <w:szCs w:val="24"/>
              </w:rPr>
              <w:t xml:space="preserve"> Investigación</w:t>
            </w:r>
            <w:r w:rsidR="008D7A00">
              <w:rPr>
                <w:rFonts w:ascii="Times New Roman" w:hAnsi="Times New Roman" w:cs="Times New Roman"/>
                <w:sz w:val="24"/>
                <w:szCs w:val="24"/>
              </w:rPr>
              <w:t>……………………………………………………</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37</w:t>
            </w:r>
          </w:p>
        </w:tc>
      </w:tr>
      <w:tr w:rsidR="008D7A00" w:rsidTr="006D5992">
        <w:tc>
          <w:tcPr>
            <w:tcW w:w="7910" w:type="dxa"/>
          </w:tcPr>
          <w:p w:rsidR="008D7A00" w:rsidRPr="00847EDA" w:rsidRDefault="00AA6F17" w:rsidP="00AA6F1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Nivel</w:t>
            </w:r>
            <w:r w:rsidR="008D7A00" w:rsidRPr="00847EDA">
              <w:rPr>
                <w:rFonts w:ascii="Times New Roman" w:hAnsi="Times New Roman" w:cs="Times New Roman"/>
                <w:sz w:val="24"/>
                <w:szCs w:val="24"/>
              </w:rPr>
              <w:t xml:space="preserve"> de la Investigación</w:t>
            </w:r>
            <w:r w:rsidR="008D7A00">
              <w:rPr>
                <w:rFonts w:ascii="Times New Roman" w:hAnsi="Times New Roman" w:cs="Times New Roman"/>
                <w:sz w:val="24"/>
                <w:szCs w:val="24"/>
              </w:rPr>
              <w:t>……………………………………………………</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38</w:t>
            </w:r>
          </w:p>
        </w:tc>
      </w:tr>
      <w:tr w:rsidR="00AA6F17" w:rsidTr="006D5992">
        <w:tc>
          <w:tcPr>
            <w:tcW w:w="7910" w:type="dxa"/>
          </w:tcPr>
          <w:p w:rsidR="00AA6F17" w:rsidRDefault="00AA6F17" w:rsidP="00AA6F17">
            <w:pPr>
              <w:jc w:val="both"/>
              <w:rPr>
                <w:rFonts w:ascii="Times New Roman" w:hAnsi="Times New Roman" w:cs="Times New Roman"/>
                <w:sz w:val="24"/>
                <w:szCs w:val="24"/>
              </w:rPr>
            </w:pPr>
            <w:r>
              <w:rPr>
                <w:rFonts w:ascii="Times New Roman" w:hAnsi="Times New Roman" w:cs="Times New Roman"/>
                <w:sz w:val="24"/>
                <w:szCs w:val="24"/>
              </w:rPr>
              <w:t xml:space="preserve">  Diseño de la Investigación……………………………………………………...</w:t>
            </w:r>
          </w:p>
        </w:tc>
        <w:tc>
          <w:tcPr>
            <w:tcW w:w="577" w:type="dxa"/>
          </w:tcPr>
          <w:p w:rsidR="00AA6F17"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38</w:t>
            </w:r>
          </w:p>
        </w:tc>
      </w:tr>
      <w:tr w:rsidR="008D7A00" w:rsidTr="006D5992">
        <w:tc>
          <w:tcPr>
            <w:tcW w:w="7910" w:type="dxa"/>
          </w:tcPr>
          <w:p w:rsidR="008D7A00" w:rsidRPr="00847EDA" w:rsidRDefault="00AA6F17" w:rsidP="00AA6F1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7A00" w:rsidRPr="00847EDA">
              <w:rPr>
                <w:rFonts w:ascii="Times New Roman" w:hAnsi="Times New Roman" w:cs="Times New Roman"/>
                <w:sz w:val="24"/>
                <w:szCs w:val="24"/>
              </w:rPr>
              <w:t xml:space="preserve"> Población</w:t>
            </w:r>
            <w:r w:rsidR="008D7A00">
              <w:rPr>
                <w:rFonts w:ascii="Times New Roman" w:hAnsi="Times New Roman" w:cs="Times New Roman"/>
                <w:sz w:val="24"/>
                <w:szCs w:val="24"/>
              </w:rPr>
              <w:t>……………………………………………………………………….</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41</w:t>
            </w:r>
          </w:p>
        </w:tc>
      </w:tr>
      <w:tr w:rsidR="008D7A00" w:rsidTr="006D5992">
        <w:tc>
          <w:tcPr>
            <w:tcW w:w="7910" w:type="dxa"/>
          </w:tcPr>
          <w:p w:rsidR="008D7A00" w:rsidRPr="00847EDA" w:rsidRDefault="00AA6F17" w:rsidP="00AA6F1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7A00" w:rsidRPr="00847EDA">
              <w:rPr>
                <w:rFonts w:ascii="Times New Roman" w:hAnsi="Times New Roman" w:cs="Times New Roman"/>
                <w:sz w:val="24"/>
                <w:szCs w:val="24"/>
              </w:rPr>
              <w:t>Muestra</w:t>
            </w:r>
            <w:r w:rsidR="008D7A00">
              <w:rPr>
                <w:rFonts w:ascii="Times New Roman" w:hAnsi="Times New Roman" w:cs="Times New Roman"/>
                <w:sz w:val="24"/>
                <w:szCs w:val="24"/>
              </w:rPr>
              <w:t>…………………………………………………………………………</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41</w:t>
            </w:r>
          </w:p>
        </w:tc>
      </w:tr>
      <w:tr w:rsidR="008D7A00" w:rsidTr="006D5992">
        <w:tc>
          <w:tcPr>
            <w:tcW w:w="7910" w:type="dxa"/>
          </w:tcPr>
          <w:p w:rsidR="008D7A00" w:rsidRPr="00847EDA" w:rsidRDefault="00AA6F17" w:rsidP="00AA6F1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7A00" w:rsidRPr="00847EDA">
              <w:rPr>
                <w:rFonts w:ascii="Times New Roman" w:hAnsi="Times New Roman" w:cs="Times New Roman"/>
                <w:sz w:val="24"/>
                <w:szCs w:val="24"/>
              </w:rPr>
              <w:t xml:space="preserve"> Técnicas e Instrumentos de Recolección de Datos</w:t>
            </w:r>
            <w:r w:rsidR="008D7A00">
              <w:rPr>
                <w:rFonts w:ascii="Times New Roman" w:hAnsi="Times New Roman" w:cs="Times New Roman"/>
                <w:sz w:val="24"/>
                <w:szCs w:val="24"/>
              </w:rPr>
              <w:t>…………………………….</w:t>
            </w:r>
            <w:r>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42</w:t>
            </w:r>
          </w:p>
        </w:tc>
      </w:tr>
      <w:tr w:rsidR="008D7A00" w:rsidTr="006D5992">
        <w:tc>
          <w:tcPr>
            <w:tcW w:w="7910" w:type="dxa"/>
          </w:tcPr>
          <w:p w:rsidR="008D7A00" w:rsidRPr="00847EDA" w:rsidRDefault="008D7A00" w:rsidP="00AA6F1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7EDA">
              <w:rPr>
                <w:rFonts w:ascii="Times New Roman" w:hAnsi="Times New Roman" w:cs="Times New Roman"/>
                <w:sz w:val="24"/>
                <w:szCs w:val="24"/>
              </w:rPr>
              <w:t>Validez</w:t>
            </w:r>
            <w:r w:rsidR="00AA6F17">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43</w:t>
            </w:r>
          </w:p>
        </w:tc>
      </w:tr>
      <w:tr w:rsidR="008D7A00" w:rsidTr="006D5992">
        <w:tc>
          <w:tcPr>
            <w:tcW w:w="7910" w:type="dxa"/>
          </w:tcPr>
          <w:p w:rsidR="008D7A00" w:rsidRPr="00847EDA" w:rsidRDefault="008D7A00" w:rsidP="00AA6F17">
            <w:pPr>
              <w:spacing w:line="276" w:lineRule="auto"/>
              <w:jc w:val="both"/>
              <w:rPr>
                <w:rFonts w:ascii="Times New Roman" w:hAnsi="Times New Roman" w:cs="Times New Roman"/>
                <w:sz w:val="24"/>
                <w:szCs w:val="24"/>
              </w:rPr>
            </w:pPr>
            <w:r w:rsidRPr="00847EDA">
              <w:rPr>
                <w:rFonts w:ascii="Times New Roman" w:hAnsi="Times New Roman" w:cs="Times New Roman"/>
                <w:sz w:val="24"/>
                <w:szCs w:val="24"/>
              </w:rPr>
              <w:t xml:space="preserve">  Confiabilidad</w:t>
            </w:r>
            <w:r w:rsidR="00AA6F17">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43</w:t>
            </w:r>
          </w:p>
        </w:tc>
      </w:tr>
      <w:tr w:rsidR="008D7A00" w:rsidTr="006D5992">
        <w:tc>
          <w:tcPr>
            <w:tcW w:w="7910" w:type="dxa"/>
          </w:tcPr>
          <w:p w:rsidR="008D7A00" w:rsidRPr="00847EDA" w:rsidRDefault="008D7A00" w:rsidP="00AA6F1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7EDA">
              <w:rPr>
                <w:rFonts w:ascii="Times New Roman" w:hAnsi="Times New Roman" w:cs="Times New Roman"/>
                <w:sz w:val="24"/>
                <w:szCs w:val="24"/>
              </w:rPr>
              <w:t>Técnica de Análisis</w:t>
            </w:r>
            <w:r w:rsidR="00AA6F17">
              <w:rPr>
                <w:rFonts w:ascii="Times New Roman" w:hAnsi="Times New Roman" w:cs="Times New Roman"/>
                <w:sz w:val="24"/>
                <w:szCs w:val="24"/>
              </w:rPr>
              <w:t>……………………………………………………………..</w:t>
            </w:r>
          </w:p>
        </w:tc>
        <w:tc>
          <w:tcPr>
            <w:tcW w:w="577" w:type="dxa"/>
          </w:tcPr>
          <w:p w:rsidR="008D7A00" w:rsidRPr="003E4462" w:rsidRDefault="00AA6F17" w:rsidP="006D5992">
            <w:pPr>
              <w:jc w:val="center"/>
              <w:rPr>
                <w:rFonts w:ascii="Times New Roman" w:hAnsi="Times New Roman" w:cs="Times New Roman"/>
                <w:sz w:val="24"/>
                <w:szCs w:val="24"/>
              </w:rPr>
            </w:pPr>
            <w:r w:rsidRPr="003E4462">
              <w:rPr>
                <w:rFonts w:ascii="Times New Roman" w:hAnsi="Times New Roman" w:cs="Times New Roman"/>
                <w:sz w:val="24"/>
                <w:szCs w:val="24"/>
              </w:rPr>
              <w:t>44</w:t>
            </w:r>
          </w:p>
        </w:tc>
      </w:tr>
    </w:tbl>
    <w:p w:rsidR="00D16B24" w:rsidRPr="005629C6" w:rsidRDefault="008D7A00" w:rsidP="008D7A00">
      <w:pPr>
        <w:jc w:val="center"/>
        <w:rPr>
          <w:rFonts w:ascii="Times New Roman" w:hAnsi="Times New Roman" w:cs="Times New Roman"/>
          <w:b/>
          <w:sz w:val="24"/>
          <w:szCs w:val="24"/>
        </w:rPr>
        <w:sectPr w:rsidR="00D16B24" w:rsidRPr="005629C6" w:rsidSect="00D16B24">
          <w:pgSz w:w="12240" w:h="15840"/>
          <w:pgMar w:top="1417" w:right="1701" w:bottom="1417" w:left="1701" w:header="708" w:footer="708" w:gutter="0"/>
          <w:pgNumType w:fmt="lowerRoman"/>
          <w:cols w:space="708"/>
          <w:docGrid w:linePitch="360"/>
        </w:sectPr>
      </w:pPr>
      <w:r w:rsidRPr="005629C6">
        <w:rPr>
          <w:rFonts w:ascii="Times New Roman" w:hAnsi="Times New Roman" w:cs="Times New Roman"/>
          <w:b/>
          <w:sz w:val="24"/>
          <w:szCs w:val="24"/>
        </w:rPr>
        <w:t>INDICE</w:t>
      </w:r>
    </w:p>
    <w:p w:rsidR="00220E06" w:rsidRPr="00220E06" w:rsidRDefault="00220E06" w:rsidP="00220E06">
      <w:pPr>
        <w:spacing w:after="0" w:line="240" w:lineRule="auto"/>
        <w:jc w:val="both"/>
        <w:rPr>
          <w:rFonts w:ascii="Times New Roman" w:eastAsia="Calibri" w:hAnsi="Times New Roman" w:cs="Times New Roman"/>
          <w:sz w:val="24"/>
          <w:szCs w:val="24"/>
          <w:lang w:val="es-ES" w:eastAsia="es-ES"/>
        </w:rPr>
      </w:pPr>
    </w:p>
    <w:tbl>
      <w:tblPr>
        <w:tblStyle w:val="Tablaconcuadrcula3"/>
        <w:tblpPr w:leftFromText="141" w:rightFromText="141" w:vertAnchor="page" w:horzAnchor="margin" w:tblpY="16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0"/>
        <w:gridCol w:w="577"/>
      </w:tblGrid>
      <w:tr w:rsidR="008D7A00" w:rsidRPr="008D7A00" w:rsidTr="00D250CE">
        <w:tc>
          <w:tcPr>
            <w:tcW w:w="7910" w:type="dxa"/>
          </w:tcPr>
          <w:p w:rsidR="008D7A00" w:rsidRPr="008D7A00" w:rsidRDefault="008D7A00" w:rsidP="00892966">
            <w:pPr>
              <w:rPr>
                <w:rFonts w:ascii="Times New Roman" w:eastAsia="Calibri" w:hAnsi="Times New Roman" w:cs="Times New Roman"/>
                <w:b/>
                <w:sz w:val="24"/>
                <w:szCs w:val="24"/>
              </w:rPr>
            </w:pPr>
            <w:r w:rsidRPr="008D7A00">
              <w:rPr>
                <w:rFonts w:ascii="Times New Roman" w:eastAsia="Calibri" w:hAnsi="Times New Roman" w:cs="Times New Roman"/>
                <w:b/>
                <w:sz w:val="24"/>
                <w:szCs w:val="24"/>
              </w:rPr>
              <w:t>IV ANÁLISIS E INTERPRETACIÓN DE LOS RESULTADOS</w:t>
            </w:r>
          </w:p>
        </w:tc>
        <w:tc>
          <w:tcPr>
            <w:tcW w:w="577" w:type="dxa"/>
          </w:tcPr>
          <w:p w:rsidR="008D7A00" w:rsidRPr="008D7A00" w:rsidRDefault="008D7A00" w:rsidP="008D7A00">
            <w:pPr>
              <w:rPr>
                <w:rFonts w:ascii="Calibri" w:eastAsia="Calibri" w:hAnsi="Calibri" w:cs="Times New Roman"/>
              </w:rPr>
            </w:pPr>
          </w:p>
        </w:tc>
      </w:tr>
      <w:tr w:rsidR="008D7A00" w:rsidRPr="008D7A00" w:rsidTr="00D250CE">
        <w:tc>
          <w:tcPr>
            <w:tcW w:w="7910" w:type="dxa"/>
          </w:tcPr>
          <w:p w:rsidR="008D7A00" w:rsidRPr="008D7A00" w:rsidRDefault="008D7A00" w:rsidP="00892966">
            <w:pPr>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Presentación de los Resultados………………………………………………...</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45</w:t>
            </w:r>
          </w:p>
        </w:tc>
      </w:tr>
      <w:tr w:rsidR="008D7A00" w:rsidRPr="008D7A00" w:rsidTr="00D250CE">
        <w:tc>
          <w:tcPr>
            <w:tcW w:w="7910" w:type="dxa"/>
          </w:tcPr>
          <w:p w:rsidR="008D7A00" w:rsidRPr="008D7A00" w:rsidRDefault="008D7A00" w:rsidP="00892966">
            <w:pPr>
              <w:rPr>
                <w:rFonts w:ascii="Times New Roman" w:eastAsia="Calibri" w:hAnsi="Times New Roman" w:cs="Times New Roman"/>
                <w:sz w:val="24"/>
                <w:szCs w:val="24"/>
              </w:rPr>
            </w:pPr>
          </w:p>
        </w:tc>
        <w:tc>
          <w:tcPr>
            <w:tcW w:w="577" w:type="dxa"/>
          </w:tcPr>
          <w:p w:rsidR="008D7A00" w:rsidRPr="003E4462" w:rsidRDefault="008D7A00" w:rsidP="006D5992">
            <w:pPr>
              <w:jc w:val="center"/>
              <w:rPr>
                <w:rFonts w:ascii="Times New Roman" w:eastAsia="Calibri" w:hAnsi="Times New Roman" w:cs="Times New Roman"/>
                <w:sz w:val="24"/>
                <w:szCs w:val="24"/>
              </w:rPr>
            </w:pPr>
          </w:p>
        </w:tc>
      </w:tr>
      <w:tr w:rsidR="008D7A00" w:rsidRPr="008D7A00" w:rsidTr="00D250CE">
        <w:tc>
          <w:tcPr>
            <w:tcW w:w="7910" w:type="dxa"/>
          </w:tcPr>
          <w:p w:rsidR="008D7A00" w:rsidRPr="008D7A00" w:rsidRDefault="008D7A00" w:rsidP="00892966">
            <w:pPr>
              <w:rPr>
                <w:rFonts w:ascii="Times New Roman" w:eastAsia="Calibri" w:hAnsi="Times New Roman" w:cs="Times New Roman"/>
                <w:b/>
                <w:sz w:val="24"/>
                <w:szCs w:val="24"/>
              </w:rPr>
            </w:pPr>
            <w:r w:rsidRPr="008D7A00">
              <w:rPr>
                <w:rFonts w:ascii="Times New Roman" w:eastAsia="Calibri" w:hAnsi="Times New Roman" w:cs="Times New Roman"/>
                <w:b/>
                <w:sz w:val="24"/>
                <w:szCs w:val="24"/>
              </w:rPr>
              <w:t>V LA PROPUESTA</w:t>
            </w:r>
          </w:p>
        </w:tc>
        <w:tc>
          <w:tcPr>
            <w:tcW w:w="577" w:type="dxa"/>
          </w:tcPr>
          <w:p w:rsidR="008D7A00" w:rsidRPr="003E4462" w:rsidRDefault="008D7A00" w:rsidP="006D5992">
            <w:pPr>
              <w:jc w:val="center"/>
              <w:rPr>
                <w:rFonts w:ascii="Times New Roman" w:eastAsia="Calibri" w:hAnsi="Times New Roman" w:cs="Times New Roman"/>
                <w:sz w:val="24"/>
                <w:szCs w:val="24"/>
              </w:rPr>
            </w:pPr>
          </w:p>
        </w:tc>
      </w:tr>
      <w:tr w:rsidR="008D7A00" w:rsidRPr="008D7A00" w:rsidTr="00D250CE">
        <w:tc>
          <w:tcPr>
            <w:tcW w:w="7910" w:type="dxa"/>
          </w:tcPr>
          <w:p w:rsidR="008D7A00" w:rsidRPr="008D7A00" w:rsidRDefault="008D7A00" w:rsidP="00892966">
            <w:pPr>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Presentación……………………………………………………………………</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67</w:t>
            </w:r>
          </w:p>
        </w:tc>
      </w:tr>
      <w:tr w:rsidR="008D7A00" w:rsidRPr="008D7A00" w:rsidTr="00D250CE">
        <w:tc>
          <w:tcPr>
            <w:tcW w:w="7910" w:type="dxa"/>
          </w:tcPr>
          <w:p w:rsidR="008D7A00" w:rsidRPr="008D7A00" w:rsidRDefault="008D7A00" w:rsidP="00892966">
            <w:pPr>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Objetivo General……………………………………………………………….</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69</w:t>
            </w:r>
          </w:p>
        </w:tc>
      </w:tr>
      <w:tr w:rsidR="008D7A00" w:rsidRPr="008D7A00" w:rsidTr="00D250CE">
        <w:tc>
          <w:tcPr>
            <w:tcW w:w="7910" w:type="dxa"/>
          </w:tcPr>
          <w:p w:rsidR="008D7A00" w:rsidRPr="008D7A00" w:rsidRDefault="008D7A00" w:rsidP="00892966">
            <w:pPr>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Objetivos Específicos…………………………………………………………..</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69</w:t>
            </w:r>
          </w:p>
        </w:tc>
      </w:tr>
      <w:tr w:rsidR="008D7A00" w:rsidRPr="008D7A00" w:rsidTr="00D250CE">
        <w:tc>
          <w:tcPr>
            <w:tcW w:w="7910" w:type="dxa"/>
          </w:tcPr>
          <w:p w:rsidR="008D7A00" w:rsidRPr="008D7A00" w:rsidRDefault="008D7A00" w:rsidP="00892966">
            <w:pPr>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Factibilidad……………………………………………………………………..</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70</w:t>
            </w:r>
          </w:p>
        </w:tc>
      </w:tr>
      <w:tr w:rsidR="008D7A00" w:rsidRPr="008D7A00" w:rsidTr="00D250CE">
        <w:tc>
          <w:tcPr>
            <w:tcW w:w="7910" w:type="dxa"/>
          </w:tcPr>
          <w:p w:rsidR="008D7A00" w:rsidRPr="008D7A00" w:rsidRDefault="008D7A00" w:rsidP="00892966">
            <w:pPr>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Contenidos Integrados………………………………………………………….</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72</w:t>
            </w:r>
          </w:p>
        </w:tc>
      </w:tr>
      <w:tr w:rsidR="008D7A00" w:rsidRPr="008D7A00" w:rsidTr="00D250CE">
        <w:tc>
          <w:tcPr>
            <w:tcW w:w="7910" w:type="dxa"/>
          </w:tcPr>
          <w:p w:rsidR="008D7A00" w:rsidRPr="008D7A00" w:rsidRDefault="003E4462" w:rsidP="00892966">
            <w:pPr>
              <w:rPr>
                <w:rFonts w:ascii="Times New Roman" w:eastAsia="Calibri" w:hAnsi="Times New Roman" w:cs="Times New Roman"/>
                <w:sz w:val="24"/>
                <w:szCs w:val="24"/>
              </w:rPr>
            </w:pPr>
            <w:r>
              <w:rPr>
                <w:rFonts w:ascii="Times New Roman" w:eastAsia="Calibri" w:hAnsi="Times New Roman" w:cs="Times New Roman"/>
                <w:sz w:val="24"/>
                <w:szCs w:val="24"/>
              </w:rPr>
              <w:t xml:space="preserve">   I Fase Preparación  </w:t>
            </w:r>
            <w:r w:rsidRPr="008D7A00">
              <w:rPr>
                <w:rFonts w:ascii="Times New Roman" w:eastAsia="Calibri" w:hAnsi="Times New Roman" w:cs="Times New Roman"/>
                <w:sz w:val="24"/>
                <w:szCs w:val="24"/>
              </w:rPr>
              <w:t xml:space="preserve"> Trabajo de Campo </w:t>
            </w:r>
            <w:r w:rsidR="008D7A00" w:rsidRPr="008D7A00">
              <w:rPr>
                <w:rFonts w:ascii="Times New Roman" w:eastAsia="Calibri" w:hAnsi="Times New Roman" w:cs="Times New Roman"/>
                <w:sz w:val="24"/>
                <w:szCs w:val="24"/>
              </w:rPr>
              <w:t>……………………………………</w:t>
            </w:r>
            <w:r>
              <w:rPr>
                <w:rFonts w:ascii="Times New Roman" w:eastAsia="Calibri" w:hAnsi="Times New Roman" w:cs="Times New Roman"/>
                <w:sz w:val="24"/>
                <w:szCs w:val="24"/>
              </w:rPr>
              <w:t>….</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73</w:t>
            </w:r>
          </w:p>
        </w:tc>
      </w:tr>
      <w:tr w:rsidR="008D7A00" w:rsidRPr="008D7A00" w:rsidTr="00D250CE">
        <w:tc>
          <w:tcPr>
            <w:tcW w:w="7910" w:type="dxa"/>
          </w:tcPr>
          <w:p w:rsidR="008D7A00" w:rsidRPr="008D7A00" w:rsidRDefault="008D7A00" w:rsidP="00892966">
            <w:pPr>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II Fase Desarrollo………………………………………………………………</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88</w:t>
            </w:r>
          </w:p>
        </w:tc>
      </w:tr>
      <w:tr w:rsidR="008D7A00" w:rsidRPr="008D7A00" w:rsidTr="00D250CE">
        <w:tc>
          <w:tcPr>
            <w:tcW w:w="7910" w:type="dxa"/>
          </w:tcPr>
          <w:p w:rsidR="008D7A00" w:rsidRPr="008D7A00" w:rsidRDefault="008D7A00" w:rsidP="00892966">
            <w:pPr>
              <w:ind w:left="142" w:hanging="142"/>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III</w:t>
            </w:r>
            <w:r w:rsidR="003E4462">
              <w:rPr>
                <w:rFonts w:ascii="Times New Roman" w:eastAsia="Calibri" w:hAnsi="Times New Roman" w:cs="Times New Roman"/>
                <w:sz w:val="24"/>
                <w:szCs w:val="24"/>
              </w:rPr>
              <w:t xml:space="preserve"> Fase </w:t>
            </w:r>
            <w:r w:rsidRPr="008D7A00">
              <w:rPr>
                <w:rFonts w:ascii="Times New Roman" w:eastAsia="Calibri" w:hAnsi="Times New Roman" w:cs="Times New Roman"/>
                <w:sz w:val="24"/>
                <w:szCs w:val="24"/>
              </w:rPr>
              <w:t xml:space="preserve"> Presentación, Análisis, Interpretación y Elaboración de la Cartografía       Geohistórica</w:t>
            </w:r>
            <w:r w:rsidR="003E4462">
              <w:rPr>
                <w:rFonts w:ascii="Times New Roman" w:eastAsia="Calibri" w:hAnsi="Times New Roman" w:cs="Times New Roman"/>
                <w:sz w:val="24"/>
                <w:szCs w:val="24"/>
              </w:rPr>
              <w:t xml:space="preserve"> de la Comunidad</w:t>
            </w:r>
            <w:r w:rsidRPr="008D7A00">
              <w:rPr>
                <w:rFonts w:ascii="Times New Roman" w:eastAsia="Calibri" w:hAnsi="Times New Roman" w:cs="Times New Roman"/>
                <w:sz w:val="24"/>
                <w:szCs w:val="24"/>
              </w:rPr>
              <w:t>………………………………</w:t>
            </w:r>
            <w:r w:rsidR="003E4462">
              <w:rPr>
                <w:rFonts w:ascii="Times New Roman" w:eastAsia="Calibri" w:hAnsi="Times New Roman" w:cs="Times New Roman"/>
                <w:sz w:val="24"/>
                <w:szCs w:val="24"/>
              </w:rPr>
              <w:t>...</w:t>
            </w:r>
          </w:p>
        </w:tc>
        <w:tc>
          <w:tcPr>
            <w:tcW w:w="577" w:type="dxa"/>
          </w:tcPr>
          <w:p w:rsidR="003E4462" w:rsidRPr="003E4462" w:rsidRDefault="003E4462" w:rsidP="006D5992">
            <w:pPr>
              <w:jc w:val="center"/>
              <w:rPr>
                <w:rFonts w:ascii="Times New Roman" w:eastAsia="Calibri" w:hAnsi="Times New Roman" w:cs="Times New Roman"/>
                <w:sz w:val="24"/>
                <w:szCs w:val="24"/>
              </w:rPr>
            </w:pPr>
          </w:p>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91</w:t>
            </w:r>
          </w:p>
        </w:tc>
      </w:tr>
      <w:tr w:rsidR="008D7A00" w:rsidRPr="008D7A00" w:rsidTr="00D250CE">
        <w:tc>
          <w:tcPr>
            <w:tcW w:w="7910" w:type="dxa"/>
          </w:tcPr>
          <w:p w:rsidR="008D7A00" w:rsidRPr="008D7A00" w:rsidRDefault="008D7A00" w:rsidP="00D250CE">
            <w:pPr>
              <w:rPr>
                <w:rFonts w:ascii="Times New Roman" w:eastAsia="Calibri" w:hAnsi="Times New Roman" w:cs="Times New Roman"/>
                <w:sz w:val="24"/>
                <w:szCs w:val="24"/>
              </w:rPr>
            </w:pPr>
          </w:p>
        </w:tc>
        <w:tc>
          <w:tcPr>
            <w:tcW w:w="577" w:type="dxa"/>
          </w:tcPr>
          <w:p w:rsidR="008D7A00" w:rsidRPr="003E4462" w:rsidRDefault="008D7A00" w:rsidP="006D5992">
            <w:pPr>
              <w:jc w:val="center"/>
              <w:rPr>
                <w:rFonts w:ascii="Times New Roman" w:eastAsia="Calibri" w:hAnsi="Times New Roman" w:cs="Times New Roman"/>
                <w:sz w:val="24"/>
                <w:szCs w:val="24"/>
              </w:rPr>
            </w:pPr>
          </w:p>
        </w:tc>
      </w:tr>
      <w:tr w:rsidR="008D7A00" w:rsidRPr="008D7A00" w:rsidTr="00D250CE">
        <w:tc>
          <w:tcPr>
            <w:tcW w:w="7910" w:type="dxa"/>
          </w:tcPr>
          <w:p w:rsidR="008D7A00" w:rsidRPr="008D7A00" w:rsidRDefault="008D7A00" w:rsidP="00D250CE">
            <w:pPr>
              <w:rPr>
                <w:rFonts w:ascii="Times New Roman" w:eastAsia="Calibri" w:hAnsi="Times New Roman" w:cs="Times New Roman"/>
                <w:b/>
                <w:sz w:val="24"/>
                <w:szCs w:val="24"/>
              </w:rPr>
            </w:pPr>
            <w:r w:rsidRPr="008D7A00">
              <w:rPr>
                <w:rFonts w:ascii="Times New Roman" w:eastAsia="Calibri" w:hAnsi="Times New Roman" w:cs="Times New Roman"/>
                <w:b/>
                <w:sz w:val="24"/>
                <w:szCs w:val="24"/>
              </w:rPr>
              <w:t>VI CONCLUSIONES Y RECOMENDACIONES</w:t>
            </w:r>
          </w:p>
        </w:tc>
        <w:tc>
          <w:tcPr>
            <w:tcW w:w="577" w:type="dxa"/>
          </w:tcPr>
          <w:p w:rsidR="008D7A00" w:rsidRPr="003E4462" w:rsidRDefault="008D7A00" w:rsidP="006D5992">
            <w:pPr>
              <w:jc w:val="center"/>
              <w:rPr>
                <w:rFonts w:ascii="Times New Roman" w:eastAsia="Calibri" w:hAnsi="Times New Roman" w:cs="Times New Roman"/>
                <w:sz w:val="24"/>
                <w:szCs w:val="24"/>
              </w:rPr>
            </w:pPr>
          </w:p>
        </w:tc>
      </w:tr>
      <w:tr w:rsidR="008D7A00" w:rsidRPr="008D7A00" w:rsidTr="00D250CE">
        <w:tc>
          <w:tcPr>
            <w:tcW w:w="7910" w:type="dxa"/>
          </w:tcPr>
          <w:p w:rsidR="008D7A00" w:rsidRPr="008D7A00" w:rsidRDefault="008D7A00" w:rsidP="00D250CE">
            <w:pPr>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Conclusiones…………………………………………………………………...</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92</w:t>
            </w:r>
          </w:p>
        </w:tc>
      </w:tr>
      <w:tr w:rsidR="008D7A00" w:rsidRPr="008D7A00" w:rsidTr="00D250CE">
        <w:tc>
          <w:tcPr>
            <w:tcW w:w="7910" w:type="dxa"/>
          </w:tcPr>
          <w:p w:rsidR="008D7A00" w:rsidRPr="008D7A00" w:rsidRDefault="008D7A00" w:rsidP="00D250CE">
            <w:pPr>
              <w:rPr>
                <w:rFonts w:ascii="Times New Roman" w:eastAsia="Calibri" w:hAnsi="Times New Roman" w:cs="Times New Roman"/>
                <w:sz w:val="24"/>
                <w:szCs w:val="24"/>
              </w:rPr>
            </w:pPr>
            <w:r w:rsidRPr="008D7A00">
              <w:rPr>
                <w:rFonts w:ascii="Times New Roman" w:eastAsia="Calibri" w:hAnsi="Times New Roman" w:cs="Times New Roman"/>
                <w:sz w:val="24"/>
                <w:szCs w:val="24"/>
              </w:rPr>
              <w:t xml:space="preserve">   Recomendaciones………………………………………………………………</w:t>
            </w:r>
          </w:p>
        </w:tc>
        <w:tc>
          <w:tcPr>
            <w:tcW w:w="577" w:type="dxa"/>
          </w:tcPr>
          <w:p w:rsidR="008D7A00"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93</w:t>
            </w:r>
          </w:p>
        </w:tc>
      </w:tr>
      <w:tr w:rsidR="00892966" w:rsidRPr="008D7A00" w:rsidTr="00D250CE">
        <w:tc>
          <w:tcPr>
            <w:tcW w:w="7910" w:type="dxa"/>
          </w:tcPr>
          <w:p w:rsidR="00892966" w:rsidRPr="008D7A00" w:rsidRDefault="00892966" w:rsidP="00D250CE">
            <w:pPr>
              <w:rPr>
                <w:rFonts w:ascii="Times New Roman" w:eastAsia="Calibri" w:hAnsi="Times New Roman" w:cs="Times New Roman"/>
                <w:sz w:val="24"/>
                <w:szCs w:val="24"/>
              </w:rPr>
            </w:pPr>
          </w:p>
        </w:tc>
        <w:tc>
          <w:tcPr>
            <w:tcW w:w="577" w:type="dxa"/>
          </w:tcPr>
          <w:p w:rsidR="00892966" w:rsidRPr="003E4462" w:rsidRDefault="00892966" w:rsidP="006D5992">
            <w:pPr>
              <w:jc w:val="center"/>
              <w:rPr>
                <w:rFonts w:ascii="Times New Roman" w:eastAsia="Calibri" w:hAnsi="Times New Roman" w:cs="Times New Roman"/>
                <w:sz w:val="24"/>
                <w:szCs w:val="24"/>
              </w:rPr>
            </w:pPr>
          </w:p>
        </w:tc>
      </w:tr>
      <w:tr w:rsidR="00892966" w:rsidRPr="008D7A00" w:rsidTr="00D250CE">
        <w:tc>
          <w:tcPr>
            <w:tcW w:w="7910" w:type="dxa"/>
          </w:tcPr>
          <w:p w:rsidR="00892966" w:rsidRPr="00892966" w:rsidRDefault="00892966" w:rsidP="00D250CE">
            <w:pPr>
              <w:rPr>
                <w:rFonts w:ascii="Times New Roman" w:eastAsia="Calibri" w:hAnsi="Times New Roman" w:cs="Times New Roman"/>
                <w:sz w:val="24"/>
                <w:szCs w:val="24"/>
              </w:rPr>
            </w:pPr>
            <w:r w:rsidRPr="00892966">
              <w:rPr>
                <w:rFonts w:ascii="Times New Roman" w:eastAsia="Calibri" w:hAnsi="Times New Roman" w:cs="Times New Roman"/>
                <w:b/>
                <w:sz w:val="24"/>
                <w:szCs w:val="24"/>
              </w:rPr>
              <w:t>REFERENCIAS BIBLIOGRÁFICAS</w:t>
            </w:r>
            <w:r>
              <w:rPr>
                <w:rFonts w:ascii="Times New Roman" w:eastAsia="Calibri" w:hAnsi="Times New Roman" w:cs="Times New Roman"/>
                <w:sz w:val="24"/>
                <w:szCs w:val="24"/>
              </w:rPr>
              <w:t>.........................................................</w:t>
            </w:r>
            <w:r w:rsidR="00D250CE">
              <w:rPr>
                <w:rFonts w:ascii="Times New Roman" w:eastAsia="Calibri" w:hAnsi="Times New Roman" w:cs="Times New Roman"/>
                <w:sz w:val="24"/>
                <w:szCs w:val="24"/>
              </w:rPr>
              <w:t>......</w:t>
            </w:r>
          </w:p>
        </w:tc>
        <w:tc>
          <w:tcPr>
            <w:tcW w:w="577" w:type="dxa"/>
          </w:tcPr>
          <w:p w:rsidR="00892966" w:rsidRPr="003E4462" w:rsidRDefault="003E4462" w:rsidP="006D5992">
            <w:pPr>
              <w:jc w:val="center"/>
              <w:rPr>
                <w:rFonts w:ascii="Times New Roman" w:eastAsia="Calibri" w:hAnsi="Times New Roman" w:cs="Times New Roman"/>
                <w:sz w:val="24"/>
                <w:szCs w:val="24"/>
              </w:rPr>
            </w:pPr>
            <w:r w:rsidRPr="003E4462">
              <w:rPr>
                <w:rFonts w:ascii="Times New Roman" w:eastAsia="Calibri" w:hAnsi="Times New Roman" w:cs="Times New Roman"/>
                <w:sz w:val="24"/>
                <w:szCs w:val="24"/>
              </w:rPr>
              <w:t>9</w:t>
            </w:r>
            <w:r w:rsidR="00D804C6">
              <w:rPr>
                <w:rFonts w:ascii="Times New Roman" w:eastAsia="Calibri" w:hAnsi="Times New Roman" w:cs="Times New Roman"/>
                <w:sz w:val="24"/>
                <w:szCs w:val="24"/>
              </w:rPr>
              <w:t>5</w:t>
            </w:r>
          </w:p>
        </w:tc>
      </w:tr>
      <w:tr w:rsidR="00D250CE" w:rsidRPr="008D7A00" w:rsidTr="00D250CE">
        <w:tc>
          <w:tcPr>
            <w:tcW w:w="7910" w:type="dxa"/>
          </w:tcPr>
          <w:p w:rsidR="00D250CE" w:rsidRPr="00892966" w:rsidRDefault="00D250CE" w:rsidP="00D250CE">
            <w:pPr>
              <w:rPr>
                <w:rFonts w:ascii="Times New Roman" w:eastAsia="Calibri" w:hAnsi="Times New Roman" w:cs="Times New Roman"/>
                <w:b/>
                <w:sz w:val="24"/>
                <w:szCs w:val="24"/>
              </w:rPr>
            </w:pPr>
          </w:p>
        </w:tc>
        <w:tc>
          <w:tcPr>
            <w:tcW w:w="577" w:type="dxa"/>
          </w:tcPr>
          <w:p w:rsidR="00D250CE" w:rsidRPr="003E4462" w:rsidRDefault="00D250CE" w:rsidP="006D5992">
            <w:pPr>
              <w:jc w:val="center"/>
              <w:rPr>
                <w:rFonts w:ascii="Times New Roman" w:eastAsia="Calibri" w:hAnsi="Times New Roman" w:cs="Times New Roman"/>
                <w:sz w:val="24"/>
                <w:szCs w:val="24"/>
              </w:rPr>
            </w:pPr>
          </w:p>
        </w:tc>
      </w:tr>
      <w:tr w:rsidR="00D250CE" w:rsidRPr="008D7A00" w:rsidTr="00D250CE">
        <w:tc>
          <w:tcPr>
            <w:tcW w:w="7910" w:type="dxa"/>
          </w:tcPr>
          <w:p w:rsidR="00D250CE" w:rsidRPr="00D250CE" w:rsidRDefault="00D250CE" w:rsidP="00D250CE">
            <w:pPr>
              <w:rPr>
                <w:rFonts w:ascii="Times New Roman" w:eastAsia="Calibri" w:hAnsi="Times New Roman" w:cs="Times New Roman"/>
                <w:sz w:val="24"/>
                <w:szCs w:val="24"/>
              </w:rPr>
            </w:pPr>
            <w:r>
              <w:rPr>
                <w:rFonts w:ascii="Times New Roman" w:eastAsia="Calibri" w:hAnsi="Times New Roman" w:cs="Times New Roman"/>
                <w:b/>
                <w:sz w:val="24"/>
                <w:szCs w:val="24"/>
              </w:rPr>
              <w:t>ANEXOS</w:t>
            </w:r>
            <w:r>
              <w:rPr>
                <w:rFonts w:ascii="Times New Roman" w:eastAsia="Calibri" w:hAnsi="Times New Roman" w:cs="Times New Roman"/>
                <w:sz w:val="24"/>
                <w:szCs w:val="24"/>
              </w:rPr>
              <w:t>………………………………………………………………………..</w:t>
            </w:r>
          </w:p>
        </w:tc>
        <w:tc>
          <w:tcPr>
            <w:tcW w:w="577" w:type="dxa"/>
          </w:tcPr>
          <w:p w:rsidR="00D250CE" w:rsidRPr="003E4462" w:rsidRDefault="00D250CE" w:rsidP="006D5992">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bl>
    <w:p w:rsidR="00D16B24" w:rsidRDefault="00D16B24">
      <w:pPr>
        <w:sectPr w:rsidR="00D16B24" w:rsidSect="00D16B24">
          <w:pgSz w:w="12240" w:h="15840"/>
          <w:pgMar w:top="1417" w:right="1701" w:bottom="1417" w:left="1701" w:header="708" w:footer="708" w:gutter="0"/>
          <w:pgNumType w:fmt="lowerRoman"/>
          <w:cols w:space="708"/>
          <w:docGrid w:linePitch="360"/>
        </w:sectPr>
      </w:pPr>
    </w:p>
    <w:p w:rsidR="00220E06" w:rsidRPr="00220E06" w:rsidRDefault="00220E06" w:rsidP="00220E06">
      <w:pPr>
        <w:spacing w:after="0" w:line="240" w:lineRule="auto"/>
        <w:jc w:val="both"/>
        <w:rPr>
          <w:rFonts w:ascii="Arial" w:eastAsia="Times New Roman" w:hAnsi="Arial" w:cs="Arial"/>
          <w:b/>
          <w:sz w:val="24"/>
          <w:szCs w:val="24"/>
          <w:lang w:val="es-ES" w:eastAsia="es-ES"/>
        </w:rPr>
      </w:pPr>
    </w:p>
    <w:tbl>
      <w:tblPr>
        <w:tblStyle w:val="Tablaconcuadrcula"/>
        <w:tblpPr w:leftFromText="141" w:rightFromText="141" w:vertAnchor="page" w:horzAnchor="margin" w:tblpY="2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0"/>
        <w:gridCol w:w="577"/>
      </w:tblGrid>
      <w:tr w:rsidR="002D13D8" w:rsidTr="006D5992">
        <w:tc>
          <w:tcPr>
            <w:tcW w:w="7910" w:type="dxa"/>
          </w:tcPr>
          <w:p w:rsidR="002D13D8" w:rsidRPr="00847EDA" w:rsidRDefault="002D13D8" w:rsidP="00382E8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LISTA DE CUADROS</w:t>
            </w:r>
          </w:p>
        </w:tc>
        <w:tc>
          <w:tcPr>
            <w:tcW w:w="577" w:type="dxa"/>
          </w:tcPr>
          <w:p w:rsidR="002D13D8" w:rsidRDefault="002D13D8" w:rsidP="00382E85"/>
        </w:tc>
      </w:tr>
      <w:tr w:rsidR="002D13D8" w:rsidTr="006D5992">
        <w:tc>
          <w:tcPr>
            <w:tcW w:w="7910" w:type="dxa"/>
          </w:tcPr>
          <w:p w:rsidR="002D13D8" w:rsidRPr="00721C00" w:rsidRDefault="002D13D8" w:rsidP="002D13D8">
            <w:pPr>
              <w:numPr>
                <w:ilvl w:val="0"/>
                <w:numId w:val="1"/>
              </w:numPr>
              <w:tabs>
                <w:tab w:val="left" w:pos="5745"/>
              </w:tabs>
              <w:contextualSpacing/>
              <w:jc w:val="both"/>
              <w:rPr>
                <w:rFonts w:ascii="Times New Roman" w:eastAsia="Times New Roman" w:hAnsi="Times New Roman" w:cs="Times New Roman"/>
                <w:sz w:val="24"/>
                <w:szCs w:val="24"/>
                <w:lang w:eastAsia="es-ES"/>
              </w:rPr>
            </w:pPr>
            <w:r w:rsidRPr="00721C00">
              <w:rPr>
                <w:rFonts w:ascii="Times New Roman" w:eastAsia="Times New Roman" w:hAnsi="Times New Roman" w:cs="Times New Roman"/>
                <w:sz w:val="24"/>
                <w:szCs w:val="24"/>
                <w:lang w:eastAsia="es-ES"/>
              </w:rPr>
              <w:t>De los tópicos  de la enseñanza y aprendizaje…………………………...</w:t>
            </w:r>
          </w:p>
        </w:tc>
        <w:tc>
          <w:tcPr>
            <w:tcW w:w="577" w:type="dxa"/>
          </w:tcPr>
          <w:p w:rsidR="002D13D8" w:rsidRPr="003E4462" w:rsidRDefault="003E4462" w:rsidP="006D5992">
            <w:pPr>
              <w:jc w:val="center"/>
              <w:rPr>
                <w:rFonts w:ascii="Times New Roman" w:hAnsi="Times New Roman" w:cs="Times New Roman"/>
                <w:sz w:val="24"/>
                <w:szCs w:val="24"/>
              </w:rPr>
            </w:pPr>
            <w:r w:rsidRPr="003E4462">
              <w:rPr>
                <w:rFonts w:ascii="Times New Roman" w:hAnsi="Times New Roman" w:cs="Times New Roman"/>
                <w:sz w:val="24"/>
                <w:szCs w:val="24"/>
              </w:rPr>
              <w:t>25</w:t>
            </w:r>
          </w:p>
        </w:tc>
      </w:tr>
      <w:tr w:rsidR="002D13D8" w:rsidTr="006D5992">
        <w:tc>
          <w:tcPr>
            <w:tcW w:w="7910" w:type="dxa"/>
          </w:tcPr>
          <w:p w:rsidR="002D13D8" w:rsidRPr="00721C00" w:rsidRDefault="002D13D8" w:rsidP="00382E85">
            <w:pPr>
              <w:tabs>
                <w:tab w:val="left" w:pos="5745"/>
              </w:tabs>
              <w:rPr>
                <w:rFonts w:ascii="Times New Roman" w:eastAsia="Times New Roman" w:hAnsi="Times New Roman" w:cs="Times New Roman"/>
                <w:sz w:val="24"/>
                <w:szCs w:val="24"/>
                <w:lang w:eastAsia="es-ES"/>
              </w:rPr>
            </w:pPr>
          </w:p>
        </w:tc>
        <w:tc>
          <w:tcPr>
            <w:tcW w:w="577" w:type="dxa"/>
          </w:tcPr>
          <w:p w:rsidR="002D13D8" w:rsidRPr="003E4462" w:rsidRDefault="002D13D8" w:rsidP="006D5992">
            <w:pPr>
              <w:jc w:val="center"/>
              <w:rPr>
                <w:rFonts w:ascii="Times New Roman" w:hAnsi="Times New Roman" w:cs="Times New Roman"/>
                <w:sz w:val="24"/>
                <w:szCs w:val="24"/>
              </w:rPr>
            </w:pPr>
          </w:p>
        </w:tc>
      </w:tr>
      <w:tr w:rsidR="002D13D8" w:rsidTr="006D5992">
        <w:tc>
          <w:tcPr>
            <w:tcW w:w="7910" w:type="dxa"/>
          </w:tcPr>
          <w:p w:rsidR="002D13D8" w:rsidRPr="00721C00" w:rsidRDefault="002D13D8" w:rsidP="002D13D8">
            <w:pPr>
              <w:numPr>
                <w:ilvl w:val="0"/>
                <w:numId w:val="1"/>
              </w:numPr>
              <w:tabs>
                <w:tab w:val="left" w:pos="5745"/>
              </w:tabs>
              <w:contextualSpacing/>
              <w:jc w:val="both"/>
              <w:rPr>
                <w:rFonts w:ascii="Times New Roman" w:eastAsia="Times New Roman" w:hAnsi="Times New Roman" w:cs="Times New Roman"/>
                <w:sz w:val="24"/>
                <w:szCs w:val="24"/>
                <w:lang w:eastAsia="es-ES"/>
              </w:rPr>
            </w:pPr>
            <w:r w:rsidRPr="00721C00">
              <w:rPr>
                <w:rFonts w:ascii="Times New Roman" w:eastAsia="Times New Roman" w:hAnsi="Times New Roman" w:cs="Times New Roman"/>
                <w:sz w:val="24"/>
                <w:szCs w:val="24"/>
                <w:lang w:eastAsia="es-ES"/>
              </w:rPr>
              <w:t>Operacionalización de la Variables……………………………………...</w:t>
            </w:r>
          </w:p>
        </w:tc>
        <w:tc>
          <w:tcPr>
            <w:tcW w:w="577" w:type="dxa"/>
          </w:tcPr>
          <w:p w:rsidR="002D13D8" w:rsidRPr="003E4462" w:rsidRDefault="003E4462" w:rsidP="006D5992">
            <w:pPr>
              <w:jc w:val="center"/>
              <w:rPr>
                <w:rFonts w:ascii="Times New Roman" w:hAnsi="Times New Roman" w:cs="Times New Roman"/>
                <w:sz w:val="24"/>
                <w:szCs w:val="24"/>
              </w:rPr>
            </w:pPr>
            <w:r w:rsidRPr="003E4462">
              <w:rPr>
                <w:rFonts w:ascii="Times New Roman" w:hAnsi="Times New Roman" w:cs="Times New Roman"/>
                <w:sz w:val="24"/>
                <w:szCs w:val="24"/>
              </w:rPr>
              <w:t>36</w:t>
            </w:r>
          </w:p>
        </w:tc>
      </w:tr>
      <w:tr w:rsidR="002D13D8" w:rsidTr="006D5992">
        <w:tc>
          <w:tcPr>
            <w:tcW w:w="7910" w:type="dxa"/>
          </w:tcPr>
          <w:p w:rsidR="002D13D8" w:rsidRPr="00E3071C" w:rsidRDefault="002D13D8" w:rsidP="00382E85">
            <w:pPr>
              <w:spacing w:line="276" w:lineRule="auto"/>
              <w:rPr>
                <w:rFonts w:ascii="Times New Roman" w:hAnsi="Times New Roman" w:cs="Times New Roman"/>
                <w:sz w:val="24"/>
                <w:szCs w:val="24"/>
              </w:rPr>
            </w:pPr>
          </w:p>
        </w:tc>
        <w:tc>
          <w:tcPr>
            <w:tcW w:w="577" w:type="dxa"/>
          </w:tcPr>
          <w:p w:rsidR="002D13D8" w:rsidRPr="003E4462" w:rsidRDefault="002D13D8" w:rsidP="006D5992">
            <w:pPr>
              <w:jc w:val="center"/>
              <w:rPr>
                <w:rFonts w:ascii="Times New Roman" w:hAnsi="Times New Roman" w:cs="Times New Roman"/>
                <w:sz w:val="24"/>
                <w:szCs w:val="24"/>
              </w:rPr>
            </w:pPr>
          </w:p>
        </w:tc>
      </w:tr>
      <w:tr w:rsidR="002D13D8" w:rsidTr="006D5992">
        <w:tc>
          <w:tcPr>
            <w:tcW w:w="7910" w:type="dxa"/>
          </w:tcPr>
          <w:p w:rsidR="002D13D8" w:rsidRPr="00E3071C" w:rsidRDefault="002D13D8" w:rsidP="002D13D8">
            <w:pPr>
              <w:pStyle w:val="Prrafodelista"/>
              <w:numPr>
                <w:ilvl w:val="0"/>
                <w:numId w:val="1"/>
              </w:numPr>
              <w:spacing w:line="276" w:lineRule="auto"/>
              <w:jc w:val="both"/>
              <w:rPr>
                <w:rFonts w:ascii="Times New Roman" w:hAnsi="Times New Roman" w:cs="Times New Roman"/>
                <w:sz w:val="24"/>
                <w:szCs w:val="24"/>
              </w:rPr>
            </w:pPr>
            <w:r w:rsidRPr="00E3071C">
              <w:rPr>
                <w:rFonts w:ascii="Times New Roman" w:eastAsia="Times New Roman" w:hAnsi="Times New Roman" w:cs="Times New Roman"/>
                <w:sz w:val="24"/>
                <w:szCs w:val="24"/>
                <w:lang w:eastAsia="es-ES"/>
              </w:rPr>
              <w:t>Distribución de la población de estudiantes de 6° grado</w:t>
            </w:r>
            <w:r>
              <w:rPr>
                <w:rFonts w:ascii="Times New Roman" w:eastAsia="Times New Roman" w:hAnsi="Times New Roman" w:cs="Times New Roman"/>
                <w:sz w:val="24"/>
                <w:szCs w:val="24"/>
                <w:lang w:eastAsia="es-ES"/>
              </w:rPr>
              <w:t>………………...</w:t>
            </w:r>
          </w:p>
        </w:tc>
        <w:tc>
          <w:tcPr>
            <w:tcW w:w="577" w:type="dxa"/>
          </w:tcPr>
          <w:p w:rsidR="002D13D8" w:rsidRPr="003E4462" w:rsidRDefault="003E4462" w:rsidP="006D5992">
            <w:pPr>
              <w:jc w:val="center"/>
              <w:rPr>
                <w:rFonts w:ascii="Times New Roman" w:hAnsi="Times New Roman" w:cs="Times New Roman"/>
                <w:sz w:val="24"/>
                <w:szCs w:val="24"/>
              </w:rPr>
            </w:pPr>
            <w:r w:rsidRPr="003E4462">
              <w:rPr>
                <w:rFonts w:ascii="Times New Roman" w:hAnsi="Times New Roman" w:cs="Times New Roman"/>
                <w:sz w:val="24"/>
                <w:szCs w:val="24"/>
              </w:rPr>
              <w:t>42</w:t>
            </w:r>
          </w:p>
        </w:tc>
      </w:tr>
      <w:tr w:rsidR="002D13D8" w:rsidTr="006D5992">
        <w:tc>
          <w:tcPr>
            <w:tcW w:w="7910" w:type="dxa"/>
          </w:tcPr>
          <w:p w:rsidR="002D13D8" w:rsidRPr="00847EDA" w:rsidRDefault="002D13D8" w:rsidP="00382E85">
            <w:pPr>
              <w:spacing w:line="276" w:lineRule="auto"/>
              <w:rPr>
                <w:rFonts w:ascii="Times New Roman" w:hAnsi="Times New Roman" w:cs="Times New Roman"/>
                <w:sz w:val="24"/>
                <w:szCs w:val="24"/>
              </w:rPr>
            </w:pPr>
          </w:p>
        </w:tc>
        <w:tc>
          <w:tcPr>
            <w:tcW w:w="577" w:type="dxa"/>
          </w:tcPr>
          <w:p w:rsidR="002D13D8" w:rsidRPr="003E4462" w:rsidRDefault="002D13D8" w:rsidP="006D5992">
            <w:pPr>
              <w:jc w:val="center"/>
              <w:rPr>
                <w:rFonts w:ascii="Times New Roman" w:hAnsi="Times New Roman" w:cs="Times New Roman"/>
                <w:sz w:val="24"/>
                <w:szCs w:val="24"/>
              </w:rPr>
            </w:pPr>
          </w:p>
        </w:tc>
      </w:tr>
      <w:tr w:rsidR="002D13D8" w:rsidTr="006D5992">
        <w:tc>
          <w:tcPr>
            <w:tcW w:w="7910" w:type="dxa"/>
          </w:tcPr>
          <w:p w:rsidR="002D13D8" w:rsidRPr="00847EDA" w:rsidRDefault="002D13D8" w:rsidP="00382E85">
            <w:pPr>
              <w:spacing w:line="276" w:lineRule="auto"/>
              <w:rPr>
                <w:rFonts w:ascii="Times New Roman" w:hAnsi="Times New Roman" w:cs="Times New Roman"/>
                <w:sz w:val="24"/>
                <w:szCs w:val="24"/>
              </w:rPr>
            </w:pPr>
          </w:p>
        </w:tc>
        <w:tc>
          <w:tcPr>
            <w:tcW w:w="577" w:type="dxa"/>
          </w:tcPr>
          <w:p w:rsidR="002D13D8" w:rsidRDefault="002D13D8" w:rsidP="00382E85"/>
        </w:tc>
      </w:tr>
      <w:tr w:rsidR="002D13D8" w:rsidTr="006D5992">
        <w:tc>
          <w:tcPr>
            <w:tcW w:w="7910" w:type="dxa"/>
          </w:tcPr>
          <w:p w:rsidR="002D13D8" w:rsidRPr="00847EDA" w:rsidRDefault="002D13D8" w:rsidP="00382E85">
            <w:pPr>
              <w:spacing w:line="276" w:lineRule="auto"/>
              <w:rPr>
                <w:rFonts w:ascii="Times New Roman" w:hAnsi="Times New Roman" w:cs="Times New Roman"/>
                <w:sz w:val="24"/>
                <w:szCs w:val="24"/>
              </w:rPr>
            </w:pPr>
          </w:p>
        </w:tc>
        <w:tc>
          <w:tcPr>
            <w:tcW w:w="577" w:type="dxa"/>
          </w:tcPr>
          <w:p w:rsidR="002D13D8" w:rsidRDefault="002D13D8" w:rsidP="00382E85"/>
        </w:tc>
      </w:tr>
    </w:tbl>
    <w:p w:rsidR="00220E06" w:rsidRPr="002D13D8" w:rsidRDefault="00220E06"/>
    <w:p w:rsidR="00220E06" w:rsidRPr="00220E06" w:rsidRDefault="00220E06" w:rsidP="00220E06">
      <w:pPr>
        <w:rPr>
          <w:lang w:val="es-ES"/>
        </w:rPr>
      </w:pPr>
    </w:p>
    <w:p w:rsidR="00220E06" w:rsidRPr="00892966" w:rsidRDefault="00220E06" w:rsidP="00220E06"/>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220E06" w:rsidP="00220E06">
      <w:pPr>
        <w:rPr>
          <w:lang w:val="es-ES"/>
        </w:rPr>
      </w:pPr>
    </w:p>
    <w:p w:rsidR="00220E06" w:rsidRPr="00220E06" w:rsidRDefault="005629C6" w:rsidP="00220E06">
      <w:pPr>
        <w:rPr>
          <w:lang w:val="es-ES"/>
        </w:rPr>
      </w:pPr>
      <w:r>
        <w:rPr>
          <w:lang w:val="es-ES"/>
        </w:rPr>
        <w:lastRenderedPageBreak/>
        <w:t xml:space="preserve">  </w:t>
      </w:r>
    </w:p>
    <w:tbl>
      <w:tblPr>
        <w:tblStyle w:val="Tablaconcuadrcula"/>
        <w:tblpPr w:leftFromText="141" w:rightFromText="141" w:vertAnchor="page" w:horzAnchor="margin" w:tblpY="2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0"/>
        <w:gridCol w:w="577"/>
      </w:tblGrid>
      <w:tr w:rsidR="002D13D8" w:rsidTr="006D5992">
        <w:tc>
          <w:tcPr>
            <w:tcW w:w="7910" w:type="dxa"/>
          </w:tcPr>
          <w:p w:rsidR="002D13D8" w:rsidRPr="005B4C64" w:rsidRDefault="002D13D8" w:rsidP="00382E85">
            <w:pPr>
              <w:tabs>
                <w:tab w:val="left" w:pos="5745"/>
              </w:tabs>
              <w:ind w:left="720"/>
              <w:contextualSpacing/>
              <w:jc w:val="center"/>
              <w:rPr>
                <w:rFonts w:ascii="Times New Roman" w:eastAsia="Times New Roman" w:hAnsi="Times New Roman" w:cs="Times New Roman"/>
                <w:b/>
                <w:sz w:val="24"/>
                <w:szCs w:val="24"/>
                <w:lang w:eastAsia="es-ES"/>
              </w:rPr>
            </w:pPr>
            <w:r w:rsidRPr="005B4C64">
              <w:rPr>
                <w:rFonts w:ascii="Times New Roman" w:eastAsia="Times New Roman" w:hAnsi="Times New Roman" w:cs="Times New Roman"/>
                <w:b/>
                <w:sz w:val="24"/>
                <w:szCs w:val="24"/>
                <w:lang w:eastAsia="es-ES"/>
              </w:rPr>
              <w:t>LISTA DE TABLAS</w:t>
            </w:r>
          </w:p>
        </w:tc>
        <w:tc>
          <w:tcPr>
            <w:tcW w:w="577" w:type="dxa"/>
          </w:tcPr>
          <w:p w:rsidR="002D13D8" w:rsidRDefault="002D13D8" w:rsidP="00382E85"/>
        </w:tc>
      </w:tr>
      <w:tr w:rsidR="002D13D8" w:rsidRPr="009F1C4C" w:rsidTr="006D5992">
        <w:tc>
          <w:tcPr>
            <w:tcW w:w="7910" w:type="dxa"/>
          </w:tcPr>
          <w:p w:rsidR="002D13D8" w:rsidRPr="005B4C64" w:rsidRDefault="002D13D8" w:rsidP="002D13D8">
            <w:pPr>
              <w:pStyle w:val="Prrafodelista"/>
              <w:numPr>
                <w:ilvl w:val="0"/>
                <w:numId w:val="35"/>
              </w:numPr>
              <w:tabs>
                <w:tab w:val="left" w:pos="5745"/>
              </w:tabs>
              <w:jc w:val="both"/>
              <w:rPr>
                <w:rFonts w:ascii="Times New Roman" w:eastAsia="Times New Roman" w:hAnsi="Times New Roman" w:cs="Times New Roman"/>
                <w:sz w:val="24"/>
                <w:szCs w:val="24"/>
                <w:lang w:eastAsia="es-ES"/>
              </w:rPr>
            </w:pPr>
            <w:r w:rsidRPr="005B4C64">
              <w:rPr>
                <w:rFonts w:ascii="Times New Roman" w:eastAsia="Times New Roman" w:hAnsi="Times New Roman" w:cs="Times New Roman"/>
                <w:sz w:val="24"/>
                <w:szCs w:val="24"/>
                <w:lang w:eastAsia="es-ES"/>
              </w:rPr>
              <w:t>Te asigna  actividades para tener conocimiento sobre los nombres de las calles, urbanizaciones y barrios que están en el área geográfica donde se ubica tu escuela</w:t>
            </w:r>
            <w:r>
              <w:rPr>
                <w:rFonts w:ascii="Times New Roman" w:eastAsia="Times New Roman" w:hAnsi="Times New Roman" w:cs="Times New Roman"/>
                <w:sz w:val="24"/>
                <w:szCs w:val="24"/>
                <w:lang w:eastAsia="es-ES"/>
              </w:rPr>
              <w:t>…………………………………………………………..</w:t>
            </w:r>
          </w:p>
        </w:tc>
        <w:tc>
          <w:tcPr>
            <w:tcW w:w="577" w:type="dxa"/>
          </w:tcPr>
          <w:p w:rsidR="009F1C4C" w:rsidRPr="009F1C4C" w:rsidRDefault="009F1C4C"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p>
          <w:p w:rsidR="002D13D8"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46</w:t>
            </w:r>
          </w:p>
        </w:tc>
      </w:tr>
      <w:tr w:rsidR="002D13D8" w:rsidRPr="009F1C4C" w:rsidTr="006D5992">
        <w:tc>
          <w:tcPr>
            <w:tcW w:w="7910" w:type="dxa"/>
          </w:tcPr>
          <w:p w:rsidR="002D13D8" w:rsidRPr="005B4C64" w:rsidRDefault="002D13D8" w:rsidP="002D13D8">
            <w:pPr>
              <w:pStyle w:val="Prrafodelista"/>
              <w:numPr>
                <w:ilvl w:val="0"/>
                <w:numId w:val="35"/>
              </w:numPr>
              <w:tabs>
                <w:tab w:val="left" w:pos="5745"/>
              </w:tabs>
              <w:jc w:val="both"/>
              <w:rPr>
                <w:rFonts w:ascii="Times New Roman" w:eastAsia="Times New Roman" w:hAnsi="Times New Roman" w:cs="Times New Roman"/>
                <w:sz w:val="24"/>
                <w:szCs w:val="24"/>
                <w:lang w:eastAsia="es-ES"/>
              </w:rPr>
            </w:pPr>
            <w:r w:rsidRPr="00220E06">
              <w:rPr>
                <w:rFonts w:ascii="Times New Roman" w:eastAsia="Times New Roman" w:hAnsi="Times New Roman" w:cs="Times New Roman"/>
                <w:sz w:val="24"/>
                <w:szCs w:val="24"/>
                <w:lang w:eastAsia="es-ES"/>
              </w:rPr>
              <w:t>Te asigna actividades para que tengas conocimientos de la cantidad de metros que hay en toda la comunidad donde se encuentra ubicada la escuela</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47</w:t>
            </w:r>
          </w:p>
        </w:tc>
      </w:tr>
      <w:tr w:rsidR="002D13D8" w:rsidRPr="009F1C4C" w:rsidTr="006D5992">
        <w:tc>
          <w:tcPr>
            <w:tcW w:w="7910" w:type="dxa"/>
          </w:tcPr>
          <w:p w:rsidR="002D13D8" w:rsidRPr="005B4C64"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Asigna investigaciones sobre las actividades económicas de los habitantes de la comunidad inmediata a tu escuela</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48</w:t>
            </w:r>
          </w:p>
        </w:tc>
      </w:tr>
      <w:tr w:rsidR="002D13D8" w:rsidRPr="009F1C4C" w:rsidTr="006D5992">
        <w:tc>
          <w:tcPr>
            <w:tcW w:w="7910" w:type="dxa"/>
          </w:tcPr>
          <w:p w:rsidR="002D13D8" w:rsidRPr="00220E06" w:rsidRDefault="002D13D8" w:rsidP="00382E85">
            <w:pPr>
              <w:ind w:left="720"/>
              <w:contextualSpacing/>
              <w:rPr>
                <w:rFonts w:ascii="Times New Roman" w:eastAsia="Times New Roman" w:hAnsi="Times New Roman" w:cs="Times New Roman"/>
                <w:sz w:val="24"/>
                <w:szCs w:val="24"/>
                <w:lang w:eastAsia="es-ES"/>
              </w:rPr>
            </w:pPr>
          </w:p>
          <w:p w:rsidR="002D13D8" w:rsidRPr="00E3071C"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Realiza contigo recorridos para observar los problemas ambientales que tiene la comunidad donde se ubica tu escuela</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49</w:t>
            </w:r>
          </w:p>
        </w:tc>
      </w:tr>
      <w:tr w:rsidR="002D13D8" w:rsidRPr="009F1C4C" w:rsidTr="006D5992">
        <w:tc>
          <w:tcPr>
            <w:tcW w:w="7910" w:type="dxa"/>
          </w:tcPr>
          <w:p w:rsidR="002D13D8" w:rsidRPr="005B4C64"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Te ha explicado tu maestro(a) sobre las tradiciones, costumbres y otras celebraciones culturales presentes en la comunidad donde se ubica tu escuela</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50</w:t>
            </w:r>
          </w:p>
        </w:tc>
      </w:tr>
      <w:tr w:rsidR="002D13D8" w:rsidRPr="009F1C4C" w:rsidTr="006D5992">
        <w:tc>
          <w:tcPr>
            <w:tcW w:w="7910" w:type="dxa"/>
          </w:tcPr>
          <w:p w:rsidR="002D13D8" w:rsidRPr="005B4C64"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Elaboras en tus clases, mapas o croquis para representar los cambios que ha tenido la comunidad donde se ubica tu escuela durante los últimos años</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51</w:t>
            </w:r>
          </w:p>
        </w:tc>
      </w:tr>
      <w:tr w:rsidR="002D13D8" w:rsidRPr="009F1C4C" w:rsidTr="006D5992">
        <w:tc>
          <w:tcPr>
            <w:tcW w:w="7910" w:type="dxa"/>
          </w:tcPr>
          <w:p w:rsidR="002D13D8" w:rsidRPr="005B4C64"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Dibujas Croquis durante tus clases del área de ciencias sociales para representar las actividades económicas de la comunidad</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52</w:t>
            </w:r>
          </w:p>
        </w:tc>
      </w:tr>
      <w:tr w:rsidR="002D13D8" w:rsidRPr="009F1C4C" w:rsidTr="006D5992">
        <w:tc>
          <w:tcPr>
            <w:tcW w:w="7910" w:type="dxa"/>
          </w:tcPr>
          <w:p w:rsidR="002D13D8" w:rsidRPr="005B4C64"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Elaboras durante tus clases de ciencias sociales y junto con tu maestro(a), mapas con símbolos tales como triángulos, rectángulos, circunferencias y colores para representar la flora, fauna, vegetación, edificios, actividades comerciales, calles avenidas de la comunidad donde está ubicada tu escuela</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p>
          <w:p w:rsidR="009F1C4C" w:rsidRPr="009F1C4C" w:rsidRDefault="009F1C4C" w:rsidP="006D5992">
            <w:pPr>
              <w:spacing w:line="276" w:lineRule="auto"/>
              <w:jc w:val="center"/>
              <w:rPr>
                <w:rFonts w:ascii="Times New Roman" w:hAnsi="Times New Roman" w:cs="Times New Roman"/>
                <w:sz w:val="24"/>
                <w:szCs w:val="24"/>
              </w:rPr>
            </w:pPr>
          </w:p>
          <w:p w:rsidR="009F1C4C" w:rsidRPr="009F1C4C" w:rsidRDefault="009F1C4C"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53</w:t>
            </w:r>
          </w:p>
        </w:tc>
      </w:tr>
      <w:tr w:rsidR="002D13D8" w:rsidRPr="009F1C4C" w:rsidTr="006D5992">
        <w:tc>
          <w:tcPr>
            <w:tcW w:w="7910" w:type="dxa"/>
          </w:tcPr>
          <w:p w:rsidR="002D13D8" w:rsidRPr="005B4C64"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Presenta en la clase, ilustraciones e información, en material impreso sobre las actividades económicas de la comunidad donde queda tu escuela</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54</w:t>
            </w:r>
          </w:p>
        </w:tc>
      </w:tr>
      <w:tr w:rsidR="002D13D8" w:rsidRPr="009F1C4C" w:rsidTr="006D5992">
        <w:tc>
          <w:tcPr>
            <w:tcW w:w="7910" w:type="dxa"/>
          </w:tcPr>
          <w:p w:rsidR="002D13D8" w:rsidRPr="005B4C64"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Presenta en la clase, ilustraciones e información, en material impreso sobre la historia de la comunidad</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54</w:t>
            </w:r>
          </w:p>
        </w:tc>
      </w:tr>
      <w:tr w:rsidR="002D13D8" w:rsidRPr="009F1C4C" w:rsidTr="006D5992">
        <w:tc>
          <w:tcPr>
            <w:tcW w:w="7910" w:type="dxa"/>
          </w:tcPr>
          <w:p w:rsidR="002D13D8" w:rsidRPr="005B4C64"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Las clases de ciencias sociales son explicadas por tu maestro(a) a través de maquetas, mapas y juegos didácticos</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56</w:t>
            </w:r>
          </w:p>
        </w:tc>
      </w:tr>
      <w:tr w:rsidR="002D13D8" w:rsidRPr="009F1C4C" w:rsidTr="006D5992">
        <w:tc>
          <w:tcPr>
            <w:tcW w:w="7910" w:type="dxa"/>
          </w:tcPr>
          <w:p w:rsidR="002D13D8" w:rsidRPr="000D7CB8"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Tu maestra  toma en cuenta tus opiniones, intereses y necesidades al momento de organizar las actividades del Proyecto de Aprendizaje</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r w:rsidRPr="009F1C4C">
              <w:rPr>
                <w:rFonts w:ascii="Times New Roman" w:hAnsi="Times New Roman" w:cs="Times New Roman"/>
                <w:sz w:val="24"/>
                <w:szCs w:val="24"/>
              </w:rPr>
              <w:t>57</w:t>
            </w:r>
          </w:p>
        </w:tc>
      </w:tr>
      <w:tr w:rsidR="002D13D8" w:rsidRPr="009F1C4C" w:rsidTr="006D5992">
        <w:tc>
          <w:tcPr>
            <w:tcW w:w="7910" w:type="dxa"/>
          </w:tcPr>
          <w:p w:rsidR="002D13D8" w:rsidRPr="000D7CB8" w:rsidRDefault="002D13D8" w:rsidP="002D13D8">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Te ha solicitado tu maestra la elaboración de cuadros y gráficos sobre los diferentes usos del espacio (espacio utilizado para la parte habitacional, agrícola, pecuario, industrial, entre otros) de la comunidad donde se ubica tu escuela</w:t>
            </w:r>
            <w:r>
              <w:rPr>
                <w:rFonts w:ascii="Times New Roman" w:eastAsia="Times New Roman" w:hAnsi="Times New Roman" w:cs="Times New Roman"/>
                <w:sz w:val="24"/>
                <w:szCs w:val="24"/>
                <w:lang w:eastAsia="es-ES"/>
              </w:rPr>
              <w:t>………………………………………………...</w:t>
            </w:r>
          </w:p>
        </w:tc>
        <w:tc>
          <w:tcPr>
            <w:tcW w:w="577" w:type="dxa"/>
          </w:tcPr>
          <w:p w:rsidR="002D13D8" w:rsidRPr="009F1C4C" w:rsidRDefault="002D13D8" w:rsidP="006D5992">
            <w:pPr>
              <w:jc w:val="center"/>
              <w:rPr>
                <w:rFonts w:ascii="Times New Roman" w:hAnsi="Times New Roman" w:cs="Times New Roman"/>
                <w:sz w:val="24"/>
                <w:szCs w:val="24"/>
              </w:rPr>
            </w:pPr>
          </w:p>
          <w:p w:rsidR="009F1C4C" w:rsidRPr="009F1C4C" w:rsidRDefault="009F1C4C" w:rsidP="006D5992">
            <w:pPr>
              <w:jc w:val="center"/>
              <w:rPr>
                <w:rFonts w:ascii="Times New Roman" w:hAnsi="Times New Roman" w:cs="Times New Roman"/>
                <w:sz w:val="24"/>
                <w:szCs w:val="24"/>
              </w:rPr>
            </w:pPr>
          </w:p>
          <w:p w:rsidR="009F1C4C" w:rsidRPr="009F1C4C" w:rsidRDefault="009F1C4C" w:rsidP="006D5992">
            <w:pPr>
              <w:spacing w:line="276" w:lineRule="auto"/>
              <w:jc w:val="center"/>
              <w:rPr>
                <w:rFonts w:ascii="Times New Roman" w:hAnsi="Times New Roman" w:cs="Times New Roman"/>
                <w:sz w:val="24"/>
                <w:szCs w:val="24"/>
              </w:rPr>
            </w:pPr>
          </w:p>
          <w:p w:rsidR="009F1C4C" w:rsidRPr="009F1C4C" w:rsidRDefault="009F1C4C"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58</w:t>
            </w:r>
          </w:p>
        </w:tc>
      </w:tr>
      <w:tr w:rsidR="002D13D8" w:rsidTr="006D5992">
        <w:tc>
          <w:tcPr>
            <w:tcW w:w="7910" w:type="dxa"/>
          </w:tcPr>
          <w:p w:rsidR="006D5992" w:rsidRDefault="006D5992" w:rsidP="006D5992">
            <w:pPr>
              <w:tabs>
                <w:tab w:val="left" w:pos="5745"/>
              </w:tabs>
              <w:spacing w:line="276" w:lineRule="auto"/>
              <w:ind w:left="720"/>
              <w:contextualSpacing/>
              <w:jc w:val="center"/>
              <w:rPr>
                <w:rFonts w:ascii="Times New Roman" w:eastAsia="Times New Roman" w:hAnsi="Times New Roman" w:cs="Times New Roman"/>
                <w:b/>
                <w:sz w:val="24"/>
                <w:szCs w:val="24"/>
                <w:lang w:eastAsia="es-ES"/>
              </w:rPr>
            </w:pPr>
          </w:p>
          <w:p w:rsidR="002D13D8" w:rsidRPr="005B4C64" w:rsidRDefault="002D13D8" w:rsidP="006D5992">
            <w:pPr>
              <w:tabs>
                <w:tab w:val="left" w:pos="5745"/>
              </w:tabs>
              <w:spacing w:line="276" w:lineRule="auto"/>
              <w:ind w:left="720"/>
              <w:contextualSpacing/>
              <w:jc w:val="center"/>
              <w:rPr>
                <w:rFonts w:ascii="Times New Roman" w:eastAsia="Times New Roman" w:hAnsi="Times New Roman" w:cs="Times New Roman"/>
                <w:b/>
                <w:sz w:val="24"/>
                <w:szCs w:val="24"/>
                <w:lang w:eastAsia="es-ES"/>
              </w:rPr>
            </w:pPr>
            <w:r w:rsidRPr="005B4C64">
              <w:rPr>
                <w:rFonts w:ascii="Times New Roman" w:eastAsia="Times New Roman" w:hAnsi="Times New Roman" w:cs="Times New Roman"/>
                <w:b/>
                <w:sz w:val="24"/>
                <w:szCs w:val="24"/>
                <w:lang w:eastAsia="es-ES"/>
              </w:rPr>
              <w:lastRenderedPageBreak/>
              <w:t>LISTA DE TABLAS</w:t>
            </w:r>
          </w:p>
        </w:tc>
        <w:tc>
          <w:tcPr>
            <w:tcW w:w="577" w:type="dxa"/>
          </w:tcPr>
          <w:p w:rsidR="002D13D8" w:rsidRDefault="002D13D8" w:rsidP="006D5992">
            <w:pPr>
              <w:spacing w:line="276" w:lineRule="auto"/>
            </w:pPr>
          </w:p>
        </w:tc>
      </w:tr>
      <w:tr w:rsidR="002D13D8" w:rsidTr="006D5992">
        <w:tc>
          <w:tcPr>
            <w:tcW w:w="7910" w:type="dxa"/>
          </w:tcPr>
          <w:p w:rsidR="002D13D8" w:rsidRPr="005B4C64" w:rsidRDefault="002D13D8" w:rsidP="006D5992">
            <w:pPr>
              <w:pStyle w:val="Prrafodelista"/>
              <w:numPr>
                <w:ilvl w:val="0"/>
                <w:numId w:val="35"/>
              </w:numPr>
              <w:tabs>
                <w:tab w:val="left" w:pos="5745"/>
              </w:tabs>
              <w:spacing w:line="276" w:lineRule="auto"/>
              <w:jc w:val="both"/>
              <w:rPr>
                <w:rFonts w:ascii="Times New Roman" w:eastAsia="Times New Roman" w:hAnsi="Times New Roman" w:cs="Times New Roman"/>
                <w:sz w:val="24"/>
                <w:szCs w:val="24"/>
                <w:lang w:eastAsia="es-ES"/>
              </w:rPr>
            </w:pPr>
            <w:r w:rsidRPr="00220E06">
              <w:rPr>
                <w:rFonts w:ascii="Times New Roman" w:eastAsia="Times New Roman" w:hAnsi="Times New Roman" w:cs="Times New Roman"/>
                <w:sz w:val="24"/>
                <w:szCs w:val="24"/>
                <w:lang w:eastAsia="es-ES"/>
              </w:rPr>
              <w:lastRenderedPageBreak/>
              <w:t>Te invita a presentar exposiciones sobre las actividades culturales que se realizan en la comunidad donde está ubicada tu escuela</w:t>
            </w:r>
            <w:r w:rsidR="009F1C4C">
              <w:rPr>
                <w:rFonts w:ascii="Times New Roman" w:eastAsia="Times New Roman" w:hAnsi="Times New Roman" w:cs="Times New Roman"/>
                <w:sz w:val="24"/>
                <w:szCs w:val="24"/>
                <w:lang w:eastAsia="es-ES"/>
              </w:rPr>
              <w:t>………………...</w:t>
            </w:r>
          </w:p>
        </w:tc>
        <w:tc>
          <w:tcPr>
            <w:tcW w:w="577" w:type="dxa"/>
          </w:tcPr>
          <w:p w:rsidR="002D13D8" w:rsidRPr="006D5992" w:rsidRDefault="002D13D8" w:rsidP="006D5992">
            <w:pPr>
              <w:spacing w:line="276" w:lineRule="auto"/>
              <w:jc w:val="center"/>
              <w:rPr>
                <w:rFonts w:ascii="Times New Roman" w:hAnsi="Times New Roman" w:cs="Times New Roman"/>
                <w:sz w:val="24"/>
                <w:szCs w:val="24"/>
              </w:rPr>
            </w:pPr>
          </w:p>
          <w:p w:rsidR="009F1C4C" w:rsidRPr="006D5992" w:rsidRDefault="009F1C4C"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59</w:t>
            </w:r>
          </w:p>
        </w:tc>
      </w:tr>
      <w:tr w:rsidR="002D13D8" w:rsidTr="006D5992">
        <w:tc>
          <w:tcPr>
            <w:tcW w:w="7910" w:type="dxa"/>
          </w:tcPr>
          <w:p w:rsidR="002D13D8" w:rsidRPr="005B4C64" w:rsidRDefault="002D13D8" w:rsidP="006D5992">
            <w:pPr>
              <w:pStyle w:val="Prrafodelista"/>
              <w:numPr>
                <w:ilvl w:val="0"/>
                <w:numId w:val="35"/>
              </w:numPr>
              <w:tabs>
                <w:tab w:val="left" w:pos="5745"/>
              </w:tabs>
              <w:spacing w:line="276" w:lineRule="auto"/>
              <w:jc w:val="both"/>
              <w:rPr>
                <w:rFonts w:ascii="Times New Roman" w:eastAsia="Times New Roman" w:hAnsi="Times New Roman" w:cs="Times New Roman"/>
                <w:sz w:val="24"/>
                <w:szCs w:val="24"/>
                <w:lang w:eastAsia="es-ES"/>
              </w:rPr>
            </w:pPr>
            <w:r w:rsidRPr="00220E06">
              <w:rPr>
                <w:rFonts w:ascii="Times New Roman" w:eastAsia="Times New Roman" w:hAnsi="Times New Roman" w:cs="Times New Roman"/>
                <w:sz w:val="24"/>
                <w:szCs w:val="24"/>
                <w:lang w:eastAsia="es-ES"/>
              </w:rPr>
              <w:t>Te plantea realizar entrevistas a líderes de la comunidad</w:t>
            </w:r>
            <w:r>
              <w:rPr>
                <w:rFonts w:ascii="Times New Roman" w:eastAsia="Times New Roman" w:hAnsi="Times New Roman" w:cs="Times New Roman"/>
                <w:sz w:val="24"/>
                <w:szCs w:val="24"/>
                <w:lang w:eastAsia="es-ES"/>
              </w:rPr>
              <w:t xml:space="preserve">……………….. </w:t>
            </w:r>
          </w:p>
        </w:tc>
        <w:tc>
          <w:tcPr>
            <w:tcW w:w="577" w:type="dxa"/>
          </w:tcPr>
          <w:p w:rsidR="002D13D8" w:rsidRPr="006D5992" w:rsidRDefault="009F1C4C"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60</w:t>
            </w:r>
          </w:p>
        </w:tc>
      </w:tr>
      <w:tr w:rsidR="002D13D8" w:rsidTr="006D5992">
        <w:tc>
          <w:tcPr>
            <w:tcW w:w="7910" w:type="dxa"/>
          </w:tcPr>
          <w:p w:rsidR="002D13D8" w:rsidRPr="005B4C64" w:rsidRDefault="002D13D8" w:rsidP="006D5992">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Utiliza el debate y la lluvia de ideas para desarrollar la clase</w:t>
            </w:r>
            <w:r>
              <w:rPr>
                <w:rFonts w:ascii="Times New Roman" w:eastAsia="Times New Roman" w:hAnsi="Times New Roman" w:cs="Times New Roman"/>
                <w:sz w:val="24"/>
                <w:szCs w:val="24"/>
                <w:lang w:eastAsia="es-ES"/>
              </w:rPr>
              <w:t>……………</w:t>
            </w:r>
          </w:p>
        </w:tc>
        <w:tc>
          <w:tcPr>
            <w:tcW w:w="577" w:type="dxa"/>
          </w:tcPr>
          <w:p w:rsidR="002D13D8"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61</w:t>
            </w:r>
          </w:p>
        </w:tc>
      </w:tr>
      <w:tr w:rsidR="002D13D8" w:rsidTr="006D5992">
        <w:tc>
          <w:tcPr>
            <w:tcW w:w="7910" w:type="dxa"/>
          </w:tcPr>
          <w:p w:rsidR="002D13D8" w:rsidRPr="00220E06" w:rsidRDefault="002D13D8" w:rsidP="006D5992">
            <w:pPr>
              <w:spacing w:line="276" w:lineRule="auto"/>
              <w:ind w:left="720"/>
              <w:contextualSpacing/>
              <w:rPr>
                <w:rFonts w:ascii="Times New Roman" w:eastAsia="Times New Roman" w:hAnsi="Times New Roman" w:cs="Times New Roman"/>
                <w:sz w:val="24"/>
                <w:szCs w:val="24"/>
                <w:lang w:eastAsia="es-ES"/>
              </w:rPr>
            </w:pPr>
          </w:p>
          <w:p w:rsidR="002D13D8" w:rsidRPr="00E3071C" w:rsidRDefault="002D13D8" w:rsidP="006D5992">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Te motiva a efectuar dramatizaciones sobre personajes históricos de la comunidad</w:t>
            </w:r>
            <w:r>
              <w:rPr>
                <w:rFonts w:ascii="Times New Roman" w:eastAsia="Times New Roman" w:hAnsi="Times New Roman" w:cs="Times New Roman"/>
                <w:sz w:val="24"/>
                <w:szCs w:val="24"/>
                <w:lang w:eastAsia="es-ES"/>
              </w:rPr>
              <w:t>………………………………………………………………..</w:t>
            </w:r>
          </w:p>
        </w:tc>
        <w:tc>
          <w:tcPr>
            <w:tcW w:w="577" w:type="dxa"/>
          </w:tcPr>
          <w:p w:rsidR="002D13D8" w:rsidRPr="006D5992" w:rsidRDefault="002D13D8"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62</w:t>
            </w:r>
          </w:p>
        </w:tc>
      </w:tr>
      <w:tr w:rsidR="002D13D8" w:rsidTr="006D5992">
        <w:tc>
          <w:tcPr>
            <w:tcW w:w="7910" w:type="dxa"/>
          </w:tcPr>
          <w:p w:rsidR="002D13D8" w:rsidRPr="005B4C64" w:rsidRDefault="002D13D8" w:rsidP="006D5992">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Te sugiere realizar actividades fuera de tu escuela para comprender la ubicación geográfica y conocer la historia de la comunidad donde queda tu escuela</w:t>
            </w:r>
            <w:r>
              <w:rPr>
                <w:rFonts w:ascii="Times New Roman" w:eastAsia="Times New Roman" w:hAnsi="Times New Roman" w:cs="Times New Roman"/>
                <w:sz w:val="24"/>
                <w:szCs w:val="24"/>
                <w:lang w:eastAsia="es-ES"/>
              </w:rPr>
              <w:t>…………………………………………………………………</w:t>
            </w:r>
          </w:p>
        </w:tc>
        <w:tc>
          <w:tcPr>
            <w:tcW w:w="577" w:type="dxa"/>
          </w:tcPr>
          <w:p w:rsidR="002D13D8" w:rsidRPr="006D5992" w:rsidRDefault="002D13D8"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63</w:t>
            </w:r>
          </w:p>
        </w:tc>
      </w:tr>
      <w:tr w:rsidR="002D13D8" w:rsidTr="006D5992">
        <w:tc>
          <w:tcPr>
            <w:tcW w:w="7910" w:type="dxa"/>
          </w:tcPr>
          <w:p w:rsidR="002D13D8" w:rsidRPr="005B4C64" w:rsidRDefault="002D13D8" w:rsidP="006D5992">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Conoces el objetivo de las actividades y estrategias desarrolladas en tus clases de ciencias sociales</w:t>
            </w:r>
            <w:r>
              <w:rPr>
                <w:rFonts w:ascii="Times New Roman" w:eastAsia="Times New Roman" w:hAnsi="Times New Roman" w:cs="Times New Roman"/>
                <w:sz w:val="24"/>
                <w:szCs w:val="24"/>
                <w:lang w:eastAsia="es-ES"/>
              </w:rPr>
              <w:t>………………………………………………..</w:t>
            </w:r>
          </w:p>
        </w:tc>
        <w:tc>
          <w:tcPr>
            <w:tcW w:w="577" w:type="dxa"/>
          </w:tcPr>
          <w:p w:rsidR="002D13D8" w:rsidRPr="006D5992" w:rsidRDefault="002D13D8"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64</w:t>
            </w:r>
          </w:p>
        </w:tc>
      </w:tr>
      <w:tr w:rsidR="002D13D8" w:rsidTr="006D5992">
        <w:tc>
          <w:tcPr>
            <w:tcW w:w="7910" w:type="dxa"/>
          </w:tcPr>
          <w:p w:rsidR="002D13D8" w:rsidRPr="005B4C64" w:rsidRDefault="002D13D8" w:rsidP="006D5992">
            <w:pPr>
              <w:pStyle w:val="Prrafodelista"/>
              <w:numPr>
                <w:ilvl w:val="0"/>
                <w:numId w:val="35"/>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Selecciona contigo los contenidos y estrategias que van a utilizar en el proyecto de Aprendizaje</w:t>
            </w:r>
            <w:r>
              <w:rPr>
                <w:rFonts w:ascii="Times New Roman" w:eastAsia="Times New Roman" w:hAnsi="Times New Roman" w:cs="Times New Roman"/>
                <w:sz w:val="24"/>
                <w:szCs w:val="24"/>
                <w:lang w:eastAsia="es-ES"/>
              </w:rPr>
              <w:t>…………………………………………………</w:t>
            </w:r>
          </w:p>
        </w:tc>
        <w:tc>
          <w:tcPr>
            <w:tcW w:w="577" w:type="dxa"/>
          </w:tcPr>
          <w:p w:rsidR="002D13D8" w:rsidRPr="006D5992" w:rsidRDefault="002D13D8"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65</w:t>
            </w:r>
          </w:p>
        </w:tc>
      </w:tr>
    </w:tbl>
    <w:p w:rsidR="00220E06" w:rsidRPr="002D13D8" w:rsidRDefault="00220E06" w:rsidP="006D5992"/>
    <w:p w:rsidR="00220E06" w:rsidRDefault="00220E06" w:rsidP="006D5992">
      <w:pPr>
        <w:jc w:val="center"/>
        <w:rPr>
          <w:lang w:val="es-ES"/>
        </w:rPr>
      </w:pPr>
    </w:p>
    <w:p w:rsidR="00220E06" w:rsidRDefault="00220E06" w:rsidP="00220E06">
      <w:pPr>
        <w:jc w:val="center"/>
        <w:rPr>
          <w:lang w:val="es-ES"/>
        </w:rPr>
      </w:pPr>
    </w:p>
    <w:p w:rsidR="00220E06" w:rsidRDefault="00220E06" w:rsidP="00220E06">
      <w:pPr>
        <w:jc w:val="center"/>
        <w:rPr>
          <w:lang w:val="es-ES"/>
        </w:rPr>
      </w:pPr>
    </w:p>
    <w:p w:rsidR="00220E06" w:rsidRDefault="00220E06" w:rsidP="00220E06">
      <w:pPr>
        <w:jc w:val="center"/>
        <w:rPr>
          <w:lang w:val="es-ES"/>
        </w:rPr>
      </w:pPr>
    </w:p>
    <w:p w:rsidR="00220E06" w:rsidRPr="00220E06" w:rsidRDefault="00220E06" w:rsidP="00220E06">
      <w:pPr>
        <w:rPr>
          <w:lang w:val="es-ES"/>
        </w:rPr>
        <w:sectPr w:rsidR="00220E06" w:rsidRPr="00220E06" w:rsidSect="00D16B24">
          <w:pgSz w:w="12240" w:h="15840"/>
          <w:pgMar w:top="1417" w:right="1701" w:bottom="1417" w:left="1701" w:header="708" w:footer="708" w:gutter="0"/>
          <w:pgNumType w:fmt="lowerRoman"/>
          <w:cols w:space="708"/>
          <w:docGrid w:linePitch="360"/>
        </w:sectPr>
      </w:pPr>
    </w:p>
    <w:tbl>
      <w:tblPr>
        <w:tblStyle w:val="Tablaconcuadrcula"/>
        <w:tblpPr w:leftFromText="141" w:rightFromText="141" w:vertAnchor="page" w:horzAnchor="margin" w:tblpY="15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0"/>
        <w:gridCol w:w="577"/>
      </w:tblGrid>
      <w:tr w:rsidR="002D13D8" w:rsidTr="006D5992">
        <w:tc>
          <w:tcPr>
            <w:tcW w:w="7910" w:type="dxa"/>
          </w:tcPr>
          <w:p w:rsidR="002D13D8" w:rsidRPr="005B4C64" w:rsidRDefault="002D13D8" w:rsidP="002D13D8">
            <w:pPr>
              <w:tabs>
                <w:tab w:val="left" w:pos="5745"/>
              </w:tabs>
              <w:ind w:left="720"/>
              <w:contextualSpacing/>
              <w:jc w:val="center"/>
              <w:rPr>
                <w:rFonts w:ascii="Times New Roman" w:eastAsia="Times New Roman" w:hAnsi="Times New Roman" w:cs="Times New Roman"/>
                <w:b/>
                <w:sz w:val="24"/>
                <w:szCs w:val="24"/>
                <w:lang w:eastAsia="es-ES"/>
              </w:rPr>
            </w:pPr>
            <w:r w:rsidRPr="005B4C64">
              <w:rPr>
                <w:rFonts w:ascii="Times New Roman" w:eastAsia="Times New Roman" w:hAnsi="Times New Roman" w:cs="Times New Roman"/>
                <w:b/>
                <w:sz w:val="24"/>
                <w:szCs w:val="24"/>
                <w:lang w:eastAsia="es-ES"/>
              </w:rPr>
              <w:lastRenderedPageBreak/>
              <w:t>LISTA DE</w:t>
            </w:r>
            <w:r>
              <w:rPr>
                <w:rFonts w:ascii="Times New Roman" w:eastAsia="Times New Roman" w:hAnsi="Times New Roman" w:cs="Times New Roman"/>
                <w:b/>
                <w:sz w:val="24"/>
                <w:szCs w:val="24"/>
                <w:lang w:eastAsia="es-ES"/>
              </w:rPr>
              <w:t xml:space="preserve"> GRÁFICOS</w:t>
            </w:r>
          </w:p>
        </w:tc>
        <w:tc>
          <w:tcPr>
            <w:tcW w:w="577" w:type="dxa"/>
          </w:tcPr>
          <w:p w:rsidR="002D13D8" w:rsidRDefault="002D13D8" w:rsidP="002D13D8"/>
        </w:tc>
      </w:tr>
      <w:tr w:rsidR="006D5992" w:rsidTr="006D5992">
        <w:tc>
          <w:tcPr>
            <w:tcW w:w="7910" w:type="dxa"/>
          </w:tcPr>
          <w:p w:rsidR="006D5992" w:rsidRPr="00DD5300" w:rsidRDefault="006D5992" w:rsidP="006D5992">
            <w:pPr>
              <w:pStyle w:val="Prrafodelista"/>
              <w:numPr>
                <w:ilvl w:val="0"/>
                <w:numId w:val="36"/>
              </w:numPr>
              <w:tabs>
                <w:tab w:val="left" w:pos="5745"/>
              </w:tabs>
              <w:jc w:val="both"/>
              <w:rPr>
                <w:rFonts w:ascii="Times New Roman" w:eastAsia="Times New Roman" w:hAnsi="Times New Roman" w:cs="Times New Roman"/>
                <w:sz w:val="24"/>
                <w:szCs w:val="24"/>
                <w:lang w:eastAsia="es-ES"/>
              </w:rPr>
            </w:pPr>
            <w:r w:rsidRPr="00DD5300">
              <w:rPr>
                <w:rFonts w:ascii="Times New Roman" w:eastAsia="Times New Roman" w:hAnsi="Times New Roman" w:cs="Times New Roman"/>
                <w:sz w:val="24"/>
                <w:szCs w:val="24"/>
                <w:lang w:eastAsia="es-ES"/>
              </w:rPr>
              <w:t>Te asigna  actividades para tener conocimiento sobre los nombres de las calles, urbanizaciones y barrios que están en el área geográfica donde se ubica tu escuela…………………………………………………………..</w:t>
            </w:r>
          </w:p>
        </w:tc>
        <w:tc>
          <w:tcPr>
            <w:tcW w:w="577" w:type="dxa"/>
          </w:tcPr>
          <w:p w:rsidR="006D5992" w:rsidRPr="009F1C4C" w:rsidRDefault="006D5992" w:rsidP="006D5992">
            <w:pPr>
              <w:jc w:val="right"/>
              <w:rPr>
                <w:rFonts w:ascii="Times New Roman" w:hAnsi="Times New Roman" w:cs="Times New Roman"/>
                <w:sz w:val="24"/>
                <w:szCs w:val="24"/>
              </w:rPr>
            </w:pPr>
          </w:p>
          <w:p w:rsidR="006D5992" w:rsidRPr="009F1C4C" w:rsidRDefault="006D5992" w:rsidP="006D5992">
            <w:pPr>
              <w:jc w:val="right"/>
              <w:rPr>
                <w:rFonts w:ascii="Times New Roman" w:hAnsi="Times New Roman" w:cs="Times New Roman"/>
                <w:sz w:val="24"/>
                <w:szCs w:val="24"/>
              </w:rPr>
            </w:pPr>
          </w:p>
          <w:p w:rsidR="006D5992" w:rsidRPr="009F1C4C" w:rsidRDefault="006D5992" w:rsidP="006D5992">
            <w:pPr>
              <w:jc w:val="right"/>
              <w:rPr>
                <w:rFonts w:ascii="Times New Roman" w:hAnsi="Times New Roman" w:cs="Times New Roman"/>
                <w:sz w:val="24"/>
                <w:szCs w:val="24"/>
              </w:rPr>
            </w:pPr>
            <w:r w:rsidRPr="009F1C4C">
              <w:rPr>
                <w:rFonts w:ascii="Times New Roman" w:hAnsi="Times New Roman" w:cs="Times New Roman"/>
                <w:sz w:val="24"/>
                <w:szCs w:val="24"/>
              </w:rPr>
              <w:t>46</w:t>
            </w:r>
          </w:p>
        </w:tc>
      </w:tr>
      <w:tr w:rsidR="006D5992" w:rsidTr="006D5992">
        <w:tc>
          <w:tcPr>
            <w:tcW w:w="7910" w:type="dxa"/>
          </w:tcPr>
          <w:p w:rsidR="006D5992" w:rsidRPr="005B4C64" w:rsidRDefault="006D5992" w:rsidP="006D5992">
            <w:pPr>
              <w:pStyle w:val="Prrafodelista"/>
              <w:numPr>
                <w:ilvl w:val="0"/>
                <w:numId w:val="36"/>
              </w:numPr>
              <w:tabs>
                <w:tab w:val="left" w:pos="5745"/>
              </w:tabs>
              <w:jc w:val="both"/>
              <w:rPr>
                <w:rFonts w:ascii="Times New Roman" w:eastAsia="Times New Roman" w:hAnsi="Times New Roman" w:cs="Times New Roman"/>
                <w:sz w:val="24"/>
                <w:szCs w:val="24"/>
                <w:lang w:eastAsia="es-ES"/>
              </w:rPr>
            </w:pPr>
            <w:r w:rsidRPr="00220E06">
              <w:rPr>
                <w:rFonts w:ascii="Times New Roman" w:eastAsia="Times New Roman" w:hAnsi="Times New Roman" w:cs="Times New Roman"/>
                <w:sz w:val="24"/>
                <w:szCs w:val="24"/>
                <w:lang w:eastAsia="es-ES"/>
              </w:rPr>
              <w:t>Te asigna actividades para que tengas conocimientos de la cantidad de metros que hay en toda la comunidad donde se encuentra ubicada la escuela</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r w:rsidRPr="009F1C4C">
              <w:rPr>
                <w:rFonts w:ascii="Times New Roman" w:hAnsi="Times New Roman" w:cs="Times New Roman"/>
                <w:sz w:val="24"/>
                <w:szCs w:val="24"/>
              </w:rPr>
              <w:t>47</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Asigna investigaciones sobre las actividades económicas de los habitantes de la comunidad inmediata a tu escuela</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r w:rsidRPr="009F1C4C">
              <w:rPr>
                <w:rFonts w:ascii="Times New Roman" w:hAnsi="Times New Roman" w:cs="Times New Roman"/>
                <w:sz w:val="24"/>
                <w:szCs w:val="24"/>
              </w:rPr>
              <w:t>48</w:t>
            </w:r>
          </w:p>
        </w:tc>
      </w:tr>
      <w:tr w:rsidR="006D5992" w:rsidTr="006D5992">
        <w:tc>
          <w:tcPr>
            <w:tcW w:w="7910" w:type="dxa"/>
          </w:tcPr>
          <w:p w:rsidR="006D5992" w:rsidRPr="00220E06" w:rsidRDefault="006D5992" w:rsidP="006D5992">
            <w:pPr>
              <w:ind w:left="720"/>
              <w:contextualSpacing/>
              <w:rPr>
                <w:rFonts w:ascii="Times New Roman" w:eastAsia="Times New Roman" w:hAnsi="Times New Roman" w:cs="Times New Roman"/>
                <w:sz w:val="24"/>
                <w:szCs w:val="24"/>
                <w:lang w:eastAsia="es-ES"/>
              </w:rPr>
            </w:pPr>
          </w:p>
          <w:p w:rsidR="006D5992" w:rsidRPr="00E3071C"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Realiza contigo recorridos para observar los problemas ambientales que tiene la comunidad donde se ubica tu escuela</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r w:rsidRPr="009F1C4C">
              <w:rPr>
                <w:rFonts w:ascii="Times New Roman" w:hAnsi="Times New Roman" w:cs="Times New Roman"/>
                <w:sz w:val="24"/>
                <w:szCs w:val="24"/>
              </w:rPr>
              <w:t>49</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Te ha explicado tu maestro(a) sobre las tradiciones, costumbres y otras celebraciones culturales presentes en la comunidad donde se ubica tu escuela</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r w:rsidRPr="009F1C4C">
              <w:rPr>
                <w:rFonts w:ascii="Times New Roman" w:hAnsi="Times New Roman" w:cs="Times New Roman"/>
                <w:sz w:val="24"/>
                <w:szCs w:val="24"/>
              </w:rPr>
              <w:t>50</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Elaboras en tus clases, mapas o croquis para representar los cambios que ha tenido la comunidad donde se ubica tu escuela durante los últimos años</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51</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Dibujas Croquis durante tus clases del área de ciencias sociales para representar las actividades económicas de la comunidad</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spacing w:line="276" w:lineRule="auto"/>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52</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Elaboras durante tus clases de ciencias sociales y junto con tu maestro(a), mapas con símbolos tales como triángulos, rectángulos, circunferencias y colores para representar la flora, fauna, vegetación, edificios, actividades comerciales, calles avenidas de la comunidad donde está ubicada tu escuela</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53</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Presenta en la clase, ilustraciones e información, en material impreso sobre las actividades económicas de la comunidad donde queda tu escuela</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54</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Presenta en la clase, ilustraciones e información, en material impreso sobre la historia de la comunidad</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54</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Las clases de ciencias sociales son explicadas por tu maestro(a) a través de maquetas, mapas y juegos didácticos</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56</w:t>
            </w:r>
          </w:p>
        </w:tc>
      </w:tr>
      <w:tr w:rsidR="006D5992" w:rsidTr="006D5992">
        <w:tc>
          <w:tcPr>
            <w:tcW w:w="7910" w:type="dxa"/>
          </w:tcPr>
          <w:p w:rsidR="006D5992" w:rsidRPr="000D7CB8"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Tu maestra  toma en cuenta tus opiniones, intereses y necesidades al momento de organizar las actividades del Proyecto de Aprendizaje</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spacing w:line="276" w:lineRule="auto"/>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57</w:t>
            </w:r>
          </w:p>
        </w:tc>
      </w:tr>
      <w:tr w:rsidR="006D5992" w:rsidTr="006D5992">
        <w:tc>
          <w:tcPr>
            <w:tcW w:w="7910" w:type="dxa"/>
          </w:tcPr>
          <w:p w:rsidR="006D5992" w:rsidRPr="000D7CB8" w:rsidRDefault="006D5992" w:rsidP="006D5992">
            <w:pPr>
              <w:pStyle w:val="Prrafodelista"/>
              <w:numPr>
                <w:ilvl w:val="0"/>
                <w:numId w:val="36"/>
              </w:numPr>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Te ha solicitado tu maestra la elaboración de cuadros y gráficos sobre los diferentes usos del espacio (espacio utilizado para la parte habitacional, agrícola, pecuario, industrial, entre otros) de la comunidad donde se ubica tu escuela</w:t>
            </w:r>
            <w:r>
              <w:rPr>
                <w:rFonts w:ascii="Times New Roman" w:eastAsia="Times New Roman" w:hAnsi="Times New Roman" w:cs="Times New Roman"/>
                <w:sz w:val="24"/>
                <w:szCs w:val="24"/>
                <w:lang w:eastAsia="es-ES"/>
              </w:rPr>
              <w:t>………………………………………………...</w:t>
            </w:r>
          </w:p>
        </w:tc>
        <w:tc>
          <w:tcPr>
            <w:tcW w:w="577" w:type="dxa"/>
          </w:tcPr>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p>
          <w:p w:rsidR="006D5992" w:rsidRPr="009F1C4C" w:rsidRDefault="006D5992" w:rsidP="006D5992">
            <w:pPr>
              <w:spacing w:line="276" w:lineRule="auto"/>
              <w:jc w:val="center"/>
              <w:rPr>
                <w:rFonts w:ascii="Times New Roman" w:hAnsi="Times New Roman" w:cs="Times New Roman"/>
                <w:sz w:val="24"/>
                <w:szCs w:val="24"/>
              </w:rPr>
            </w:pPr>
            <w:r w:rsidRPr="009F1C4C">
              <w:rPr>
                <w:rFonts w:ascii="Times New Roman" w:hAnsi="Times New Roman" w:cs="Times New Roman"/>
                <w:sz w:val="24"/>
                <w:szCs w:val="24"/>
              </w:rPr>
              <w:t>58</w:t>
            </w:r>
          </w:p>
        </w:tc>
      </w:tr>
      <w:tr w:rsidR="002D13D8" w:rsidTr="006D5992">
        <w:tc>
          <w:tcPr>
            <w:tcW w:w="7910" w:type="dxa"/>
          </w:tcPr>
          <w:p w:rsidR="002D13D8" w:rsidRDefault="002D13D8" w:rsidP="006D5992">
            <w:pPr>
              <w:tabs>
                <w:tab w:val="left" w:pos="5745"/>
              </w:tabs>
              <w:contextualSpacing/>
              <w:rPr>
                <w:rFonts w:ascii="Times New Roman" w:eastAsia="Times New Roman" w:hAnsi="Times New Roman" w:cs="Times New Roman"/>
                <w:b/>
                <w:sz w:val="24"/>
                <w:szCs w:val="24"/>
                <w:lang w:eastAsia="es-ES"/>
              </w:rPr>
            </w:pPr>
          </w:p>
          <w:p w:rsidR="002D13D8" w:rsidRDefault="002D13D8" w:rsidP="002D13D8">
            <w:pPr>
              <w:tabs>
                <w:tab w:val="left" w:pos="5745"/>
              </w:tabs>
              <w:ind w:left="720"/>
              <w:contextualSpacing/>
              <w:jc w:val="center"/>
              <w:rPr>
                <w:rFonts w:ascii="Times New Roman" w:eastAsia="Times New Roman" w:hAnsi="Times New Roman" w:cs="Times New Roman"/>
                <w:b/>
                <w:sz w:val="24"/>
                <w:szCs w:val="24"/>
                <w:lang w:eastAsia="es-ES"/>
              </w:rPr>
            </w:pPr>
          </w:p>
          <w:p w:rsidR="009B48EA" w:rsidRDefault="009B48EA" w:rsidP="002D13D8">
            <w:pPr>
              <w:tabs>
                <w:tab w:val="left" w:pos="5745"/>
              </w:tabs>
              <w:ind w:left="720"/>
              <w:contextualSpacing/>
              <w:jc w:val="center"/>
              <w:rPr>
                <w:rFonts w:ascii="Times New Roman" w:eastAsia="Times New Roman" w:hAnsi="Times New Roman" w:cs="Times New Roman"/>
                <w:b/>
                <w:sz w:val="24"/>
                <w:szCs w:val="24"/>
                <w:lang w:eastAsia="es-ES"/>
              </w:rPr>
            </w:pPr>
          </w:p>
          <w:p w:rsidR="002D13D8" w:rsidRPr="005B4C64" w:rsidRDefault="002D13D8" w:rsidP="002D13D8">
            <w:pPr>
              <w:tabs>
                <w:tab w:val="left" w:pos="5745"/>
              </w:tabs>
              <w:ind w:left="720"/>
              <w:contextualSpacing/>
              <w:jc w:val="center"/>
              <w:rPr>
                <w:rFonts w:ascii="Times New Roman" w:eastAsia="Times New Roman" w:hAnsi="Times New Roman" w:cs="Times New Roman"/>
                <w:b/>
                <w:sz w:val="24"/>
                <w:szCs w:val="24"/>
                <w:lang w:eastAsia="es-ES"/>
              </w:rPr>
            </w:pPr>
            <w:r w:rsidRPr="005B4C64">
              <w:rPr>
                <w:rFonts w:ascii="Times New Roman" w:eastAsia="Times New Roman" w:hAnsi="Times New Roman" w:cs="Times New Roman"/>
                <w:b/>
                <w:sz w:val="24"/>
                <w:szCs w:val="24"/>
                <w:lang w:eastAsia="es-ES"/>
              </w:rPr>
              <w:lastRenderedPageBreak/>
              <w:t xml:space="preserve">LISTA DE </w:t>
            </w:r>
            <w:r>
              <w:rPr>
                <w:rFonts w:ascii="Times New Roman" w:eastAsia="Times New Roman" w:hAnsi="Times New Roman" w:cs="Times New Roman"/>
                <w:b/>
                <w:sz w:val="24"/>
                <w:szCs w:val="24"/>
                <w:lang w:eastAsia="es-ES"/>
              </w:rPr>
              <w:t>GRÁFICOS</w:t>
            </w:r>
          </w:p>
        </w:tc>
        <w:tc>
          <w:tcPr>
            <w:tcW w:w="577" w:type="dxa"/>
          </w:tcPr>
          <w:p w:rsidR="002D13D8" w:rsidRDefault="002D13D8" w:rsidP="006D5992">
            <w:pPr>
              <w:jc w:val="right"/>
            </w:pPr>
          </w:p>
        </w:tc>
      </w:tr>
      <w:tr w:rsidR="006D5992" w:rsidTr="006D5992">
        <w:tc>
          <w:tcPr>
            <w:tcW w:w="7910" w:type="dxa"/>
          </w:tcPr>
          <w:p w:rsidR="006D5992" w:rsidRPr="002D13D8" w:rsidRDefault="006D5992" w:rsidP="006D5992">
            <w:pPr>
              <w:pStyle w:val="Prrafodelista"/>
              <w:numPr>
                <w:ilvl w:val="0"/>
                <w:numId w:val="36"/>
              </w:numPr>
              <w:tabs>
                <w:tab w:val="left" w:pos="5745"/>
              </w:tabs>
              <w:spacing w:line="276" w:lineRule="auto"/>
              <w:jc w:val="both"/>
              <w:rPr>
                <w:rFonts w:ascii="Times New Roman" w:eastAsia="Times New Roman" w:hAnsi="Times New Roman" w:cs="Times New Roman"/>
                <w:sz w:val="24"/>
                <w:szCs w:val="24"/>
                <w:lang w:eastAsia="es-ES"/>
              </w:rPr>
            </w:pPr>
            <w:r w:rsidRPr="002D13D8">
              <w:rPr>
                <w:rFonts w:ascii="Times New Roman" w:eastAsia="Times New Roman" w:hAnsi="Times New Roman" w:cs="Times New Roman"/>
                <w:sz w:val="24"/>
                <w:szCs w:val="24"/>
                <w:lang w:eastAsia="es-ES"/>
              </w:rPr>
              <w:lastRenderedPageBreak/>
              <w:t>Te invita a presentar exposiciones sobre las actividades culturales que se realizan en la comunidad donde está ubicada tu escuela</w:t>
            </w:r>
            <w:r>
              <w:rPr>
                <w:rFonts w:ascii="Times New Roman" w:eastAsia="Times New Roman" w:hAnsi="Times New Roman" w:cs="Times New Roman"/>
                <w:sz w:val="24"/>
                <w:szCs w:val="24"/>
                <w:lang w:eastAsia="es-ES"/>
              </w:rPr>
              <w:t>………………...</w:t>
            </w:r>
          </w:p>
        </w:tc>
        <w:tc>
          <w:tcPr>
            <w:tcW w:w="577" w:type="dxa"/>
          </w:tcPr>
          <w:p w:rsidR="006D5992" w:rsidRPr="006D5992" w:rsidRDefault="006D5992"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59</w:t>
            </w:r>
          </w:p>
        </w:tc>
      </w:tr>
      <w:tr w:rsidR="006D5992" w:rsidTr="006D5992">
        <w:tc>
          <w:tcPr>
            <w:tcW w:w="7910" w:type="dxa"/>
          </w:tcPr>
          <w:p w:rsidR="006D5992" w:rsidRPr="005B4C64" w:rsidRDefault="006D5992" w:rsidP="006D5992">
            <w:pPr>
              <w:pStyle w:val="Prrafodelista"/>
              <w:numPr>
                <w:ilvl w:val="0"/>
                <w:numId w:val="36"/>
              </w:numPr>
              <w:tabs>
                <w:tab w:val="left" w:pos="5745"/>
              </w:tabs>
              <w:spacing w:line="276" w:lineRule="auto"/>
              <w:jc w:val="both"/>
              <w:rPr>
                <w:rFonts w:ascii="Times New Roman" w:eastAsia="Times New Roman" w:hAnsi="Times New Roman" w:cs="Times New Roman"/>
                <w:sz w:val="24"/>
                <w:szCs w:val="24"/>
                <w:lang w:eastAsia="es-ES"/>
              </w:rPr>
            </w:pPr>
            <w:r w:rsidRPr="00220E06">
              <w:rPr>
                <w:rFonts w:ascii="Times New Roman" w:eastAsia="Times New Roman" w:hAnsi="Times New Roman" w:cs="Times New Roman"/>
                <w:sz w:val="24"/>
                <w:szCs w:val="24"/>
                <w:lang w:eastAsia="es-ES"/>
              </w:rPr>
              <w:t>Te plantea realizar entrevistas a líderes de la comunidad</w:t>
            </w:r>
            <w:r>
              <w:rPr>
                <w:rFonts w:ascii="Times New Roman" w:eastAsia="Times New Roman" w:hAnsi="Times New Roman" w:cs="Times New Roman"/>
                <w:sz w:val="24"/>
                <w:szCs w:val="24"/>
                <w:lang w:eastAsia="es-ES"/>
              </w:rPr>
              <w:t xml:space="preserve">……………….. </w:t>
            </w:r>
          </w:p>
        </w:tc>
        <w:tc>
          <w:tcPr>
            <w:tcW w:w="577" w:type="dxa"/>
          </w:tcPr>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60</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Utiliza el debate y la lluvia de ideas para desarrollar la clase</w:t>
            </w:r>
            <w:r>
              <w:rPr>
                <w:rFonts w:ascii="Times New Roman" w:eastAsia="Times New Roman" w:hAnsi="Times New Roman" w:cs="Times New Roman"/>
                <w:sz w:val="24"/>
                <w:szCs w:val="24"/>
                <w:lang w:eastAsia="es-ES"/>
              </w:rPr>
              <w:t>……………</w:t>
            </w:r>
          </w:p>
        </w:tc>
        <w:tc>
          <w:tcPr>
            <w:tcW w:w="577" w:type="dxa"/>
          </w:tcPr>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61</w:t>
            </w:r>
          </w:p>
        </w:tc>
      </w:tr>
      <w:tr w:rsidR="006D5992" w:rsidTr="006D5992">
        <w:tc>
          <w:tcPr>
            <w:tcW w:w="7910" w:type="dxa"/>
          </w:tcPr>
          <w:p w:rsidR="006D5992" w:rsidRPr="00220E06" w:rsidRDefault="006D5992" w:rsidP="006D5992">
            <w:pPr>
              <w:spacing w:line="276" w:lineRule="auto"/>
              <w:ind w:left="720"/>
              <w:contextualSpacing/>
              <w:jc w:val="both"/>
              <w:rPr>
                <w:rFonts w:ascii="Times New Roman" w:eastAsia="Times New Roman" w:hAnsi="Times New Roman" w:cs="Times New Roman"/>
                <w:sz w:val="24"/>
                <w:szCs w:val="24"/>
                <w:lang w:eastAsia="es-ES"/>
              </w:rPr>
            </w:pPr>
          </w:p>
          <w:p w:rsidR="006D5992" w:rsidRPr="00E3071C"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Te motiva a efectuar dramatizaciones sobre personajes históricos de la comunidad</w:t>
            </w:r>
            <w:r>
              <w:rPr>
                <w:rFonts w:ascii="Times New Roman" w:eastAsia="Times New Roman" w:hAnsi="Times New Roman" w:cs="Times New Roman"/>
                <w:sz w:val="24"/>
                <w:szCs w:val="24"/>
                <w:lang w:eastAsia="es-ES"/>
              </w:rPr>
              <w:t>………………………………………………………………..</w:t>
            </w:r>
          </w:p>
        </w:tc>
        <w:tc>
          <w:tcPr>
            <w:tcW w:w="577" w:type="dxa"/>
          </w:tcPr>
          <w:p w:rsidR="006D5992" w:rsidRPr="006D5992" w:rsidRDefault="006D5992"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62</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Te sugiere realizar actividades fuera de tu escuela para comprender la ubicación geográfica y conocer la historia de la comunidad donde queda tu escuela</w:t>
            </w:r>
            <w:r>
              <w:rPr>
                <w:rFonts w:ascii="Times New Roman" w:eastAsia="Times New Roman" w:hAnsi="Times New Roman" w:cs="Times New Roman"/>
                <w:sz w:val="24"/>
                <w:szCs w:val="24"/>
                <w:lang w:eastAsia="es-ES"/>
              </w:rPr>
              <w:t>…………………………………………………………………</w:t>
            </w:r>
          </w:p>
        </w:tc>
        <w:tc>
          <w:tcPr>
            <w:tcW w:w="577" w:type="dxa"/>
          </w:tcPr>
          <w:p w:rsidR="006D5992" w:rsidRPr="006D5992" w:rsidRDefault="006D5992"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63</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Conoces el objetivo de las actividades y estrategias desarrolladas en tus clases de ciencias sociales</w:t>
            </w:r>
            <w:r>
              <w:rPr>
                <w:rFonts w:ascii="Times New Roman" w:eastAsia="Times New Roman" w:hAnsi="Times New Roman" w:cs="Times New Roman"/>
                <w:sz w:val="24"/>
                <w:szCs w:val="24"/>
                <w:lang w:eastAsia="es-ES"/>
              </w:rPr>
              <w:t>………………………………………………..</w:t>
            </w:r>
          </w:p>
        </w:tc>
        <w:tc>
          <w:tcPr>
            <w:tcW w:w="577" w:type="dxa"/>
          </w:tcPr>
          <w:p w:rsidR="006D5992" w:rsidRPr="006D5992" w:rsidRDefault="006D5992"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64</w:t>
            </w:r>
          </w:p>
        </w:tc>
      </w:tr>
      <w:tr w:rsidR="006D5992" w:rsidTr="006D5992">
        <w:tc>
          <w:tcPr>
            <w:tcW w:w="7910" w:type="dxa"/>
          </w:tcPr>
          <w:p w:rsidR="006D5992" w:rsidRPr="005B4C64" w:rsidRDefault="006D5992" w:rsidP="006D5992">
            <w:pPr>
              <w:pStyle w:val="Prrafodelista"/>
              <w:numPr>
                <w:ilvl w:val="0"/>
                <w:numId w:val="36"/>
              </w:numPr>
              <w:spacing w:line="276" w:lineRule="auto"/>
              <w:jc w:val="both"/>
              <w:rPr>
                <w:rFonts w:ascii="Times New Roman" w:hAnsi="Times New Roman" w:cs="Times New Roman"/>
                <w:sz w:val="24"/>
                <w:szCs w:val="24"/>
              </w:rPr>
            </w:pPr>
            <w:r w:rsidRPr="00220E06">
              <w:rPr>
                <w:rFonts w:ascii="Times New Roman" w:eastAsia="Times New Roman" w:hAnsi="Times New Roman" w:cs="Times New Roman"/>
                <w:sz w:val="24"/>
                <w:szCs w:val="24"/>
                <w:lang w:eastAsia="es-ES"/>
              </w:rPr>
              <w:t>Selecciona contigo los contenidos y estrategias que van a utilizar en el proyecto de Aprendizaje</w:t>
            </w:r>
            <w:r>
              <w:rPr>
                <w:rFonts w:ascii="Times New Roman" w:eastAsia="Times New Roman" w:hAnsi="Times New Roman" w:cs="Times New Roman"/>
                <w:sz w:val="24"/>
                <w:szCs w:val="24"/>
                <w:lang w:eastAsia="es-ES"/>
              </w:rPr>
              <w:t>…………………………………………………</w:t>
            </w:r>
          </w:p>
        </w:tc>
        <w:tc>
          <w:tcPr>
            <w:tcW w:w="577" w:type="dxa"/>
          </w:tcPr>
          <w:p w:rsidR="006D5992" w:rsidRPr="006D5992" w:rsidRDefault="006D5992" w:rsidP="006D5992">
            <w:pPr>
              <w:spacing w:line="276" w:lineRule="auto"/>
              <w:jc w:val="center"/>
              <w:rPr>
                <w:rFonts w:ascii="Times New Roman" w:hAnsi="Times New Roman" w:cs="Times New Roman"/>
                <w:sz w:val="24"/>
                <w:szCs w:val="24"/>
              </w:rPr>
            </w:pPr>
          </w:p>
          <w:p w:rsidR="006D5992" w:rsidRPr="006D5992" w:rsidRDefault="006D5992" w:rsidP="006D5992">
            <w:pPr>
              <w:spacing w:line="276" w:lineRule="auto"/>
              <w:jc w:val="center"/>
              <w:rPr>
                <w:rFonts w:ascii="Times New Roman" w:hAnsi="Times New Roman" w:cs="Times New Roman"/>
                <w:sz w:val="24"/>
                <w:szCs w:val="24"/>
              </w:rPr>
            </w:pPr>
            <w:r w:rsidRPr="006D5992">
              <w:rPr>
                <w:rFonts w:ascii="Times New Roman" w:hAnsi="Times New Roman" w:cs="Times New Roman"/>
                <w:sz w:val="24"/>
                <w:szCs w:val="24"/>
              </w:rPr>
              <w:t>65</w:t>
            </w:r>
          </w:p>
        </w:tc>
      </w:tr>
    </w:tbl>
    <w:p w:rsidR="00220E06" w:rsidRDefault="00220E06" w:rsidP="00220E06">
      <w:pPr>
        <w:spacing w:after="0" w:line="240" w:lineRule="auto"/>
        <w:jc w:val="center"/>
        <w:rPr>
          <w:rFonts w:ascii="Times New Roman" w:eastAsia="Times New Roman" w:hAnsi="Times New Roman" w:cs="Times New Roman"/>
          <w:b/>
          <w:sz w:val="24"/>
          <w:szCs w:val="24"/>
          <w:lang w:val="es-ES" w:eastAsia="es-ES"/>
        </w:rPr>
      </w:pPr>
    </w:p>
    <w:p w:rsidR="00F36442" w:rsidRPr="00F36442" w:rsidRDefault="00F36442" w:rsidP="00F36442">
      <w:pPr>
        <w:spacing w:after="0" w:line="240" w:lineRule="auto"/>
        <w:jc w:val="both"/>
        <w:rPr>
          <w:rFonts w:ascii="Times New Roman" w:eastAsia="Times New Roman" w:hAnsi="Times New Roman" w:cs="Times New Roman"/>
          <w:b/>
          <w:sz w:val="24"/>
          <w:szCs w:val="24"/>
          <w:lang w:val="es-ES" w:eastAsia="es-ES"/>
        </w:rPr>
      </w:pPr>
    </w:p>
    <w:p w:rsidR="00F36442" w:rsidRPr="00F36442" w:rsidRDefault="00F36442" w:rsidP="00F36442">
      <w:pPr>
        <w:spacing w:after="0" w:line="240" w:lineRule="auto"/>
        <w:jc w:val="both"/>
        <w:rPr>
          <w:rFonts w:ascii="Times New Roman" w:eastAsia="Times New Roman" w:hAnsi="Times New Roman" w:cs="Times New Roman"/>
          <w:b/>
          <w:sz w:val="24"/>
          <w:szCs w:val="24"/>
          <w:lang w:val="es-ES" w:eastAsia="es-ES"/>
        </w:rPr>
      </w:pPr>
    </w:p>
    <w:p w:rsidR="00F36442" w:rsidRPr="002D13D8" w:rsidRDefault="00F36442" w:rsidP="00F36442">
      <w:pPr>
        <w:spacing w:after="0" w:line="240" w:lineRule="auto"/>
        <w:jc w:val="both"/>
        <w:rPr>
          <w:rFonts w:ascii="Times New Roman" w:eastAsia="Times New Roman" w:hAnsi="Times New Roman" w:cs="Times New Roman"/>
          <w:b/>
          <w:sz w:val="24"/>
          <w:szCs w:val="24"/>
          <w:lang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F36442" w:rsidRPr="00F36442" w:rsidRDefault="00F36442" w:rsidP="00F36442">
      <w:pPr>
        <w:spacing w:after="0" w:line="240" w:lineRule="auto"/>
        <w:jc w:val="both"/>
        <w:rPr>
          <w:rFonts w:ascii="Arial" w:eastAsia="Times New Roman" w:hAnsi="Arial" w:cs="Arial"/>
          <w:b/>
          <w:sz w:val="24"/>
          <w:szCs w:val="24"/>
          <w:lang w:val="es-ES" w:eastAsia="es-ES"/>
        </w:rPr>
      </w:pPr>
    </w:p>
    <w:p w:rsidR="00D16B24" w:rsidRPr="00220E06" w:rsidRDefault="00D16B24">
      <w:pPr>
        <w:rPr>
          <w:lang w:val="es-ES"/>
        </w:rPr>
        <w:sectPr w:rsidR="00D16B24" w:rsidRPr="00220E06" w:rsidSect="00D16B24">
          <w:pgSz w:w="12240" w:h="15840"/>
          <w:pgMar w:top="1417" w:right="1701" w:bottom="1417" w:left="1701" w:header="708" w:footer="708" w:gutter="0"/>
          <w:pgNumType w:fmt="lowerRoman"/>
          <w:cols w:space="708"/>
          <w:docGrid w:linePitch="360"/>
        </w:sectPr>
      </w:pPr>
    </w:p>
    <w:p w:rsidR="00F36442" w:rsidRPr="00F36442" w:rsidRDefault="00413917" w:rsidP="00F36442">
      <w:pPr>
        <w:spacing w:after="0" w:line="240" w:lineRule="auto"/>
        <w:jc w:val="center"/>
        <w:outlineLvl w:val="0"/>
        <w:rPr>
          <w:rFonts w:ascii="Times New Roman" w:eastAsia="Times New Roman" w:hAnsi="Times New Roman" w:cs="Times New Roman"/>
          <w:b/>
          <w:sz w:val="24"/>
          <w:szCs w:val="24"/>
          <w:lang w:val="es-ES" w:eastAsia="es-ES"/>
        </w:rPr>
      </w:pPr>
      <w:r w:rsidRPr="00F36442">
        <w:rPr>
          <w:rFonts w:ascii="Times New Roman" w:eastAsia="Times New Roman" w:hAnsi="Times New Roman" w:cs="Times New Roman"/>
          <w:noProof/>
          <w:sz w:val="24"/>
          <w:szCs w:val="24"/>
          <w:lang w:eastAsia="es-VE"/>
        </w:rPr>
        <w:lastRenderedPageBreak/>
        <w:drawing>
          <wp:anchor distT="0" distB="0" distL="114300" distR="114300" simplePos="0" relativeHeight="251681792" behindDoc="1" locked="0" layoutInCell="1" allowOverlap="1">
            <wp:simplePos x="0" y="0"/>
            <wp:positionH relativeFrom="column">
              <wp:posOffset>4557233</wp:posOffset>
            </wp:positionH>
            <wp:positionV relativeFrom="paragraph">
              <wp:posOffset>0</wp:posOffset>
            </wp:positionV>
            <wp:extent cx="800100" cy="800100"/>
            <wp:effectExtent l="0" t="0" r="0" b="0"/>
            <wp:wrapNone/>
            <wp:docPr id="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srcRect/>
                    <a:stretch>
                      <a:fillRect/>
                    </a:stretch>
                  </pic:blipFill>
                  <pic:spPr bwMode="auto">
                    <a:xfrm>
                      <a:off x="0" y="0"/>
                      <a:ext cx="800100" cy="800100"/>
                    </a:xfrm>
                    <a:prstGeom prst="rect">
                      <a:avLst/>
                    </a:prstGeom>
                    <a:noFill/>
                  </pic:spPr>
                </pic:pic>
              </a:graphicData>
            </a:graphic>
          </wp:anchor>
        </w:drawing>
      </w:r>
      <w:r w:rsidR="00F36442" w:rsidRPr="00F36442">
        <w:rPr>
          <w:rFonts w:ascii="Times New Roman" w:eastAsia="Times New Roman" w:hAnsi="Times New Roman" w:cs="Times New Roman"/>
          <w:noProof/>
          <w:sz w:val="24"/>
          <w:szCs w:val="24"/>
          <w:lang w:eastAsia="es-VE"/>
        </w:rPr>
        <w:drawing>
          <wp:anchor distT="0" distB="0" distL="114300" distR="114300" simplePos="0" relativeHeight="251682816" behindDoc="1" locked="0" layoutInCell="1" allowOverlap="1">
            <wp:simplePos x="0" y="0"/>
            <wp:positionH relativeFrom="column">
              <wp:posOffset>0</wp:posOffset>
            </wp:positionH>
            <wp:positionV relativeFrom="paragraph">
              <wp:posOffset>0</wp:posOffset>
            </wp:positionV>
            <wp:extent cx="800100" cy="914400"/>
            <wp:effectExtent l="19050" t="0" r="0" b="0"/>
            <wp:wrapNone/>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800100" cy="914400"/>
                    </a:xfrm>
                    <a:prstGeom prst="rect">
                      <a:avLst/>
                    </a:prstGeom>
                    <a:noFill/>
                  </pic:spPr>
                </pic:pic>
              </a:graphicData>
            </a:graphic>
          </wp:anchor>
        </w:drawing>
      </w:r>
      <w:r w:rsidR="00F36442" w:rsidRPr="00F36442">
        <w:rPr>
          <w:rFonts w:ascii="Times New Roman" w:eastAsia="Times New Roman" w:hAnsi="Times New Roman" w:cs="Times New Roman"/>
          <w:b/>
          <w:sz w:val="24"/>
          <w:szCs w:val="24"/>
          <w:lang w:val="es-ES" w:eastAsia="es-ES"/>
        </w:rPr>
        <w:t>UNIVERSIDAD DE CARABOBO</w:t>
      </w:r>
    </w:p>
    <w:p w:rsidR="00F36442" w:rsidRPr="00F36442" w:rsidRDefault="00F36442" w:rsidP="00F36442">
      <w:pPr>
        <w:spacing w:after="0" w:line="240" w:lineRule="auto"/>
        <w:jc w:val="center"/>
        <w:rPr>
          <w:rFonts w:ascii="Times New Roman" w:eastAsia="Times New Roman" w:hAnsi="Times New Roman" w:cs="Times New Roman"/>
          <w:b/>
          <w:sz w:val="24"/>
          <w:szCs w:val="24"/>
          <w:lang w:val="es-ES" w:eastAsia="es-ES"/>
        </w:rPr>
      </w:pPr>
      <w:r w:rsidRPr="00F36442">
        <w:rPr>
          <w:rFonts w:ascii="Times New Roman" w:eastAsia="Times New Roman" w:hAnsi="Times New Roman" w:cs="Times New Roman"/>
          <w:b/>
          <w:sz w:val="24"/>
          <w:szCs w:val="24"/>
          <w:lang w:val="es-ES" w:eastAsia="es-ES"/>
        </w:rPr>
        <w:t>FACULTAD DE CIENCIAS DE LA EDUCACIÓN</w:t>
      </w:r>
    </w:p>
    <w:p w:rsidR="00F36442" w:rsidRPr="00F36442" w:rsidRDefault="00F36442" w:rsidP="00F36442">
      <w:pPr>
        <w:spacing w:after="0" w:line="240" w:lineRule="auto"/>
        <w:jc w:val="center"/>
        <w:rPr>
          <w:rFonts w:ascii="Times New Roman" w:eastAsia="Times New Roman" w:hAnsi="Times New Roman" w:cs="Times New Roman"/>
          <w:b/>
          <w:sz w:val="24"/>
          <w:szCs w:val="24"/>
          <w:lang w:val="es-ES" w:eastAsia="es-ES"/>
        </w:rPr>
      </w:pPr>
      <w:r w:rsidRPr="00F36442">
        <w:rPr>
          <w:rFonts w:ascii="Times New Roman" w:eastAsia="Times New Roman" w:hAnsi="Times New Roman" w:cs="Times New Roman"/>
          <w:b/>
          <w:sz w:val="24"/>
          <w:szCs w:val="24"/>
          <w:lang w:val="es-ES" w:eastAsia="es-ES"/>
        </w:rPr>
        <w:t>DIRECCIÓN DE POSTGRADO</w:t>
      </w:r>
    </w:p>
    <w:p w:rsidR="00F36442" w:rsidRPr="00F36442" w:rsidRDefault="00F36442" w:rsidP="00F36442">
      <w:pPr>
        <w:tabs>
          <w:tab w:val="left" w:pos="567"/>
        </w:tabs>
        <w:spacing w:after="0" w:line="240" w:lineRule="auto"/>
        <w:jc w:val="center"/>
        <w:rPr>
          <w:rFonts w:ascii="Times New Roman" w:eastAsia="Times New Roman" w:hAnsi="Times New Roman" w:cs="Times New Roman"/>
          <w:b/>
          <w:bCs/>
          <w:sz w:val="24"/>
          <w:szCs w:val="24"/>
          <w:lang w:val="es-ES" w:eastAsia="es-ES"/>
        </w:rPr>
      </w:pPr>
      <w:r w:rsidRPr="00F36442">
        <w:rPr>
          <w:rFonts w:ascii="Times New Roman" w:eastAsia="Times New Roman" w:hAnsi="Times New Roman" w:cs="Times New Roman"/>
          <w:b/>
          <w:sz w:val="24"/>
          <w:szCs w:val="24"/>
          <w:lang w:val="es-ES" w:eastAsia="es-ES"/>
        </w:rPr>
        <w:t>MAESTRÍA EN INVESTIGACIÓN EDUCATIVA</w:t>
      </w:r>
    </w:p>
    <w:p w:rsidR="00F36442" w:rsidRPr="00F36442" w:rsidRDefault="00F36442" w:rsidP="00F36442">
      <w:pPr>
        <w:tabs>
          <w:tab w:val="left" w:pos="567"/>
        </w:tabs>
        <w:spacing w:after="0" w:line="240" w:lineRule="auto"/>
        <w:jc w:val="center"/>
        <w:rPr>
          <w:rFonts w:ascii="Arial" w:eastAsia="Times New Roman" w:hAnsi="Arial" w:cs="Arial"/>
          <w:b/>
          <w:bCs/>
          <w:sz w:val="24"/>
          <w:szCs w:val="24"/>
          <w:lang w:val="es-ES" w:eastAsia="es-ES"/>
        </w:rPr>
      </w:pPr>
    </w:p>
    <w:p w:rsidR="00F36442" w:rsidRPr="00F36442" w:rsidRDefault="00F36442" w:rsidP="00F36442">
      <w:pPr>
        <w:tabs>
          <w:tab w:val="left" w:pos="567"/>
        </w:tabs>
        <w:spacing w:after="0" w:line="240" w:lineRule="auto"/>
        <w:jc w:val="center"/>
        <w:rPr>
          <w:rFonts w:ascii="Arial" w:eastAsia="Times New Roman" w:hAnsi="Arial" w:cs="Arial"/>
          <w:b/>
          <w:bCs/>
          <w:sz w:val="24"/>
          <w:szCs w:val="24"/>
          <w:lang w:val="es-ES" w:eastAsia="es-ES"/>
        </w:rPr>
      </w:pPr>
    </w:p>
    <w:p w:rsidR="00F36442" w:rsidRPr="00F36442" w:rsidRDefault="00F36442" w:rsidP="00F36442">
      <w:pPr>
        <w:tabs>
          <w:tab w:val="left" w:pos="567"/>
        </w:tabs>
        <w:spacing w:after="0" w:line="240" w:lineRule="auto"/>
        <w:jc w:val="both"/>
        <w:rPr>
          <w:rFonts w:ascii="Arial" w:eastAsia="Times New Roman" w:hAnsi="Arial" w:cs="Arial"/>
          <w:b/>
          <w:bCs/>
          <w:sz w:val="24"/>
          <w:szCs w:val="24"/>
          <w:lang w:val="es-ES" w:eastAsia="es-ES"/>
        </w:rPr>
      </w:pPr>
    </w:p>
    <w:p w:rsidR="00F36442" w:rsidRPr="00F36442" w:rsidRDefault="00F36442" w:rsidP="00F36442">
      <w:pPr>
        <w:tabs>
          <w:tab w:val="left" w:pos="567"/>
        </w:tabs>
        <w:spacing w:after="0" w:line="240" w:lineRule="auto"/>
        <w:jc w:val="center"/>
        <w:rPr>
          <w:rFonts w:ascii="Arial" w:eastAsia="Times New Roman" w:hAnsi="Arial" w:cs="Arial"/>
          <w:b/>
          <w:bCs/>
          <w:sz w:val="24"/>
          <w:szCs w:val="24"/>
          <w:lang w:val="es-ES" w:eastAsia="es-ES"/>
        </w:rPr>
      </w:pPr>
      <w:r w:rsidRPr="00F36442">
        <w:rPr>
          <w:rFonts w:ascii="Times New Roman" w:eastAsia="Times New Roman" w:hAnsi="Times New Roman" w:cs="Times New Roman"/>
          <w:b/>
          <w:sz w:val="24"/>
          <w:szCs w:val="24"/>
          <w:lang w:val="es-ES" w:eastAsia="es-ES"/>
        </w:rPr>
        <w:t>“</w:t>
      </w:r>
      <w:r w:rsidRPr="00F36442">
        <w:rPr>
          <w:rFonts w:ascii="Times New Roman" w:eastAsia="Times New Roman" w:hAnsi="Times New Roman" w:cs="Times New Roman"/>
          <w:b/>
          <w:sz w:val="24"/>
          <w:szCs w:val="24"/>
          <w:lang w:eastAsia="es-ES"/>
        </w:rPr>
        <w:t>LA CARTOGRAFÍA GEOHISTÓRICA COMO ESTRATEGIA DIDÁCTICA A FIN DE  FORTALECER EL APRENDIZAJE EN EL ÁREA DE CIENCIAS SOCIALES. E. B. “JUAN ESCALONA”  MUNICIPIO BARINAS”</w:t>
      </w:r>
    </w:p>
    <w:p w:rsidR="00F36442" w:rsidRPr="00F36442" w:rsidRDefault="00F36442" w:rsidP="00F36442">
      <w:pPr>
        <w:tabs>
          <w:tab w:val="left" w:pos="567"/>
        </w:tabs>
        <w:spacing w:after="0" w:line="240" w:lineRule="auto"/>
        <w:jc w:val="both"/>
        <w:rPr>
          <w:rFonts w:ascii="Arial" w:eastAsia="Times New Roman" w:hAnsi="Arial" w:cs="Arial"/>
          <w:b/>
          <w:bCs/>
          <w:sz w:val="24"/>
          <w:szCs w:val="24"/>
          <w:lang w:eastAsia="es-ES"/>
        </w:rPr>
      </w:pPr>
    </w:p>
    <w:p w:rsidR="00F36442" w:rsidRPr="00F36442" w:rsidRDefault="00F36442" w:rsidP="00F36442">
      <w:pPr>
        <w:spacing w:after="0" w:line="240" w:lineRule="auto"/>
        <w:jc w:val="both"/>
        <w:rPr>
          <w:rFonts w:ascii="Times New Roman" w:eastAsia="Times New Roman" w:hAnsi="Times New Roman" w:cs="Times New Roman"/>
          <w:b/>
          <w:sz w:val="24"/>
          <w:szCs w:val="24"/>
          <w:lang w:val="es-ES" w:eastAsia="es-ES"/>
        </w:rPr>
      </w:pPr>
    </w:p>
    <w:p w:rsidR="00F36442" w:rsidRPr="00F36442" w:rsidRDefault="00F36442" w:rsidP="00F36442">
      <w:pPr>
        <w:spacing w:after="0" w:line="240" w:lineRule="auto"/>
        <w:ind w:left="5672"/>
        <w:jc w:val="both"/>
        <w:rPr>
          <w:rFonts w:ascii="Times New Roman" w:eastAsia="Times New Roman" w:hAnsi="Times New Roman" w:cs="Times New Roman"/>
          <w:sz w:val="24"/>
          <w:szCs w:val="24"/>
          <w:lang w:val="es-ES" w:eastAsia="es-ES"/>
        </w:rPr>
      </w:pPr>
      <w:r w:rsidRPr="00F36442">
        <w:rPr>
          <w:rFonts w:ascii="Times New Roman" w:eastAsia="Times New Roman" w:hAnsi="Times New Roman" w:cs="Times New Roman"/>
          <w:b/>
          <w:sz w:val="24"/>
          <w:szCs w:val="24"/>
          <w:lang w:val="es-ES" w:eastAsia="es-ES"/>
        </w:rPr>
        <w:t xml:space="preserve">Autor: </w:t>
      </w:r>
      <w:r w:rsidRPr="00F36442">
        <w:rPr>
          <w:rFonts w:ascii="Times New Roman" w:eastAsia="Times New Roman" w:hAnsi="Times New Roman" w:cs="Times New Roman"/>
          <w:sz w:val="24"/>
          <w:szCs w:val="24"/>
          <w:lang w:val="es-ES" w:eastAsia="es-ES"/>
        </w:rPr>
        <w:t>Geltin Ballestero</w:t>
      </w:r>
    </w:p>
    <w:p w:rsidR="00F36442" w:rsidRPr="00F36442" w:rsidRDefault="00F36442" w:rsidP="00F36442">
      <w:pPr>
        <w:spacing w:after="0" w:line="240" w:lineRule="auto"/>
        <w:ind w:left="5672"/>
        <w:jc w:val="both"/>
        <w:rPr>
          <w:rFonts w:ascii="Times New Roman" w:eastAsia="Times New Roman" w:hAnsi="Times New Roman" w:cs="Times New Roman"/>
          <w:sz w:val="24"/>
          <w:szCs w:val="24"/>
          <w:lang w:val="es-ES" w:eastAsia="es-ES"/>
        </w:rPr>
      </w:pPr>
      <w:r w:rsidRPr="00F36442">
        <w:rPr>
          <w:rFonts w:ascii="Times New Roman" w:eastAsia="Times New Roman" w:hAnsi="Times New Roman" w:cs="Times New Roman"/>
          <w:b/>
          <w:sz w:val="24"/>
          <w:szCs w:val="24"/>
          <w:lang w:val="es-ES" w:eastAsia="es-ES"/>
        </w:rPr>
        <w:t>Tutora:</w:t>
      </w:r>
      <w:r w:rsidRPr="00F36442">
        <w:rPr>
          <w:rFonts w:ascii="Times New Roman" w:eastAsia="Times New Roman" w:hAnsi="Times New Roman" w:cs="Times New Roman"/>
          <w:sz w:val="24"/>
          <w:szCs w:val="24"/>
          <w:lang w:val="es-ES" w:eastAsia="es-ES"/>
        </w:rPr>
        <w:t xml:space="preserve"> Ana Luisa Arpaia</w:t>
      </w:r>
    </w:p>
    <w:p w:rsidR="00F36442" w:rsidRPr="00F36442" w:rsidRDefault="00F36442" w:rsidP="00F36442">
      <w:pPr>
        <w:tabs>
          <w:tab w:val="left" w:pos="6300"/>
        </w:tabs>
        <w:spacing w:after="0" w:line="240" w:lineRule="auto"/>
        <w:ind w:left="5672"/>
        <w:jc w:val="both"/>
        <w:rPr>
          <w:rFonts w:ascii="Times New Roman" w:eastAsia="Times New Roman" w:hAnsi="Times New Roman" w:cs="Times New Roman"/>
          <w:sz w:val="24"/>
          <w:szCs w:val="24"/>
          <w:lang w:val="es-ES" w:eastAsia="es-ES"/>
        </w:rPr>
      </w:pPr>
      <w:r w:rsidRPr="00F36442">
        <w:rPr>
          <w:rFonts w:ascii="Times New Roman" w:eastAsia="Times New Roman" w:hAnsi="Times New Roman" w:cs="Times New Roman"/>
          <w:b/>
          <w:sz w:val="24"/>
          <w:szCs w:val="24"/>
          <w:lang w:val="es-ES" w:eastAsia="es-ES"/>
        </w:rPr>
        <w:t>Año:</w:t>
      </w:r>
      <w:r w:rsidRPr="00F36442">
        <w:rPr>
          <w:rFonts w:ascii="Times New Roman" w:eastAsia="Times New Roman" w:hAnsi="Times New Roman" w:cs="Times New Roman"/>
          <w:sz w:val="24"/>
          <w:szCs w:val="24"/>
          <w:lang w:val="es-ES" w:eastAsia="es-ES"/>
        </w:rPr>
        <w:t xml:space="preserve"> 2017</w:t>
      </w:r>
    </w:p>
    <w:p w:rsidR="00F36442" w:rsidRPr="00F36442" w:rsidRDefault="00F36442" w:rsidP="00F36442">
      <w:pPr>
        <w:autoSpaceDE w:val="0"/>
        <w:autoSpaceDN w:val="0"/>
        <w:adjustRightInd w:val="0"/>
        <w:spacing w:after="0" w:line="240" w:lineRule="auto"/>
        <w:jc w:val="center"/>
        <w:rPr>
          <w:rFonts w:ascii="Times New Roman" w:eastAsia="Times New Roman" w:hAnsi="Times New Roman" w:cs="Times New Roman"/>
          <w:b/>
          <w:bCs/>
          <w:sz w:val="24"/>
          <w:szCs w:val="24"/>
          <w:lang w:val="es-ES" w:eastAsia="es-ES"/>
        </w:rPr>
      </w:pPr>
      <w:r w:rsidRPr="00F36442">
        <w:rPr>
          <w:rFonts w:ascii="Times New Roman" w:eastAsia="Times New Roman" w:hAnsi="Times New Roman" w:cs="Times New Roman"/>
          <w:b/>
          <w:bCs/>
          <w:sz w:val="24"/>
          <w:szCs w:val="24"/>
          <w:lang w:val="es-ES" w:eastAsia="es-ES"/>
        </w:rPr>
        <w:t>RESUMEN</w:t>
      </w: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F36442" w:rsidRPr="00F36442" w:rsidRDefault="00F36442" w:rsidP="00F36442">
      <w:pPr>
        <w:spacing w:after="0" w:line="240" w:lineRule="auto"/>
        <w:ind w:right="17"/>
        <w:jc w:val="both"/>
        <w:rPr>
          <w:rFonts w:ascii="Times New Roman" w:eastAsia="Times New Roman" w:hAnsi="Times New Roman" w:cs="Times New Roman"/>
          <w:bCs/>
          <w:sz w:val="24"/>
          <w:szCs w:val="24"/>
          <w:lang w:val="es-ES" w:eastAsia="es-ES"/>
        </w:rPr>
      </w:pPr>
      <w:r w:rsidRPr="00F36442">
        <w:rPr>
          <w:rFonts w:ascii="Times New Roman" w:eastAsia="Times New Roman" w:hAnsi="Times New Roman" w:cs="Times New Roman"/>
          <w:bCs/>
          <w:sz w:val="24"/>
          <w:szCs w:val="24"/>
          <w:lang w:val="es-ES" w:eastAsia="es-ES"/>
        </w:rPr>
        <w:t xml:space="preserve">El presente proyecto de investigación tiene como </w:t>
      </w:r>
      <w:r w:rsidR="009C3B25" w:rsidRPr="00F36442">
        <w:rPr>
          <w:rFonts w:ascii="Times New Roman" w:eastAsia="Times New Roman" w:hAnsi="Times New Roman" w:cs="Times New Roman"/>
          <w:bCs/>
          <w:sz w:val="24"/>
          <w:szCs w:val="24"/>
          <w:lang w:val="es-ES" w:eastAsia="es-ES"/>
        </w:rPr>
        <w:t xml:space="preserve">objetivo </w:t>
      </w:r>
      <w:r w:rsidRPr="00F36442">
        <w:rPr>
          <w:rFonts w:ascii="Times New Roman" w:eastAsia="Times New Roman" w:hAnsi="Times New Roman" w:cs="Times New Roman"/>
          <w:bCs/>
          <w:sz w:val="24"/>
          <w:szCs w:val="24"/>
          <w:lang w:val="es-ES" w:eastAsia="es-ES"/>
        </w:rPr>
        <w:t xml:space="preserve">principal </w:t>
      </w:r>
      <w:r w:rsidRPr="00F36442">
        <w:rPr>
          <w:rFonts w:ascii="Times New Roman" w:eastAsia="Times New Roman" w:hAnsi="Times New Roman" w:cs="Times New Roman"/>
          <w:sz w:val="24"/>
          <w:szCs w:val="24"/>
          <w:lang w:val="es-ES" w:eastAsia="es-ES"/>
        </w:rPr>
        <w:t xml:space="preserve">proponer la cartografía geohistórica como estrategia didáctica a fin de fortalecer el  aprendizaje, en el área de Ciencias sociales, en los estudiantes de 6° grado de  la E. B. Juan Escalona del Municipio Barinas. </w:t>
      </w:r>
      <w:r w:rsidRPr="00F36442">
        <w:rPr>
          <w:rFonts w:ascii="Times New Roman" w:eastAsia="Times New Roman" w:hAnsi="Times New Roman" w:cs="Times New Roman"/>
          <w:bCs/>
          <w:sz w:val="24"/>
          <w:szCs w:val="24"/>
          <w:lang w:val="es-ES" w:eastAsia="es-ES"/>
        </w:rPr>
        <w:t xml:space="preserve">Este estudio se sustentó en las teorías del </w:t>
      </w:r>
      <w:r w:rsidRPr="00F36442">
        <w:rPr>
          <w:rFonts w:ascii="Times New Roman" w:eastAsia="Times New Roman" w:hAnsi="Times New Roman" w:cs="Times New Roman"/>
          <w:kern w:val="1"/>
          <w:sz w:val="24"/>
          <w:szCs w:val="24"/>
          <w:lang w:val="es-ES" w:eastAsia="es-ES"/>
        </w:rPr>
        <w:t xml:space="preserve">Modelo Interactivo de Vigotsky y Modelo de Aprendizaje de Ausubel. </w:t>
      </w:r>
      <w:r w:rsidRPr="00F36442">
        <w:rPr>
          <w:rFonts w:ascii="Times New Roman" w:eastAsia="Times New Roman" w:hAnsi="Times New Roman" w:cs="Times New Roman"/>
          <w:bCs/>
          <w:sz w:val="24"/>
          <w:szCs w:val="24"/>
          <w:lang w:val="es-ES" w:eastAsia="es-ES"/>
        </w:rPr>
        <w:t xml:space="preserve">En cuanto a la metodología se fundamentó en el enfoque cuantitativo de nivel descriptivo con un diseño no experimental-transaccional de campo bajo la modalidad de proyecto factible. La población estuvo constituida por </w:t>
      </w:r>
      <w:r w:rsidRPr="00F36442">
        <w:rPr>
          <w:rFonts w:ascii="Times New Roman" w:eastAsia="Times New Roman" w:hAnsi="Times New Roman" w:cs="Times New Roman"/>
          <w:sz w:val="24"/>
          <w:szCs w:val="24"/>
          <w:lang w:val="es-ES" w:eastAsia="es-ES"/>
        </w:rPr>
        <w:t xml:space="preserve">58 estudiantes de 6º grado, tanto femeninos como masculinos con edades comprendidas entre 11 y 12 años. La </w:t>
      </w:r>
      <w:r w:rsidRPr="00F36442">
        <w:rPr>
          <w:rFonts w:ascii="Times New Roman" w:eastAsia="Times New Roman" w:hAnsi="Times New Roman" w:cs="Times New Roman"/>
          <w:bCs/>
          <w:sz w:val="24"/>
          <w:szCs w:val="24"/>
          <w:lang w:val="es-ES" w:eastAsia="es-ES"/>
        </w:rPr>
        <w:t xml:space="preserve"> muestra del estudio la </w:t>
      </w:r>
      <w:r w:rsidR="009F7AA3" w:rsidRPr="004312BD">
        <w:rPr>
          <w:rFonts w:ascii="Times New Roman" w:eastAsia="Times New Roman" w:hAnsi="Times New Roman" w:cs="Times New Roman"/>
          <w:bCs/>
          <w:sz w:val="24"/>
          <w:szCs w:val="24"/>
          <w:lang w:eastAsia="es-ES"/>
        </w:rPr>
        <w:t>conformaron</w:t>
      </w:r>
      <w:r w:rsidR="009F7AA3">
        <w:rPr>
          <w:rFonts w:ascii="Times New Roman" w:eastAsia="Times New Roman" w:hAnsi="Times New Roman" w:cs="Times New Roman"/>
          <w:bCs/>
          <w:color w:val="FF0000"/>
          <w:sz w:val="24"/>
          <w:szCs w:val="24"/>
          <w:lang w:eastAsia="es-ES"/>
        </w:rPr>
        <w:t xml:space="preserve"> </w:t>
      </w:r>
      <w:r w:rsidRPr="00F36442">
        <w:rPr>
          <w:rFonts w:ascii="Times New Roman" w:eastAsia="Times New Roman" w:hAnsi="Times New Roman" w:cs="Times New Roman"/>
          <w:bCs/>
          <w:sz w:val="24"/>
          <w:szCs w:val="24"/>
          <w:lang w:val="es-ES" w:eastAsia="es-ES"/>
        </w:rPr>
        <w:t xml:space="preserve"> 17 estudiantes a los cuales se le aplicó como técnica la encuesta y como instrumento el cuestionario tipo escala de Lickert el  cual se sometió a una prueba de validez y  confiabilidad a través del coeficiente de Alpha de Crombach. Los resultados</w:t>
      </w:r>
      <w:r w:rsidRPr="00F36442">
        <w:rPr>
          <w:rFonts w:ascii="Times New Roman" w:eastAsia="Times New Roman" w:hAnsi="Times New Roman" w:cs="Times New Roman"/>
          <w:sz w:val="24"/>
          <w:szCs w:val="24"/>
          <w:lang w:eastAsia="es-ES"/>
        </w:rPr>
        <w:t xml:space="preserve"> determinaron, que los estudiantes, en su mayoría,   nunca han realizado un recorrido por las zonas aledañas a la escuela con la finalidad de observar los problemas o situaciones ambientales ocurridas en el espacio local, reflejando que la práctica pedagógica en la escuela,</w:t>
      </w:r>
      <w:r w:rsidR="004312BD">
        <w:rPr>
          <w:rFonts w:ascii="Times New Roman" w:eastAsia="Times New Roman" w:hAnsi="Times New Roman" w:cs="Times New Roman"/>
          <w:sz w:val="24"/>
          <w:szCs w:val="24"/>
          <w:lang w:eastAsia="es-ES"/>
        </w:rPr>
        <w:t xml:space="preserve"> </w:t>
      </w:r>
      <w:r w:rsidRPr="00F36442">
        <w:rPr>
          <w:rFonts w:ascii="Times New Roman" w:eastAsia="Times New Roman" w:hAnsi="Times New Roman" w:cs="Times New Roman"/>
          <w:sz w:val="24"/>
          <w:szCs w:val="24"/>
          <w:lang w:eastAsia="es-ES"/>
        </w:rPr>
        <w:t xml:space="preserve">continua </w:t>
      </w:r>
      <w:r w:rsidR="009F7AA3" w:rsidRPr="004312BD">
        <w:rPr>
          <w:rFonts w:ascii="Times New Roman" w:eastAsia="Times New Roman" w:hAnsi="Times New Roman" w:cs="Times New Roman"/>
          <w:sz w:val="24"/>
          <w:szCs w:val="24"/>
          <w:lang w:eastAsia="es-ES"/>
        </w:rPr>
        <w:t>sujeta</w:t>
      </w:r>
      <w:r w:rsidR="009F7AA3">
        <w:rPr>
          <w:rFonts w:ascii="Times New Roman" w:eastAsia="Times New Roman" w:hAnsi="Times New Roman" w:cs="Times New Roman"/>
          <w:color w:val="FF0000"/>
          <w:sz w:val="24"/>
          <w:szCs w:val="24"/>
          <w:lang w:eastAsia="es-ES"/>
        </w:rPr>
        <w:t xml:space="preserve"> </w:t>
      </w:r>
      <w:r w:rsidRPr="00F36442">
        <w:rPr>
          <w:rFonts w:ascii="Times New Roman" w:eastAsia="Times New Roman" w:hAnsi="Times New Roman" w:cs="Times New Roman"/>
          <w:sz w:val="24"/>
          <w:szCs w:val="24"/>
          <w:lang w:eastAsia="es-ES"/>
        </w:rPr>
        <w:t xml:space="preserve"> vertiginosamente al dictado, copia y repetición de conocimientos del libro texto. En consecuencia, aunque esté establecido como línea orientadora 2011 y 2012 y estipulado en la Ley Orgánica de Educación 2009, los docentes</w:t>
      </w:r>
      <w:r w:rsidRPr="00F36442">
        <w:rPr>
          <w:rFonts w:ascii="Times New Roman" w:eastAsia="Times New Roman" w:hAnsi="Times New Roman" w:cs="Times New Roman"/>
          <w:bCs/>
          <w:sz w:val="24"/>
          <w:szCs w:val="24"/>
          <w:lang w:val="es-ES" w:eastAsia="es-ES"/>
        </w:rPr>
        <w:t xml:space="preserve"> en su quehacer educativo, no toman en consideración, para desarrollar su planificación, el enfoque geohistórico ni la cartografía  geohistórica como estrategia y metodología que contextualiza el aprendizaje</w:t>
      </w: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r w:rsidRPr="00F36442">
        <w:rPr>
          <w:rFonts w:ascii="Times New Roman" w:eastAsia="Times New Roman" w:hAnsi="Times New Roman" w:cs="Times New Roman"/>
          <w:b/>
          <w:color w:val="000000"/>
          <w:sz w:val="24"/>
          <w:szCs w:val="24"/>
          <w:lang w:val="es-ES" w:eastAsia="es-ES"/>
        </w:rPr>
        <w:t xml:space="preserve">Palabras Claves: </w:t>
      </w:r>
      <w:r w:rsidRPr="00F36442">
        <w:rPr>
          <w:rFonts w:ascii="Times New Roman" w:eastAsia="Times New Roman" w:hAnsi="Times New Roman" w:cs="Times New Roman"/>
          <w:color w:val="000000"/>
          <w:sz w:val="24"/>
          <w:szCs w:val="24"/>
          <w:lang w:val="es-ES" w:eastAsia="es-ES"/>
        </w:rPr>
        <w:t xml:space="preserve">Cartografía Geohistórica, Estrategia Didáctica, Aprendizaje. </w:t>
      </w: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color w:val="000000"/>
          <w:sz w:val="24"/>
          <w:szCs w:val="24"/>
          <w:lang w:val="es-ES" w:eastAsia="es-ES"/>
        </w:rPr>
      </w:pPr>
      <w:r w:rsidRPr="00F36442">
        <w:rPr>
          <w:rFonts w:ascii="Times New Roman" w:eastAsia="Times New Roman" w:hAnsi="Times New Roman" w:cs="Times New Roman"/>
          <w:b/>
          <w:color w:val="000000"/>
          <w:sz w:val="24"/>
          <w:szCs w:val="24"/>
          <w:lang w:val="es-ES" w:eastAsia="es-ES"/>
        </w:rPr>
        <w:t>Línea de Investigación:</w:t>
      </w:r>
      <w:r w:rsidRPr="00F36442">
        <w:rPr>
          <w:rFonts w:ascii="Times New Roman" w:eastAsia="Times New Roman" w:hAnsi="Times New Roman" w:cs="Times New Roman"/>
          <w:color w:val="000000"/>
          <w:sz w:val="24"/>
          <w:szCs w:val="24"/>
          <w:lang w:val="es-ES" w:eastAsia="es-ES"/>
        </w:rPr>
        <w:t xml:space="preserve"> Pedagogía y Currículo</w:t>
      </w:r>
    </w:p>
    <w:p w:rsidR="00D16B24" w:rsidRPr="00F36442" w:rsidRDefault="00D16B24">
      <w:pPr>
        <w:rPr>
          <w:lang w:val="es-ES"/>
        </w:rPr>
        <w:sectPr w:rsidR="00D16B24" w:rsidRPr="00F36442" w:rsidSect="00D16B24">
          <w:pgSz w:w="12240" w:h="15840"/>
          <w:pgMar w:top="1417" w:right="1701" w:bottom="1417" w:left="1701" w:header="708" w:footer="708" w:gutter="0"/>
          <w:pgNumType w:fmt="lowerRoman"/>
          <w:cols w:space="708"/>
          <w:docGrid w:linePitch="360"/>
        </w:sectPr>
      </w:pPr>
    </w:p>
    <w:p w:rsidR="00F36442" w:rsidRPr="00F36442" w:rsidRDefault="00F36442" w:rsidP="00F36442">
      <w:pPr>
        <w:spacing w:after="0" w:line="240" w:lineRule="auto"/>
        <w:jc w:val="center"/>
        <w:outlineLvl w:val="0"/>
        <w:rPr>
          <w:rFonts w:ascii="Times New Roman" w:eastAsia="Times New Roman" w:hAnsi="Times New Roman" w:cs="Times New Roman"/>
          <w:b/>
          <w:sz w:val="24"/>
          <w:szCs w:val="24"/>
          <w:lang w:val="es-ES" w:eastAsia="es-ES"/>
        </w:rPr>
      </w:pPr>
      <w:r w:rsidRPr="00F36442">
        <w:rPr>
          <w:rFonts w:ascii="Times New Roman" w:eastAsia="Times New Roman" w:hAnsi="Times New Roman" w:cs="Times New Roman"/>
          <w:noProof/>
          <w:sz w:val="24"/>
          <w:szCs w:val="24"/>
          <w:lang w:eastAsia="es-VE"/>
        </w:rPr>
        <w:lastRenderedPageBreak/>
        <w:drawing>
          <wp:anchor distT="0" distB="0" distL="114300" distR="114300" simplePos="0" relativeHeight="251685888" behindDoc="1" locked="0" layoutInCell="1" allowOverlap="1">
            <wp:simplePos x="0" y="0"/>
            <wp:positionH relativeFrom="column">
              <wp:posOffset>0</wp:posOffset>
            </wp:positionH>
            <wp:positionV relativeFrom="paragraph">
              <wp:posOffset>0</wp:posOffset>
            </wp:positionV>
            <wp:extent cx="800100" cy="914400"/>
            <wp:effectExtent l="19050" t="0" r="0" b="0"/>
            <wp:wrapNone/>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800100" cy="914400"/>
                    </a:xfrm>
                    <a:prstGeom prst="rect">
                      <a:avLst/>
                    </a:prstGeom>
                    <a:noFill/>
                  </pic:spPr>
                </pic:pic>
              </a:graphicData>
            </a:graphic>
          </wp:anchor>
        </w:drawing>
      </w:r>
      <w:r w:rsidRPr="00F36442">
        <w:rPr>
          <w:rFonts w:ascii="Times New Roman" w:eastAsia="Times New Roman" w:hAnsi="Times New Roman" w:cs="Times New Roman"/>
          <w:noProof/>
          <w:sz w:val="24"/>
          <w:szCs w:val="24"/>
          <w:lang w:eastAsia="es-VE"/>
        </w:rPr>
        <w:drawing>
          <wp:anchor distT="0" distB="0" distL="114300" distR="114300" simplePos="0" relativeHeight="251684864" behindDoc="1" locked="0" layoutInCell="1" allowOverlap="1">
            <wp:simplePos x="0" y="0"/>
            <wp:positionH relativeFrom="column">
              <wp:posOffset>4343400</wp:posOffset>
            </wp:positionH>
            <wp:positionV relativeFrom="paragraph">
              <wp:posOffset>0</wp:posOffset>
            </wp:positionV>
            <wp:extent cx="800100" cy="800100"/>
            <wp:effectExtent l="19050" t="0" r="0" b="0"/>
            <wp:wrapNone/>
            <wp:docPr id="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srcRect/>
                    <a:stretch>
                      <a:fillRect/>
                    </a:stretch>
                  </pic:blipFill>
                  <pic:spPr bwMode="auto">
                    <a:xfrm>
                      <a:off x="0" y="0"/>
                      <a:ext cx="800100" cy="800100"/>
                    </a:xfrm>
                    <a:prstGeom prst="rect">
                      <a:avLst/>
                    </a:prstGeom>
                    <a:noFill/>
                  </pic:spPr>
                </pic:pic>
              </a:graphicData>
            </a:graphic>
          </wp:anchor>
        </w:drawing>
      </w:r>
      <w:r w:rsidRPr="00F36442">
        <w:rPr>
          <w:rFonts w:ascii="Times New Roman" w:eastAsia="Times New Roman" w:hAnsi="Times New Roman" w:cs="Times New Roman"/>
          <w:b/>
          <w:sz w:val="24"/>
          <w:szCs w:val="24"/>
          <w:lang w:val="es-ES" w:eastAsia="es-ES"/>
        </w:rPr>
        <w:t>UNIVERSIDAD DE CARABOBO</w:t>
      </w:r>
    </w:p>
    <w:p w:rsidR="00F36442" w:rsidRPr="00F36442" w:rsidRDefault="00F36442" w:rsidP="00F36442">
      <w:pPr>
        <w:spacing w:after="0" w:line="240" w:lineRule="auto"/>
        <w:jc w:val="center"/>
        <w:rPr>
          <w:rFonts w:ascii="Times New Roman" w:eastAsia="Times New Roman" w:hAnsi="Times New Roman" w:cs="Times New Roman"/>
          <w:b/>
          <w:sz w:val="24"/>
          <w:szCs w:val="24"/>
          <w:lang w:val="es-ES" w:eastAsia="es-ES"/>
        </w:rPr>
      </w:pPr>
      <w:r w:rsidRPr="00F36442">
        <w:rPr>
          <w:rFonts w:ascii="Times New Roman" w:eastAsia="Times New Roman" w:hAnsi="Times New Roman" w:cs="Times New Roman"/>
          <w:b/>
          <w:sz w:val="24"/>
          <w:szCs w:val="24"/>
          <w:lang w:val="es-ES" w:eastAsia="es-ES"/>
        </w:rPr>
        <w:t>FACULTAD DE CIENCIAS DE LA EDUCACIÓN</w:t>
      </w:r>
    </w:p>
    <w:p w:rsidR="00F36442" w:rsidRPr="00F36442" w:rsidRDefault="00F36442" w:rsidP="00F36442">
      <w:pPr>
        <w:spacing w:after="0" w:line="240" w:lineRule="auto"/>
        <w:jc w:val="center"/>
        <w:rPr>
          <w:rFonts w:ascii="Times New Roman" w:eastAsia="Times New Roman" w:hAnsi="Times New Roman" w:cs="Times New Roman"/>
          <w:b/>
          <w:sz w:val="24"/>
          <w:szCs w:val="24"/>
          <w:lang w:val="es-ES" w:eastAsia="es-ES"/>
        </w:rPr>
      </w:pPr>
      <w:r w:rsidRPr="00F36442">
        <w:rPr>
          <w:rFonts w:ascii="Times New Roman" w:eastAsia="Times New Roman" w:hAnsi="Times New Roman" w:cs="Times New Roman"/>
          <w:b/>
          <w:sz w:val="24"/>
          <w:szCs w:val="24"/>
          <w:lang w:val="es-ES" w:eastAsia="es-ES"/>
        </w:rPr>
        <w:t>DIRECCIÓN DE POSTGRADO</w:t>
      </w:r>
    </w:p>
    <w:p w:rsidR="00F36442" w:rsidRPr="00F36442" w:rsidRDefault="00F36442" w:rsidP="00F36442">
      <w:pPr>
        <w:tabs>
          <w:tab w:val="left" w:pos="567"/>
        </w:tabs>
        <w:spacing w:after="0" w:line="240" w:lineRule="auto"/>
        <w:jc w:val="center"/>
        <w:rPr>
          <w:rFonts w:ascii="Times New Roman" w:eastAsia="Times New Roman" w:hAnsi="Times New Roman" w:cs="Times New Roman"/>
          <w:b/>
          <w:bCs/>
          <w:sz w:val="24"/>
          <w:szCs w:val="24"/>
          <w:lang w:val="es-ES" w:eastAsia="es-ES"/>
        </w:rPr>
      </w:pPr>
      <w:r w:rsidRPr="00F36442">
        <w:rPr>
          <w:rFonts w:ascii="Times New Roman" w:eastAsia="Times New Roman" w:hAnsi="Times New Roman" w:cs="Times New Roman"/>
          <w:b/>
          <w:sz w:val="24"/>
          <w:szCs w:val="24"/>
          <w:lang w:val="es-ES" w:eastAsia="es-ES"/>
        </w:rPr>
        <w:t>MAESTRÍA EN INVESTIGACIÓN EDUCATIVA</w:t>
      </w:r>
    </w:p>
    <w:p w:rsidR="00F36442" w:rsidRPr="00F36442" w:rsidRDefault="00F36442" w:rsidP="00F36442">
      <w:pPr>
        <w:tabs>
          <w:tab w:val="left" w:pos="567"/>
        </w:tabs>
        <w:spacing w:after="0" w:line="240" w:lineRule="auto"/>
        <w:jc w:val="center"/>
        <w:rPr>
          <w:rFonts w:ascii="Arial" w:eastAsia="Times New Roman" w:hAnsi="Arial" w:cs="Arial"/>
          <w:b/>
          <w:bCs/>
          <w:sz w:val="24"/>
          <w:szCs w:val="24"/>
          <w:lang w:val="es-ES" w:eastAsia="es-ES"/>
        </w:rPr>
      </w:pPr>
    </w:p>
    <w:p w:rsidR="00F36442" w:rsidRPr="00F36442" w:rsidRDefault="00F36442" w:rsidP="00F36442">
      <w:pPr>
        <w:tabs>
          <w:tab w:val="left" w:pos="567"/>
        </w:tabs>
        <w:spacing w:after="0" w:line="240" w:lineRule="auto"/>
        <w:jc w:val="center"/>
        <w:rPr>
          <w:rFonts w:ascii="Arial" w:eastAsia="Times New Roman" w:hAnsi="Arial" w:cs="Arial"/>
          <w:b/>
          <w:bCs/>
          <w:sz w:val="24"/>
          <w:szCs w:val="24"/>
          <w:lang w:val="es-ES" w:eastAsia="es-ES"/>
        </w:rPr>
      </w:pPr>
    </w:p>
    <w:p w:rsidR="00F36442" w:rsidRPr="00F36442" w:rsidRDefault="00F36442" w:rsidP="00F36442">
      <w:pPr>
        <w:tabs>
          <w:tab w:val="left" w:pos="567"/>
        </w:tabs>
        <w:spacing w:after="0" w:line="240" w:lineRule="auto"/>
        <w:jc w:val="both"/>
        <w:rPr>
          <w:rFonts w:ascii="Arial" w:eastAsia="Times New Roman" w:hAnsi="Arial" w:cs="Arial"/>
          <w:b/>
          <w:bCs/>
          <w:sz w:val="24"/>
          <w:szCs w:val="24"/>
          <w:lang w:val="es-ES" w:eastAsia="es-ES"/>
        </w:rPr>
      </w:pPr>
    </w:p>
    <w:p w:rsidR="00F36442" w:rsidRPr="00F36442" w:rsidRDefault="00F36442" w:rsidP="00F36442">
      <w:pPr>
        <w:tabs>
          <w:tab w:val="left" w:pos="567"/>
        </w:tabs>
        <w:spacing w:after="0" w:line="240" w:lineRule="auto"/>
        <w:jc w:val="center"/>
        <w:rPr>
          <w:rFonts w:ascii="Arial" w:eastAsia="Times New Roman" w:hAnsi="Arial" w:cs="Arial"/>
          <w:b/>
          <w:bCs/>
          <w:sz w:val="24"/>
          <w:szCs w:val="24"/>
          <w:lang w:eastAsia="es-ES"/>
        </w:rPr>
      </w:pPr>
      <w:r w:rsidRPr="00F36442">
        <w:rPr>
          <w:rFonts w:ascii="Times New Roman" w:eastAsia="Times New Roman" w:hAnsi="Times New Roman" w:cs="Times New Roman"/>
          <w:b/>
          <w:sz w:val="24"/>
          <w:szCs w:val="24"/>
          <w:lang w:val="en-US" w:eastAsia="es-ES"/>
        </w:rPr>
        <w:t xml:space="preserve">THE GEOHISTORICAL CARTOGRAPHY AS DIDACTIC STRATEGY FOR THE EFORCEMENT OF THE APRENDENSHIP IN THE SOCIAL SCIENCE AREA. </w:t>
      </w:r>
      <w:r w:rsidRPr="00F36442">
        <w:rPr>
          <w:rFonts w:ascii="Times New Roman" w:eastAsia="Times New Roman" w:hAnsi="Times New Roman" w:cs="Times New Roman"/>
          <w:b/>
          <w:sz w:val="24"/>
          <w:szCs w:val="24"/>
          <w:lang w:eastAsia="es-ES"/>
        </w:rPr>
        <w:t>“JUAN ESCALONA BOLVARIAN SCHOOL, BARINAS MUNICIPALITY.</w:t>
      </w:r>
    </w:p>
    <w:p w:rsidR="00F36442" w:rsidRPr="00F36442" w:rsidRDefault="00F36442" w:rsidP="00F36442">
      <w:pPr>
        <w:spacing w:after="0" w:line="240" w:lineRule="auto"/>
        <w:jc w:val="center"/>
        <w:rPr>
          <w:rFonts w:ascii="Times New Roman" w:eastAsia="Times New Roman" w:hAnsi="Times New Roman" w:cs="Times New Roman"/>
          <w:b/>
          <w:sz w:val="24"/>
          <w:szCs w:val="24"/>
          <w:lang w:eastAsia="es-ES"/>
        </w:rPr>
      </w:pPr>
    </w:p>
    <w:p w:rsidR="00F36442" w:rsidRPr="00F36442" w:rsidRDefault="00F36442" w:rsidP="00F36442">
      <w:pPr>
        <w:spacing w:after="0" w:line="240" w:lineRule="auto"/>
        <w:ind w:left="5672"/>
        <w:jc w:val="both"/>
        <w:rPr>
          <w:rFonts w:ascii="Times New Roman" w:eastAsia="Times New Roman" w:hAnsi="Times New Roman" w:cs="Times New Roman"/>
          <w:sz w:val="24"/>
          <w:szCs w:val="24"/>
          <w:lang w:val="es-ES" w:eastAsia="es-ES"/>
        </w:rPr>
      </w:pPr>
      <w:r w:rsidRPr="00F36442">
        <w:rPr>
          <w:rFonts w:ascii="Times New Roman" w:eastAsia="Times New Roman" w:hAnsi="Times New Roman" w:cs="Times New Roman"/>
          <w:b/>
          <w:sz w:val="24"/>
          <w:szCs w:val="24"/>
          <w:lang w:val="es-ES" w:eastAsia="es-ES"/>
        </w:rPr>
        <w:t xml:space="preserve">Autor: </w:t>
      </w:r>
      <w:r w:rsidRPr="00F36442">
        <w:rPr>
          <w:rFonts w:ascii="Times New Roman" w:eastAsia="Times New Roman" w:hAnsi="Times New Roman" w:cs="Times New Roman"/>
          <w:sz w:val="24"/>
          <w:szCs w:val="24"/>
          <w:lang w:val="es-ES" w:eastAsia="es-ES"/>
        </w:rPr>
        <w:t>Geltin Ballestero</w:t>
      </w:r>
    </w:p>
    <w:p w:rsidR="00F36442" w:rsidRPr="00F36442" w:rsidRDefault="00F36442" w:rsidP="00F36442">
      <w:pPr>
        <w:spacing w:after="0" w:line="240" w:lineRule="auto"/>
        <w:ind w:left="5672"/>
        <w:jc w:val="both"/>
        <w:rPr>
          <w:rFonts w:ascii="Times New Roman" w:eastAsia="Times New Roman" w:hAnsi="Times New Roman" w:cs="Times New Roman"/>
          <w:sz w:val="24"/>
          <w:szCs w:val="24"/>
          <w:lang w:val="es-ES" w:eastAsia="es-ES"/>
        </w:rPr>
      </w:pPr>
      <w:r w:rsidRPr="00F36442">
        <w:rPr>
          <w:rFonts w:ascii="Times New Roman" w:eastAsia="Times New Roman" w:hAnsi="Times New Roman" w:cs="Times New Roman"/>
          <w:b/>
          <w:sz w:val="24"/>
          <w:szCs w:val="24"/>
          <w:lang w:val="es-ES" w:eastAsia="es-ES"/>
        </w:rPr>
        <w:t>Tutora:</w:t>
      </w:r>
      <w:r w:rsidRPr="00F36442">
        <w:rPr>
          <w:rFonts w:ascii="Times New Roman" w:eastAsia="Times New Roman" w:hAnsi="Times New Roman" w:cs="Times New Roman"/>
          <w:sz w:val="24"/>
          <w:szCs w:val="24"/>
          <w:lang w:val="es-ES" w:eastAsia="es-ES"/>
        </w:rPr>
        <w:t xml:space="preserve"> Ana Luisa Arpaia</w:t>
      </w:r>
    </w:p>
    <w:p w:rsidR="00F36442" w:rsidRPr="00F36442" w:rsidRDefault="00F36442" w:rsidP="00F36442">
      <w:pPr>
        <w:tabs>
          <w:tab w:val="left" w:pos="6300"/>
        </w:tabs>
        <w:spacing w:after="0" w:line="240" w:lineRule="auto"/>
        <w:ind w:left="5672"/>
        <w:jc w:val="both"/>
        <w:rPr>
          <w:rFonts w:ascii="Times New Roman" w:eastAsia="Times New Roman" w:hAnsi="Times New Roman" w:cs="Times New Roman"/>
          <w:sz w:val="24"/>
          <w:szCs w:val="24"/>
          <w:lang w:val="en-US" w:eastAsia="es-ES"/>
        </w:rPr>
      </w:pPr>
      <w:r w:rsidRPr="00F36442">
        <w:rPr>
          <w:rFonts w:ascii="Times New Roman" w:eastAsia="Times New Roman" w:hAnsi="Times New Roman" w:cs="Times New Roman"/>
          <w:b/>
          <w:sz w:val="24"/>
          <w:szCs w:val="24"/>
          <w:lang w:val="en-US" w:eastAsia="es-ES"/>
        </w:rPr>
        <w:t>Año:</w:t>
      </w:r>
      <w:r w:rsidRPr="00F36442">
        <w:rPr>
          <w:rFonts w:ascii="Times New Roman" w:eastAsia="Times New Roman" w:hAnsi="Times New Roman" w:cs="Times New Roman"/>
          <w:sz w:val="24"/>
          <w:szCs w:val="24"/>
          <w:lang w:val="en-US" w:eastAsia="es-ES"/>
        </w:rPr>
        <w:t xml:space="preserve"> 2017</w:t>
      </w:r>
    </w:p>
    <w:p w:rsidR="00F36442" w:rsidRPr="00F36442" w:rsidRDefault="00F36442" w:rsidP="00F36442">
      <w:pPr>
        <w:autoSpaceDE w:val="0"/>
        <w:autoSpaceDN w:val="0"/>
        <w:adjustRightInd w:val="0"/>
        <w:spacing w:after="0" w:line="240" w:lineRule="auto"/>
        <w:jc w:val="center"/>
        <w:rPr>
          <w:rFonts w:ascii="Times New Roman" w:eastAsia="Times New Roman" w:hAnsi="Times New Roman" w:cs="Times New Roman"/>
          <w:b/>
          <w:bCs/>
          <w:sz w:val="24"/>
          <w:szCs w:val="24"/>
          <w:lang w:val="en-US" w:eastAsia="es-ES"/>
        </w:rPr>
      </w:pPr>
    </w:p>
    <w:p w:rsidR="00F36442" w:rsidRPr="00F36442" w:rsidRDefault="00F36442" w:rsidP="00F36442">
      <w:pPr>
        <w:autoSpaceDE w:val="0"/>
        <w:autoSpaceDN w:val="0"/>
        <w:adjustRightInd w:val="0"/>
        <w:spacing w:after="0" w:line="240" w:lineRule="auto"/>
        <w:jc w:val="center"/>
        <w:rPr>
          <w:rFonts w:ascii="Times New Roman" w:eastAsia="Times New Roman" w:hAnsi="Times New Roman" w:cs="Times New Roman"/>
          <w:b/>
          <w:bCs/>
          <w:sz w:val="24"/>
          <w:szCs w:val="24"/>
          <w:lang w:val="en-US" w:eastAsia="es-ES"/>
        </w:rPr>
      </w:pPr>
      <w:r w:rsidRPr="00F36442">
        <w:rPr>
          <w:rFonts w:ascii="Times New Roman" w:eastAsia="Times New Roman" w:hAnsi="Times New Roman" w:cs="Times New Roman"/>
          <w:b/>
          <w:bCs/>
          <w:sz w:val="24"/>
          <w:szCs w:val="24"/>
          <w:lang w:val="en-US" w:eastAsia="es-ES"/>
        </w:rPr>
        <w:t>SUMMARY</w:t>
      </w:r>
    </w:p>
    <w:p w:rsidR="00F36442" w:rsidRPr="00F36442" w:rsidRDefault="00F36442" w:rsidP="00F36442">
      <w:pPr>
        <w:autoSpaceDE w:val="0"/>
        <w:autoSpaceDN w:val="0"/>
        <w:adjustRightInd w:val="0"/>
        <w:spacing w:after="0" w:line="240" w:lineRule="auto"/>
        <w:jc w:val="center"/>
        <w:rPr>
          <w:rFonts w:ascii="Times New Roman" w:eastAsia="Times New Roman" w:hAnsi="Times New Roman" w:cs="Times New Roman"/>
          <w:b/>
          <w:bCs/>
          <w:sz w:val="24"/>
          <w:szCs w:val="24"/>
          <w:lang w:val="en-US" w:eastAsia="es-ES"/>
        </w:rPr>
      </w:pP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Cs/>
          <w:sz w:val="24"/>
          <w:szCs w:val="24"/>
          <w:lang w:val="en-US" w:eastAsia="es-ES"/>
        </w:rPr>
      </w:pPr>
      <w:r w:rsidRPr="00F36442">
        <w:rPr>
          <w:rFonts w:ascii="Times New Roman" w:eastAsia="Times New Roman" w:hAnsi="Times New Roman" w:cs="Times New Roman"/>
          <w:bCs/>
          <w:sz w:val="24"/>
          <w:szCs w:val="24"/>
          <w:lang w:val="en-US" w:eastAsia="es-ES"/>
        </w:rPr>
        <w:t>The present investigation had as principal objective to propose the geohistorical cartography as didactic strategy for the enforcement of the aprendenship in the social science area, in students of 6</w:t>
      </w:r>
      <w:r w:rsidRPr="00F36442">
        <w:rPr>
          <w:rFonts w:ascii="Times New Roman" w:eastAsia="Times New Roman" w:hAnsi="Times New Roman" w:cs="Times New Roman"/>
          <w:bCs/>
          <w:sz w:val="24"/>
          <w:szCs w:val="24"/>
          <w:vertAlign w:val="superscript"/>
          <w:lang w:val="en-US" w:eastAsia="es-ES"/>
        </w:rPr>
        <w:t>th</w:t>
      </w:r>
      <w:r w:rsidRPr="00F36442">
        <w:rPr>
          <w:rFonts w:ascii="Times New Roman" w:eastAsia="Times New Roman" w:hAnsi="Times New Roman" w:cs="Times New Roman"/>
          <w:bCs/>
          <w:sz w:val="24"/>
          <w:szCs w:val="24"/>
          <w:lang w:val="en-US" w:eastAsia="es-ES"/>
        </w:rPr>
        <w:t xml:space="preserve"> grade of the “Juan Escalona” Bolivarian School of Barinas Municipality. These studies were sustained in the theories </w:t>
      </w:r>
      <w:r w:rsidR="000235AE" w:rsidRPr="00F36442">
        <w:rPr>
          <w:rFonts w:ascii="Times New Roman" w:eastAsia="Times New Roman" w:hAnsi="Times New Roman" w:cs="Times New Roman"/>
          <w:bCs/>
          <w:sz w:val="24"/>
          <w:szCs w:val="24"/>
          <w:lang w:val="en-US" w:eastAsia="es-ES"/>
        </w:rPr>
        <w:t>of Vigotsky’s</w:t>
      </w:r>
      <w:r w:rsidRPr="00F36442">
        <w:rPr>
          <w:rFonts w:ascii="Times New Roman" w:eastAsia="Times New Roman" w:hAnsi="Times New Roman" w:cs="Times New Roman"/>
          <w:bCs/>
          <w:sz w:val="24"/>
          <w:szCs w:val="24"/>
          <w:lang w:val="en-US" w:eastAsia="es-ES"/>
        </w:rPr>
        <w:t xml:space="preserve"> interactive model and Ausubel’saprendenship model. But the methodology was based on the quantitative approach of the descriptive level with a non experimentaltranseccional camp design, under the modality of a probably project. The population was composed by 58, 6</w:t>
      </w:r>
      <w:r w:rsidRPr="00F36442">
        <w:rPr>
          <w:rFonts w:ascii="Times New Roman" w:eastAsia="Times New Roman" w:hAnsi="Times New Roman" w:cs="Times New Roman"/>
          <w:bCs/>
          <w:sz w:val="24"/>
          <w:szCs w:val="24"/>
          <w:vertAlign w:val="superscript"/>
          <w:lang w:val="en-US" w:eastAsia="es-ES"/>
        </w:rPr>
        <w:t xml:space="preserve">th </w:t>
      </w:r>
      <w:r w:rsidRPr="00F36442">
        <w:rPr>
          <w:rFonts w:ascii="Times New Roman" w:eastAsia="Times New Roman" w:hAnsi="Times New Roman" w:cs="Times New Roman"/>
          <w:bCs/>
          <w:sz w:val="24"/>
          <w:szCs w:val="24"/>
          <w:lang w:val="en-US" w:eastAsia="es-ES"/>
        </w:rPr>
        <w:t xml:space="preserve">grade students, females as males, which ages are comprehended between 11 and 12 years old. The sample of the study was conformed by 17 students to whom was applied, as a technique the survey and as an instrument, Likert’s questionnaire scale type, which was subjected to a test of validity through Crombach’s Alpha Coefficient. The results determined that the students in most of them, have never made a route through the zones close to the school with the finality of observing the problems or environment situations that happened in the local space, showing that the pedagogic practice in the school continues holded dizzily to the dictation, copy and repetition of knowledge of the book. In consequence. Even though, it’s established as a guidance line 2011 – 2012 and stipulated in the Organic Education Law, the teachers in their educative day a day don’t take in consideration to develop their planning, the geohistorical approach as strategy that contextualizes the aprendenship, therefore was proposed the design of proposal. </w:t>
      </w: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Cs/>
          <w:sz w:val="24"/>
          <w:szCs w:val="24"/>
          <w:lang w:val="en-US" w:eastAsia="es-ES"/>
        </w:rPr>
      </w:pP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Cs/>
          <w:sz w:val="24"/>
          <w:szCs w:val="24"/>
          <w:lang w:val="en-US" w:eastAsia="es-ES"/>
        </w:rPr>
      </w:pPr>
      <w:r w:rsidRPr="00F36442">
        <w:rPr>
          <w:rFonts w:ascii="Times New Roman" w:eastAsia="Times New Roman" w:hAnsi="Times New Roman" w:cs="Times New Roman"/>
          <w:b/>
          <w:bCs/>
          <w:sz w:val="24"/>
          <w:szCs w:val="24"/>
          <w:lang w:val="en-US" w:eastAsia="es-ES"/>
        </w:rPr>
        <w:t xml:space="preserve">Clue Words: </w:t>
      </w:r>
      <w:r w:rsidRPr="00F36442">
        <w:rPr>
          <w:rFonts w:ascii="Times New Roman" w:eastAsia="Times New Roman" w:hAnsi="Times New Roman" w:cs="Times New Roman"/>
          <w:bCs/>
          <w:sz w:val="24"/>
          <w:szCs w:val="24"/>
          <w:lang w:val="en-US" w:eastAsia="es-ES"/>
        </w:rPr>
        <w:t xml:space="preserve">Geohistorical Cartography, Didactic strategy, Aprendenship. </w:t>
      </w: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
          <w:bCs/>
          <w:sz w:val="24"/>
          <w:szCs w:val="24"/>
          <w:lang w:val="en-US" w:eastAsia="es-ES"/>
        </w:rPr>
      </w:pPr>
    </w:p>
    <w:p w:rsidR="00F36442" w:rsidRDefault="000235AE" w:rsidP="00F36442">
      <w:pPr>
        <w:autoSpaceDE w:val="0"/>
        <w:autoSpaceDN w:val="0"/>
        <w:adjustRightInd w:val="0"/>
        <w:spacing w:after="0" w:line="240" w:lineRule="auto"/>
        <w:jc w:val="both"/>
        <w:rPr>
          <w:rFonts w:ascii="Times New Roman" w:eastAsia="Times New Roman" w:hAnsi="Times New Roman" w:cs="Times New Roman"/>
          <w:bCs/>
          <w:sz w:val="24"/>
          <w:szCs w:val="24"/>
          <w:lang w:val="en-US" w:eastAsia="es-ES"/>
        </w:rPr>
      </w:pPr>
      <w:r>
        <w:rPr>
          <w:rFonts w:ascii="Times New Roman" w:eastAsia="Times New Roman" w:hAnsi="Times New Roman" w:cs="Times New Roman"/>
          <w:b/>
          <w:bCs/>
          <w:sz w:val="24"/>
          <w:szCs w:val="24"/>
          <w:lang w:val="en-US" w:eastAsia="es-ES"/>
        </w:rPr>
        <w:t xml:space="preserve">Investigation </w:t>
      </w:r>
      <w:r w:rsidR="00F36442" w:rsidRPr="00F36442">
        <w:rPr>
          <w:rFonts w:ascii="Times New Roman" w:eastAsia="Times New Roman" w:hAnsi="Times New Roman" w:cs="Times New Roman"/>
          <w:b/>
          <w:bCs/>
          <w:sz w:val="24"/>
          <w:szCs w:val="24"/>
          <w:lang w:val="en-US" w:eastAsia="es-ES"/>
        </w:rPr>
        <w:t>Line:</w:t>
      </w:r>
      <w:r w:rsidR="00F36442" w:rsidRPr="00F36442">
        <w:rPr>
          <w:rFonts w:ascii="Times New Roman" w:eastAsia="Times New Roman" w:hAnsi="Times New Roman" w:cs="Times New Roman"/>
          <w:bCs/>
          <w:sz w:val="24"/>
          <w:szCs w:val="24"/>
          <w:lang w:val="en-US" w:eastAsia="es-ES"/>
        </w:rPr>
        <w:t xml:space="preserve">  Pedagogue and Curriculum</w:t>
      </w:r>
    </w:p>
    <w:p w:rsidR="000235AE" w:rsidRPr="00F36442" w:rsidRDefault="000235AE" w:rsidP="00F36442">
      <w:pPr>
        <w:autoSpaceDE w:val="0"/>
        <w:autoSpaceDN w:val="0"/>
        <w:adjustRightInd w:val="0"/>
        <w:spacing w:after="0" w:line="240" w:lineRule="auto"/>
        <w:jc w:val="both"/>
        <w:rPr>
          <w:rFonts w:ascii="Times New Roman" w:eastAsia="Times New Roman" w:hAnsi="Times New Roman" w:cs="Times New Roman"/>
          <w:bCs/>
          <w:sz w:val="24"/>
          <w:szCs w:val="24"/>
          <w:lang w:val="en-US" w:eastAsia="es-ES"/>
        </w:rPr>
        <w:sectPr w:rsidR="000235AE" w:rsidRPr="00F36442" w:rsidSect="00F36442">
          <w:footerReference w:type="default" r:id="rId15"/>
          <w:pgSz w:w="12240" w:h="15840"/>
          <w:pgMar w:top="1701" w:right="1701" w:bottom="1701" w:left="2268" w:header="709" w:footer="709" w:gutter="0"/>
          <w:pgNumType w:fmt="lowerRoman"/>
          <w:cols w:space="708"/>
          <w:docGrid w:linePitch="360"/>
        </w:sectPr>
      </w:pPr>
    </w:p>
    <w:p w:rsidR="00F36442" w:rsidRPr="00F36442" w:rsidRDefault="00F36442" w:rsidP="00F36442">
      <w:pPr>
        <w:autoSpaceDE w:val="0"/>
        <w:autoSpaceDN w:val="0"/>
        <w:adjustRightInd w:val="0"/>
        <w:spacing w:after="0" w:line="240" w:lineRule="auto"/>
        <w:jc w:val="both"/>
        <w:rPr>
          <w:rFonts w:ascii="Times New Roman" w:eastAsia="Times New Roman" w:hAnsi="Times New Roman" w:cs="Times New Roman"/>
          <w:bCs/>
          <w:sz w:val="24"/>
          <w:szCs w:val="24"/>
          <w:lang w:val="en-US" w:eastAsia="es-ES"/>
        </w:rPr>
      </w:pPr>
    </w:p>
    <w:p w:rsidR="00F36442" w:rsidRPr="00906F72" w:rsidRDefault="00F36442" w:rsidP="00F36442">
      <w:pPr>
        <w:spacing w:after="0" w:line="240" w:lineRule="auto"/>
        <w:jc w:val="center"/>
        <w:rPr>
          <w:rFonts w:ascii="Times New Roman" w:eastAsia="Times New Roman" w:hAnsi="Times New Roman" w:cs="Times New Roman"/>
          <w:b/>
          <w:sz w:val="24"/>
          <w:szCs w:val="24"/>
          <w:lang w:val="en-US" w:eastAsia="es-ES"/>
        </w:rPr>
      </w:pPr>
      <w:r w:rsidRPr="00906F72">
        <w:rPr>
          <w:rFonts w:ascii="Times New Roman" w:eastAsia="Times New Roman" w:hAnsi="Times New Roman" w:cs="Times New Roman"/>
          <w:b/>
          <w:sz w:val="24"/>
          <w:szCs w:val="24"/>
          <w:lang w:val="en-US" w:eastAsia="es-ES"/>
        </w:rPr>
        <w:t>INTRODUCCIÒN</w:t>
      </w:r>
    </w:p>
    <w:p w:rsidR="00F36442" w:rsidRPr="00906F72" w:rsidRDefault="00F36442" w:rsidP="00F36442">
      <w:pPr>
        <w:spacing w:after="0" w:line="240" w:lineRule="auto"/>
        <w:jc w:val="both"/>
        <w:rPr>
          <w:rFonts w:ascii="Times New Roman" w:eastAsia="Times New Roman" w:hAnsi="Times New Roman" w:cs="Times New Roman"/>
          <w:b/>
          <w:sz w:val="24"/>
          <w:szCs w:val="24"/>
          <w:lang w:val="en-US" w:eastAsia="es-ES"/>
        </w:rPr>
      </w:pPr>
    </w:p>
    <w:p w:rsidR="00F36442" w:rsidRPr="00906F72" w:rsidRDefault="00F36442" w:rsidP="00F36442">
      <w:pPr>
        <w:spacing w:after="0" w:line="240" w:lineRule="auto"/>
        <w:jc w:val="both"/>
        <w:rPr>
          <w:rFonts w:ascii="Times New Roman" w:eastAsia="Times New Roman" w:hAnsi="Times New Roman" w:cs="Times New Roman"/>
          <w:b/>
          <w:sz w:val="24"/>
          <w:szCs w:val="24"/>
          <w:lang w:val="en-US" w:eastAsia="es-ES"/>
        </w:rPr>
      </w:pPr>
    </w:p>
    <w:p w:rsidR="00F36442" w:rsidRPr="00906F72" w:rsidRDefault="00F36442" w:rsidP="00A6151C">
      <w:pPr>
        <w:spacing w:after="0" w:line="360" w:lineRule="auto"/>
        <w:jc w:val="both"/>
        <w:rPr>
          <w:rFonts w:ascii="Times New Roman" w:eastAsia="Times New Roman" w:hAnsi="Times New Roman" w:cs="Times New Roman"/>
          <w:sz w:val="24"/>
          <w:szCs w:val="24"/>
          <w:lang w:val="en-US" w:eastAsia="es-ES"/>
        </w:rPr>
      </w:pPr>
    </w:p>
    <w:p w:rsidR="00F36442" w:rsidRPr="00F36442" w:rsidRDefault="00F36442" w:rsidP="00A6151C">
      <w:pPr>
        <w:spacing w:after="0" w:line="360" w:lineRule="auto"/>
        <w:ind w:firstLine="708"/>
        <w:jc w:val="both"/>
        <w:rPr>
          <w:rFonts w:ascii="Times New Roman" w:eastAsia="Times New Roman" w:hAnsi="Times New Roman" w:cs="Times New Roman"/>
          <w:sz w:val="24"/>
          <w:szCs w:val="24"/>
          <w:lang w:eastAsia="es-ES"/>
        </w:rPr>
      </w:pPr>
      <w:r w:rsidRPr="00F36442">
        <w:rPr>
          <w:rFonts w:ascii="Times New Roman" w:eastAsia="Times New Roman" w:hAnsi="Times New Roman" w:cs="Times New Roman"/>
          <w:sz w:val="24"/>
          <w:szCs w:val="24"/>
          <w:lang w:eastAsia="es-ES"/>
        </w:rPr>
        <w:t>Hoy en día la compleja realidad, sumergida bajo los efectos de la incertidumbre, amerita que se estudiada desde una óptica interdisciplinaria a fin de comprender los fenómenos, la vida y situaciones sociales que ocurren en un contexto determinado. Los paradigmas emergidos, en los diferentes momentos socio históricos, han explicado, a partir de su visión, la transformación de la sociedad y naturaleza</w:t>
      </w:r>
    </w:p>
    <w:p w:rsidR="00F36442" w:rsidRPr="00F36442" w:rsidRDefault="00F36442" w:rsidP="00A6151C">
      <w:pPr>
        <w:spacing w:after="0" w:line="360" w:lineRule="auto"/>
        <w:jc w:val="both"/>
        <w:rPr>
          <w:rFonts w:ascii="Times New Roman" w:eastAsia="Times New Roman" w:hAnsi="Times New Roman" w:cs="Times New Roman"/>
          <w:sz w:val="24"/>
          <w:szCs w:val="24"/>
          <w:lang w:eastAsia="es-ES"/>
        </w:rPr>
      </w:pPr>
    </w:p>
    <w:p w:rsidR="00F36442" w:rsidRPr="00F36442" w:rsidRDefault="00F36442" w:rsidP="00A6151C">
      <w:pPr>
        <w:spacing w:after="0" w:line="360" w:lineRule="auto"/>
        <w:ind w:firstLine="708"/>
        <w:jc w:val="both"/>
        <w:rPr>
          <w:rFonts w:ascii="Times New Roman" w:eastAsia="Times New Roman" w:hAnsi="Times New Roman" w:cs="Times New Roman"/>
          <w:sz w:val="24"/>
          <w:szCs w:val="24"/>
          <w:lang w:eastAsia="es-ES"/>
        </w:rPr>
      </w:pPr>
      <w:r w:rsidRPr="00F36442">
        <w:rPr>
          <w:rFonts w:ascii="Times New Roman" w:eastAsia="Times New Roman" w:hAnsi="Times New Roman" w:cs="Times New Roman"/>
          <w:sz w:val="24"/>
          <w:szCs w:val="24"/>
          <w:lang w:eastAsia="es-ES"/>
        </w:rPr>
        <w:t xml:space="preserve">En este sentido, la educación, tiene la gran responsabilidad de formar a un individuo con una actitud crítica y reflexiva ante las complejidades o problemas que se encuentran cotidianamente en su espacio o entorno geográfico; superar una práctica pedagógica limitada a la estructura física, para traspasar los límites con la finalidad de evidenciar y comprender las vivencias acontecidas a su alrededor. </w:t>
      </w:r>
    </w:p>
    <w:p w:rsidR="00F36442" w:rsidRPr="00F36442" w:rsidRDefault="00F36442" w:rsidP="00A6151C">
      <w:pPr>
        <w:spacing w:after="0" w:line="360" w:lineRule="auto"/>
        <w:jc w:val="both"/>
        <w:rPr>
          <w:rFonts w:ascii="Times New Roman" w:eastAsia="Times New Roman" w:hAnsi="Times New Roman" w:cs="Times New Roman"/>
          <w:sz w:val="24"/>
          <w:szCs w:val="24"/>
          <w:lang w:eastAsia="es-ES"/>
        </w:rPr>
      </w:pPr>
      <w:r w:rsidRPr="00F36442">
        <w:rPr>
          <w:rFonts w:ascii="Times New Roman" w:eastAsia="Times New Roman" w:hAnsi="Times New Roman" w:cs="Times New Roman"/>
          <w:sz w:val="24"/>
          <w:szCs w:val="24"/>
          <w:lang w:eastAsia="es-ES"/>
        </w:rPr>
        <w:t xml:space="preserve">Ante lo planteado, las ciencias sociales, especialmente la geografía e historia, están llamadas a promover una enseñanza que tenga como punto de partida la comunidad donde inmerso el educando, a objeto de confrontar las realidades y diversidad de vicisitudes  que enfrenta el individuo en su día a día para contribuir al desarrollo del proceso de aprender acorde con los cambios suscitados en la comunidad. </w:t>
      </w:r>
    </w:p>
    <w:p w:rsidR="00F36442" w:rsidRPr="00F36442" w:rsidRDefault="00F36442" w:rsidP="00A6151C">
      <w:pPr>
        <w:spacing w:after="0" w:line="360" w:lineRule="auto"/>
        <w:ind w:firstLine="708"/>
        <w:jc w:val="both"/>
        <w:rPr>
          <w:rFonts w:ascii="Times New Roman" w:eastAsia="Times New Roman" w:hAnsi="Times New Roman" w:cs="Times New Roman"/>
          <w:sz w:val="24"/>
          <w:szCs w:val="24"/>
          <w:lang w:eastAsia="es-ES"/>
        </w:rPr>
      </w:pPr>
    </w:p>
    <w:p w:rsidR="00F36442" w:rsidRDefault="00F36442" w:rsidP="00A6151C">
      <w:pPr>
        <w:spacing w:after="0" w:line="360" w:lineRule="auto"/>
        <w:ind w:firstLine="708"/>
        <w:jc w:val="both"/>
        <w:rPr>
          <w:rFonts w:ascii="Times New Roman" w:eastAsia="Times New Roman" w:hAnsi="Times New Roman" w:cs="Times New Roman"/>
          <w:sz w:val="24"/>
          <w:szCs w:val="24"/>
          <w:lang w:eastAsia="es-ES"/>
        </w:rPr>
      </w:pPr>
      <w:r w:rsidRPr="00F36442">
        <w:rPr>
          <w:rFonts w:ascii="Times New Roman" w:eastAsia="Times New Roman" w:hAnsi="Times New Roman" w:cs="Times New Roman"/>
          <w:sz w:val="24"/>
          <w:szCs w:val="24"/>
          <w:lang w:eastAsia="es-ES"/>
        </w:rPr>
        <w:t>De allí reviste la importancia de aplicar el enfoque geohistórico como metodología, en la praxis educativa, a través de la cartografía geohistórica para explicar las múltiples relaciones hombre y naturaleza, así como la evolución dinámica temporo espacial desde lo local o el lugar inmediato del estudiante</w:t>
      </w:r>
    </w:p>
    <w:p w:rsidR="00F36442" w:rsidRPr="00F36442" w:rsidRDefault="00F36442" w:rsidP="00A6151C">
      <w:pPr>
        <w:spacing w:after="0" w:line="360" w:lineRule="auto"/>
        <w:ind w:firstLine="708"/>
        <w:jc w:val="both"/>
        <w:rPr>
          <w:rFonts w:ascii="Times New Roman" w:eastAsia="Times New Roman" w:hAnsi="Times New Roman" w:cs="Times New Roman"/>
          <w:sz w:val="24"/>
          <w:szCs w:val="24"/>
          <w:lang w:eastAsia="es-ES"/>
        </w:rPr>
      </w:pPr>
    </w:p>
    <w:p w:rsidR="00F36442" w:rsidRPr="00413917" w:rsidRDefault="0027474D" w:rsidP="00A6151C">
      <w:pPr>
        <w:spacing w:line="360" w:lineRule="auto"/>
        <w:ind w:firstLine="708"/>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VE"/>
        </w:rPr>
        <w:pict>
          <v:roundrect id="_x0000_s1061" style="position:absolute;left:0;text-align:left;margin-left:199.2pt;margin-top:129.1pt;width:49.55pt;height:13.1pt;z-index:251714560" arcsize="10923f" stroked="f"/>
        </w:pict>
      </w:r>
      <w:r w:rsidR="00F36442" w:rsidRPr="00F36442">
        <w:rPr>
          <w:rFonts w:ascii="Times New Roman" w:eastAsia="Times New Roman" w:hAnsi="Times New Roman" w:cs="Times New Roman"/>
          <w:sz w:val="24"/>
          <w:szCs w:val="24"/>
          <w:lang w:val="es-ES" w:eastAsia="es-ES"/>
        </w:rPr>
        <w:t xml:space="preserve">Es por ello que para la consecución de este trabajo de grado se estructurará </w:t>
      </w:r>
      <w:r w:rsidR="00A6151C">
        <w:rPr>
          <w:rFonts w:ascii="Times New Roman" w:eastAsia="Times New Roman" w:hAnsi="Times New Roman" w:cs="Times New Roman"/>
          <w:spacing w:val="-4"/>
          <w:sz w:val="24"/>
          <w:szCs w:val="24"/>
          <w:lang w:val="es-ES" w:eastAsia="es-ES"/>
        </w:rPr>
        <w:t xml:space="preserve">en seis (06) capítulos </w:t>
      </w:r>
      <w:r w:rsidR="00F36442" w:rsidRPr="00F36442">
        <w:rPr>
          <w:rFonts w:ascii="Times New Roman" w:eastAsia="Times New Roman" w:hAnsi="Times New Roman" w:cs="Times New Roman"/>
          <w:spacing w:val="-4"/>
          <w:sz w:val="24"/>
          <w:szCs w:val="24"/>
          <w:lang w:val="es-ES" w:eastAsia="es-ES"/>
        </w:rPr>
        <w:t xml:space="preserve"> de la siguiente manera: </w:t>
      </w:r>
      <w:r w:rsidR="00F36442" w:rsidRPr="00F36442">
        <w:rPr>
          <w:rFonts w:ascii="Times New Roman" w:eastAsia="Times New Roman" w:hAnsi="Times New Roman" w:cs="Times New Roman"/>
          <w:sz w:val="24"/>
          <w:szCs w:val="24"/>
          <w:lang w:val="es-ES" w:eastAsia="es-ES"/>
        </w:rPr>
        <w:t>Capítulo I se refiere a planteamiento y formulación del problema, objetivos de la investigación tanto general como específica así como también la justificación de la investigación. El Capítulo II</w:t>
      </w:r>
      <w:r w:rsidR="00A6151C">
        <w:rPr>
          <w:rFonts w:ascii="Times New Roman" w:eastAsia="Times New Roman" w:hAnsi="Times New Roman" w:cs="Times New Roman"/>
          <w:sz w:val="24"/>
          <w:szCs w:val="24"/>
          <w:lang w:val="es-ES" w:eastAsia="es-ES"/>
        </w:rPr>
        <w:t xml:space="preserve"> </w:t>
      </w:r>
      <w:r w:rsidR="00F36442" w:rsidRPr="00F36442">
        <w:rPr>
          <w:rFonts w:ascii="Times New Roman" w:eastAsia="Calibri" w:hAnsi="Times New Roman" w:cs="Times New Roman"/>
          <w:sz w:val="24"/>
          <w:szCs w:val="24"/>
          <w:lang w:eastAsia="es-ES"/>
        </w:rPr>
        <w:t xml:space="preserve">señala el Marco Teórico; que contiene antecedentes de la investigación, bases teorías y legales y definición de términos. Luego, el Capítulo III comprende al Marco Metodológico que contempla el tipo de investigación, </w:t>
      </w:r>
      <w:r w:rsidR="00F36442" w:rsidRPr="00F36442">
        <w:rPr>
          <w:rFonts w:ascii="Times New Roman" w:eastAsia="Calibri" w:hAnsi="Times New Roman" w:cs="Times New Roman"/>
          <w:sz w:val="24"/>
          <w:szCs w:val="24"/>
          <w:lang w:eastAsia="es-ES"/>
        </w:rPr>
        <w:lastRenderedPageBreak/>
        <w:t xml:space="preserve">diseño, la población y muestra e igualmente las técnicas e instrumento de recolección de información, validez y confiabilidad. </w:t>
      </w:r>
      <w:r w:rsidR="00F36442" w:rsidRPr="00F36442">
        <w:rPr>
          <w:rFonts w:ascii="Times New Roman" w:eastAsia="Calibri" w:hAnsi="Times New Roman" w:cs="Times New Roman"/>
          <w:spacing w:val="-4"/>
          <w:sz w:val="24"/>
          <w:szCs w:val="24"/>
          <w:lang w:eastAsia="es-VE"/>
        </w:rPr>
        <w:t>El Capítulo IV refleja todo lo concerniente a la presentación y análisis de los resultados. Seguidamente el Capítulo V presenta la propuesta orientada hacia la puesta en práctica de la Cartografía Geohistórica,  sustentada en el enfoque geohistórico, para el fortalecimientos de los aprendizaje en el área de Ciencias Sociales. Por último en el Capítulo VI,</w:t>
      </w:r>
      <w:r w:rsidR="00A6151C">
        <w:rPr>
          <w:rFonts w:ascii="Times New Roman" w:eastAsia="Calibri" w:hAnsi="Times New Roman" w:cs="Times New Roman"/>
          <w:spacing w:val="-4"/>
          <w:sz w:val="24"/>
          <w:szCs w:val="24"/>
          <w:lang w:eastAsia="es-VE"/>
        </w:rPr>
        <w:t xml:space="preserve"> el </w:t>
      </w:r>
      <w:r w:rsidR="00F36442" w:rsidRPr="00F36442">
        <w:rPr>
          <w:rFonts w:ascii="Times New Roman" w:eastAsia="Calibri" w:hAnsi="Times New Roman" w:cs="Times New Roman"/>
          <w:spacing w:val="-4"/>
          <w:sz w:val="24"/>
          <w:szCs w:val="24"/>
          <w:lang w:eastAsia="es-VE"/>
        </w:rPr>
        <w:t xml:space="preserve"> lector evidenciará las conclusiones y recomendaciones del trabajo de investigación.</w:t>
      </w:r>
    </w:p>
    <w:p w:rsidR="00F36442" w:rsidRPr="00F36442" w:rsidRDefault="00F36442" w:rsidP="00F36442">
      <w:pPr>
        <w:sectPr w:rsidR="00F36442" w:rsidRPr="00F36442" w:rsidSect="00F36442">
          <w:pgSz w:w="12240" w:h="15840"/>
          <w:pgMar w:top="1417" w:right="1701" w:bottom="1417" w:left="1701" w:header="708" w:footer="708" w:gutter="0"/>
          <w:pgNumType w:start="1"/>
          <w:cols w:space="708"/>
          <w:docGrid w:linePitch="360"/>
        </w:sectPr>
      </w:pPr>
    </w:p>
    <w:p w:rsidR="00413917" w:rsidRDefault="00413917" w:rsidP="001B1969">
      <w:pPr>
        <w:tabs>
          <w:tab w:val="left" w:pos="3018"/>
          <w:tab w:val="center" w:pos="4135"/>
        </w:tabs>
        <w:spacing w:after="0" w:line="240" w:lineRule="auto"/>
        <w:jc w:val="center"/>
        <w:rPr>
          <w:rFonts w:ascii="Times New Roman" w:eastAsia="Times New Roman" w:hAnsi="Times New Roman" w:cs="Times New Roman"/>
          <w:b/>
          <w:sz w:val="24"/>
          <w:szCs w:val="24"/>
          <w:lang w:val="es-ES" w:eastAsia="es-ES"/>
        </w:rPr>
      </w:pPr>
    </w:p>
    <w:p w:rsidR="00413917" w:rsidRDefault="00413917" w:rsidP="001B1969">
      <w:pPr>
        <w:tabs>
          <w:tab w:val="left" w:pos="3018"/>
          <w:tab w:val="center" w:pos="4135"/>
        </w:tabs>
        <w:spacing w:after="0" w:line="240" w:lineRule="auto"/>
        <w:jc w:val="center"/>
        <w:rPr>
          <w:rFonts w:ascii="Times New Roman" w:eastAsia="Times New Roman" w:hAnsi="Times New Roman" w:cs="Times New Roman"/>
          <w:b/>
          <w:sz w:val="24"/>
          <w:szCs w:val="24"/>
          <w:lang w:val="es-ES" w:eastAsia="es-ES"/>
        </w:rPr>
      </w:pPr>
    </w:p>
    <w:p w:rsidR="00413917" w:rsidRDefault="00413917" w:rsidP="001B1969">
      <w:pPr>
        <w:tabs>
          <w:tab w:val="left" w:pos="3018"/>
          <w:tab w:val="center" w:pos="4135"/>
        </w:tabs>
        <w:spacing w:after="0" w:line="240" w:lineRule="auto"/>
        <w:jc w:val="center"/>
        <w:rPr>
          <w:rFonts w:ascii="Times New Roman" w:eastAsia="Times New Roman" w:hAnsi="Times New Roman" w:cs="Times New Roman"/>
          <w:b/>
          <w:sz w:val="24"/>
          <w:szCs w:val="24"/>
          <w:lang w:val="es-ES" w:eastAsia="es-ES"/>
        </w:rPr>
      </w:pPr>
    </w:p>
    <w:p w:rsidR="00413917" w:rsidRDefault="00413917" w:rsidP="001B1969">
      <w:pPr>
        <w:tabs>
          <w:tab w:val="left" w:pos="3018"/>
          <w:tab w:val="center" w:pos="4135"/>
        </w:tabs>
        <w:spacing w:after="0" w:line="240" w:lineRule="auto"/>
        <w:jc w:val="center"/>
        <w:rPr>
          <w:rFonts w:ascii="Times New Roman" w:eastAsia="Times New Roman" w:hAnsi="Times New Roman" w:cs="Times New Roman"/>
          <w:b/>
          <w:sz w:val="24"/>
          <w:szCs w:val="24"/>
          <w:lang w:val="es-ES" w:eastAsia="es-ES"/>
        </w:rPr>
      </w:pPr>
    </w:p>
    <w:p w:rsidR="00413917" w:rsidRDefault="00413917" w:rsidP="001B1969">
      <w:pPr>
        <w:tabs>
          <w:tab w:val="left" w:pos="3018"/>
          <w:tab w:val="center" w:pos="4135"/>
        </w:tabs>
        <w:spacing w:after="0" w:line="240" w:lineRule="auto"/>
        <w:jc w:val="center"/>
        <w:rPr>
          <w:rFonts w:ascii="Times New Roman" w:eastAsia="Times New Roman" w:hAnsi="Times New Roman" w:cs="Times New Roman"/>
          <w:b/>
          <w:sz w:val="24"/>
          <w:szCs w:val="24"/>
          <w:lang w:val="es-ES" w:eastAsia="es-ES"/>
        </w:rPr>
      </w:pPr>
    </w:p>
    <w:p w:rsidR="001B1969" w:rsidRPr="001B1969" w:rsidRDefault="001B1969" w:rsidP="001B1969">
      <w:pPr>
        <w:tabs>
          <w:tab w:val="left" w:pos="3018"/>
          <w:tab w:val="center" w:pos="4135"/>
        </w:tabs>
        <w:spacing w:after="0" w:line="24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CAPÍTULO I</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EL  PROBLEMA</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Planteamiento del problema</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La humanidad ha pasado por diferentes procesos o momentos que progresivamente han hecho que el hombre transforme su manera de pensar, comprender, actuar y relacionarse con todo lo que le rodea. En este sentido, el fenómeno de la globalización, está ganando mundialmente significativas transformaciones a nivel político, económico, social, educativo y tecnológico que de alguna manera trastocan la vida del individuo. Las costumbres, tradiciones e identidad local son víctimas de la transculturización originada por el nuevo orden mundial. Al respecto, Santiago (2009), expresa:</w:t>
      </w:r>
    </w:p>
    <w:p w:rsidR="001B1969" w:rsidRPr="001B1969"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p>
    <w:p w:rsidR="001B1969" w:rsidRPr="003B5CCA"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r w:rsidRPr="003B5CCA">
        <w:rPr>
          <w:rFonts w:ascii="Times New Roman" w:eastAsia="Times New Roman" w:hAnsi="Times New Roman" w:cs="Times New Roman"/>
          <w:sz w:val="24"/>
          <w:szCs w:val="24"/>
          <w:lang w:val="es-ES" w:eastAsia="es-ES"/>
        </w:rPr>
        <w:t>Los acontecimientos que se han venido desarrollando desde finales de los años ochenta del siglo xx hasta la actualidad por su acento novedoso y sus implicaciones en la dinámica social, se han convertido en argumentos para considerar la evidenci</w:t>
      </w:r>
      <w:r w:rsidR="003B5CCA">
        <w:rPr>
          <w:rFonts w:ascii="Times New Roman" w:eastAsia="Times New Roman" w:hAnsi="Times New Roman" w:cs="Times New Roman"/>
          <w:sz w:val="24"/>
          <w:szCs w:val="24"/>
          <w:lang w:val="es-ES" w:eastAsia="es-ES"/>
        </w:rPr>
        <w:t>a de un nuevo momento histórico</w:t>
      </w:r>
      <w:r w:rsidRPr="003B5CCA">
        <w:rPr>
          <w:rFonts w:ascii="Times New Roman" w:eastAsia="Times New Roman" w:hAnsi="Times New Roman" w:cs="Times New Roman"/>
          <w:sz w:val="24"/>
          <w:szCs w:val="24"/>
          <w:lang w:val="es-ES" w:eastAsia="es-ES"/>
        </w:rPr>
        <w:t xml:space="preserve"> (p. 86)</w:t>
      </w:r>
    </w:p>
    <w:p w:rsidR="001B1969" w:rsidRPr="003B5CCA"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right="284"/>
        <w:jc w:val="both"/>
        <w:rPr>
          <w:rFonts w:ascii="Times New Roman" w:eastAsia="Times New Roman" w:hAnsi="Times New Roman" w:cs="Times New Roman"/>
          <w:b/>
          <w:sz w:val="24"/>
          <w:szCs w:val="24"/>
          <w:lang w:val="es-ES" w:eastAsia="es-ES"/>
        </w:rPr>
      </w:pPr>
    </w:p>
    <w:p w:rsidR="001B1969" w:rsidRPr="001B1969" w:rsidRDefault="0027474D" w:rsidP="001B1969">
      <w:pPr>
        <w:spacing w:after="0" w:line="360" w:lineRule="auto"/>
        <w:ind w:firstLine="708"/>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VE"/>
        </w:rPr>
        <w:pict>
          <v:roundrect id="_x0000_s1062" style="position:absolute;left:0;text-align:left;margin-left:180.2pt;margin-top:194.9pt;width:45.85pt;height:13.1pt;z-index:251715584" arcsize="10923f" stroked="f"/>
        </w:pict>
      </w:r>
      <w:r>
        <w:rPr>
          <w:rFonts w:ascii="Times New Roman" w:eastAsia="Times New Roman" w:hAnsi="Times New Roman" w:cs="Times New Roman"/>
          <w:noProof/>
          <w:sz w:val="24"/>
          <w:szCs w:val="24"/>
          <w:lang w:val="en-US"/>
        </w:rPr>
        <w:pict>
          <v:oval id="Oval 16" o:spid="_x0000_s1049" style="position:absolute;left:0;text-align:left;margin-left:197.85pt;margin-top:260.65pt;width:16.5pt;height: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" stroked="f"/>
        </w:pict>
      </w:r>
      <w:r w:rsidR="001B1969" w:rsidRPr="001B1969">
        <w:rPr>
          <w:rFonts w:ascii="Times New Roman" w:eastAsia="Times New Roman" w:hAnsi="Times New Roman" w:cs="Times New Roman"/>
          <w:sz w:val="24"/>
          <w:szCs w:val="24"/>
          <w:lang w:val="es-ES" w:eastAsia="es-ES"/>
        </w:rPr>
        <w:t xml:space="preserve">Desde esta perspectiva, se distingue el surgimiento de una realidad disímil que subyace a tiempos pretéritos la cual  constituye la senda a una etapa de cambio que conlleva a constituir un nuevo momento histórico con características particulares y acentuadas diferencias en cada acontecimiento, obligando al hombre adaptarse al moderno escenario. Por otro lado, se aprecia que estos cambios generados por el nuevo orden mundial, han logrado la internacionalización de la economía, fortalecimiento de las industrias y empresas transnacionales, los cuales afectan cada día a los países dependientes, en vías de desarrollo, trayendo como consecuencia, </w:t>
      </w:r>
      <w:r w:rsidR="001B1969" w:rsidRPr="001B1969">
        <w:rPr>
          <w:rFonts w:ascii="Times New Roman" w:eastAsia="Times New Roman" w:hAnsi="Times New Roman" w:cs="Times New Roman"/>
          <w:sz w:val="24"/>
          <w:szCs w:val="24"/>
          <w:lang w:val="es-ES" w:eastAsia="es-ES"/>
        </w:rPr>
        <w:lastRenderedPageBreak/>
        <w:t>segregación, exclusión social, nuevas formas de dominación mediante la tecnología, comunicación vía internet y redes. De acuerdo a lo expresado, Trina (1999), señala que “en estos momentos la velocidad con la cual la información es manipulada y transmitida a todos los rincones del planeta es radicalmente a como se hacía escasos 20 ó 30 años atrás” (p. 15).</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Según la autora, el conocimiento marcha a pasos agigantados, por ende la educación debe presentar nuevos retos acorde a  las exigencias que exige la sociedad, es decir, tiene la responsabilidad de buscarla forma de fortalecer valores de identidad, sentido de pertenencia, creatividad y el amor por el lugar. Así mismo, crear políticas educativas que garanticen calidad de vida, ayuden a formar individuos capaces de incorporarse provechosamente al entorno y le permitan  vivir en un mundo globalizado.</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Por otro lado,  la acción educativa debe responder a los requerimientos de los pueblos, partir de una necesidad, utilizando múltiples alternativas pedagógicas que se vayan enriqueciendo con la confrontación objeto y sujeto para desarrollar un individuo con personalidad integral. De acuerdo con los cambios acelerados, la enseñanza ha de girar en torno a un proceso permanente de formación donde se interrelacionen experiencias laborales, sociales, culturales, estéticas, deportivas, políticas, religiosas y de interacción. Por consiguiente Ceballos (2007), destaca que “la realidad actual con nuevas formas de organización social, económica y política impone una educación dirigida a definir los conocimientos y capacidades que exige la formación ciudadana para contrarrestar la pérdida de  la idea de ciudadano asociada a la nación” (p 238)</w:t>
      </w:r>
    </w:p>
    <w:p w:rsidR="001B1969" w:rsidRPr="001B1969"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Calibri" w:hAnsi="Times New Roman" w:cs="Times New Roman"/>
          <w:sz w:val="24"/>
          <w:szCs w:val="24"/>
        </w:rPr>
      </w:pPr>
      <w:r w:rsidRPr="001B1969">
        <w:rPr>
          <w:rFonts w:ascii="Times New Roman" w:eastAsia="Times New Roman" w:hAnsi="Times New Roman" w:cs="Times New Roman"/>
          <w:sz w:val="24"/>
          <w:szCs w:val="24"/>
          <w:lang w:val="es-ES" w:eastAsia="es-ES"/>
        </w:rPr>
        <w:t xml:space="preserve">De acuerdo con la autora, la enseñanza ha de  partir de las necesidades básicas del individuo, </w:t>
      </w:r>
      <w:r w:rsidRPr="001B1969">
        <w:rPr>
          <w:rFonts w:ascii="Times New Roman" w:eastAsia="Times New Roman" w:hAnsi="Times New Roman" w:cs="Times New Roman"/>
          <w:color w:val="000000"/>
          <w:sz w:val="24"/>
          <w:szCs w:val="24"/>
          <w:lang w:val="es-ES" w:eastAsia="es-ES"/>
        </w:rPr>
        <w:t>propiciar</w:t>
      </w:r>
      <w:r w:rsidRPr="001B1969">
        <w:rPr>
          <w:rFonts w:ascii="Times New Roman" w:eastAsia="Times New Roman" w:hAnsi="Times New Roman" w:cs="Times New Roman"/>
          <w:sz w:val="24"/>
          <w:szCs w:val="24"/>
          <w:lang w:val="es-ES" w:eastAsia="es-ES"/>
        </w:rPr>
        <w:t xml:space="preserve"> hábitos de trabajo con el firme propósito de generar  y formar jóvenes con personalidad espiritual, universal  capaces de impulsar una sociedad justa y democrática. De igual manera, facilitar el acceso al conocimiento, adquisición de </w:t>
      </w:r>
      <w:r w:rsidRPr="001B1969">
        <w:rPr>
          <w:rFonts w:ascii="Times New Roman" w:eastAsia="Times New Roman" w:hAnsi="Times New Roman" w:cs="Times New Roman"/>
          <w:sz w:val="24"/>
          <w:szCs w:val="24"/>
          <w:lang w:val="es-ES" w:eastAsia="es-ES"/>
        </w:rPr>
        <w:lastRenderedPageBreak/>
        <w:t>destrezas y hábitos de trabajos, así como,  el provecho personal de valores entre los cuales se tiene honestidad, tolerancia y amor a la patria. La educación venezolana establece hoy en día,  nuevas formas de enseñar, donde el epicentro de formación es el estudiante y el entorno que le rodea. En este sentido, Martínez y Zeas (2004), establecen que “</w:t>
      </w:r>
      <w:r w:rsidRPr="001B1969">
        <w:rPr>
          <w:rFonts w:ascii="Times New Roman" w:eastAsia="Calibri" w:hAnsi="Times New Roman" w:cs="Times New Roman"/>
          <w:sz w:val="24"/>
          <w:szCs w:val="24"/>
        </w:rPr>
        <w:t>formar un ciudadano pensador, crítico, constructor de sus propios procesos de aprendizaje y además creativo es una de las finalidades de la educación venezolana en sus distintos niveles y modalidades”. (p. 69)</w:t>
      </w:r>
    </w:p>
    <w:p w:rsidR="001B1969" w:rsidRPr="001B1969" w:rsidRDefault="001B1969" w:rsidP="001B1969">
      <w:pPr>
        <w:spacing w:after="0" w:line="360" w:lineRule="auto"/>
        <w:jc w:val="both"/>
        <w:rPr>
          <w:rFonts w:ascii="Times New Roman" w:eastAsia="Calibri" w:hAnsi="Times New Roman" w:cs="Times New Roman"/>
          <w:sz w:val="24"/>
          <w:szCs w:val="24"/>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eastAsia="es-ES"/>
        </w:rPr>
        <w:t xml:space="preserve">Por lo </w:t>
      </w:r>
      <w:r w:rsidRPr="003B5CCA">
        <w:rPr>
          <w:rFonts w:ascii="Times New Roman" w:eastAsia="Times New Roman" w:hAnsi="Times New Roman" w:cs="Times New Roman"/>
          <w:sz w:val="24"/>
          <w:szCs w:val="24"/>
          <w:lang w:eastAsia="es-ES"/>
        </w:rPr>
        <w:t>anterior</w:t>
      </w:r>
      <w:r w:rsidR="009F7AA3" w:rsidRPr="003B5CCA">
        <w:rPr>
          <w:rFonts w:ascii="Times New Roman" w:eastAsia="Times New Roman" w:hAnsi="Times New Roman" w:cs="Times New Roman"/>
          <w:sz w:val="24"/>
          <w:szCs w:val="24"/>
          <w:lang w:eastAsia="es-ES"/>
        </w:rPr>
        <w:t>mente expresado</w:t>
      </w:r>
      <w:r w:rsidRPr="001B1969">
        <w:rPr>
          <w:rFonts w:ascii="Times New Roman" w:eastAsia="Times New Roman" w:hAnsi="Times New Roman" w:cs="Times New Roman"/>
          <w:sz w:val="24"/>
          <w:szCs w:val="24"/>
          <w:lang w:val="es-ES" w:eastAsia="es-ES"/>
        </w:rPr>
        <w:t>,  la enseñanza gira en torno a un proceso de construcción de estrategias didácticas  en las que el alumno se apropie y desarrolle aptitudes necesarias para la actividad investigativa. De esta manera, se expresa la responsabilidad que tiene el educador de implementar nuevas maneras de educar propicias a los Proyectos los cuales conforman el cimiento o punto central para organizar los aprendizajes, asumiendo una metodología interdisciplinaria donde l</w:t>
      </w:r>
      <w:r w:rsidR="003B5CCA">
        <w:rPr>
          <w:rFonts w:ascii="Times New Roman" w:eastAsia="Times New Roman" w:hAnsi="Times New Roman" w:cs="Times New Roman"/>
          <w:sz w:val="24"/>
          <w:szCs w:val="24"/>
          <w:lang w:val="es-ES" w:eastAsia="es-ES"/>
        </w:rPr>
        <w:t>os niños y niñas participen</w:t>
      </w:r>
      <w:r w:rsidRPr="001B1969">
        <w:rPr>
          <w:rFonts w:ascii="Times New Roman" w:eastAsia="Times New Roman" w:hAnsi="Times New Roman" w:cs="Times New Roman"/>
          <w:sz w:val="24"/>
          <w:szCs w:val="24"/>
          <w:lang w:val="es-ES" w:eastAsia="es-ES"/>
        </w:rPr>
        <w:t xml:space="preserve"> en la planificación, ejecución  y evaluación  a fin de concebir respuestas a las necesidades presentes en su entorno.</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En esta esfera, Torres y Girón (2009) expresan que “los proyectos de aprendizaje reflejan una unidad completa de experiencias intencionales que surgen de las diferentes situaciones  del medio natural de los alumnos o de la comunidad”. (p. 144). Esto conduce a destacar la importancia o responsabilidad que tiene el docente  de tomar en cuenta las características  particulares y generales  de los estudiantes  para que comprendan, analicen y reflexionen sobre la realidad desde diversos enfoques.</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En la actualidad es común observar en algunos  centros educativos,  la persistencia de principios pedagógicos peculiares fundados en memorización y repetición de los conocimientos de historia y geografía, es decir, los educadores continúan con una praxis estereotipada, fragmentada y enajenada al contexto histórico de la nación. Para Santiago (2008):</w:t>
      </w:r>
    </w:p>
    <w:p w:rsidR="001B1969" w:rsidRPr="009C7E3C"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r w:rsidRPr="009C7E3C">
        <w:rPr>
          <w:rFonts w:ascii="Times New Roman" w:eastAsia="Times New Roman" w:hAnsi="Times New Roman" w:cs="Times New Roman"/>
          <w:sz w:val="24"/>
          <w:szCs w:val="24"/>
          <w:lang w:val="es-ES" w:eastAsia="es-ES"/>
        </w:rPr>
        <w:lastRenderedPageBreak/>
        <w:t>En las escuelas, a pesar de los renovados planteamientos  pedagógicos y didácticos, su actividad escolar todavía se aferra a modelos pretéritos, aplicados en la actividad escolar para fortalecer la memorización  de nociones, conceptos y leyes, que poco efecto tienen en la comprensión  de los conocimientos cotidianos y entender la enrevesada situación hi</w:t>
      </w:r>
      <w:r w:rsidR="009C7E3C">
        <w:rPr>
          <w:rFonts w:ascii="Times New Roman" w:eastAsia="Times New Roman" w:hAnsi="Times New Roman" w:cs="Times New Roman"/>
          <w:sz w:val="24"/>
          <w:szCs w:val="24"/>
          <w:lang w:val="es-ES" w:eastAsia="es-ES"/>
        </w:rPr>
        <w:t>stórica del mundo contemporáneo</w:t>
      </w:r>
      <w:r w:rsidRPr="009C7E3C">
        <w:rPr>
          <w:rFonts w:ascii="Times New Roman" w:eastAsia="Times New Roman" w:hAnsi="Times New Roman" w:cs="Times New Roman"/>
          <w:sz w:val="24"/>
          <w:szCs w:val="24"/>
          <w:lang w:val="es-ES" w:eastAsia="es-ES"/>
        </w:rPr>
        <w:t>. (p. 7)</w:t>
      </w:r>
    </w:p>
    <w:p w:rsidR="001B1969" w:rsidRPr="001B1969" w:rsidRDefault="001B1969" w:rsidP="001B1969">
      <w:pPr>
        <w:spacing w:after="0" w:line="240" w:lineRule="auto"/>
        <w:ind w:left="284" w:right="284"/>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Desde esta concepción, el proceso de  enseñanza y aprendizaje  del educando se limita únicamente a cuatro aspectos escuchar, copiar, calcar y dibujar, distanciándolo del contexto inmediato. Esto pone en evidencia  la presencia de un modelo sumergido en el  conductismo y en la educación bancaria acrítica y repetitiva. La realidad parte de una abstracción relativa al tipo de formación que se desea lograr; de igual manera, la actividad pedagógica del docente está en saber utilizar las estrategias didácticas pertinentes  que conduzcan al estudiante a aprender los contenidos escolares de su entorno geográfico. </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Por otro lado la enseñanza de las ciencias sociales se enfoca  a la descripción de lugares alejados del  entorno donde se desenvuelven ignorando los acontecimientos cambiantes y dinámicos del espacio local, cuyo estudio permite comprender las situaciones acaecidas a escala regional, nacional y mundial. En este mismo orden de ideas, según Santiago (2012):</w:t>
      </w:r>
    </w:p>
    <w:p w:rsidR="001B1969" w:rsidRPr="001B1969"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p>
    <w:p w:rsidR="001B1969" w:rsidRPr="00547529"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r w:rsidRPr="00547529">
        <w:rPr>
          <w:rFonts w:ascii="Times New Roman" w:eastAsia="Times New Roman" w:hAnsi="Times New Roman" w:cs="Times New Roman"/>
          <w:sz w:val="24"/>
          <w:szCs w:val="24"/>
          <w:lang w:val="es-ES" w:eastAsia="es-ES"/>
        </w:rPr>
        <w:t>La enseñanza de la geografía  bajo los fundamentos teóricos y metodológicos tradicionales, se manifiesta  como una destacada debilidad para su finalidad de alfabetizar a los ciudadanos sobre la realidad  que viven. Su desenvolvimiento pedagógico acusa una fisonomía que origina un desfase con las pretensiones de enseñar para explicar  las circunstancias vividas, una grave amenaza es el peso exclusivo que, desde el siglo XVIII, ha permanecido en la práctica esco</w:t>
      </w:r>
      <w:r w:rsidR="00547529">
        <w:rPr>
          <w:rFonts w:ascii="Times New Roman" w:eastAsia="Times New Roman" w:hAnsi="Times New Roman" w:cs="Times New Roman"/>
          <w:sz w:val="24"/>
          <w:szCs w:val="24"/>
          <w:lang w:val="es-ES" w:eastAsia="es-ES"/>
        </w:rPr>
        <w:t>lar de la geografía descriptiva</w:t>
      </w:r>
      <w:r w:rsidRPr="00547529">
        <w:rPr>
          <w:rFonts w:ascii="Times New Roman" w:eastAsia="Times New Roman" w:hAnsi="Times New Roman" w:cs="Times New Roman"/>
          <w:sz w:val="24"/>
          <w:szCs w:val="24"/>
          <w:lang w:val="es-ES" w:eastAsia="es-ES"/>
        </w:rPr>
        <w:t xml:space="preserve">. (p 8). </w:t>
      </w:r>
    </w:p>
    <w:p w:rsidR="001B1969" w:rsidRPr="001B1969" w:rsidRDefault="001B1969" w:rsidP="001B1969">
      <w:pPr>
        <w:spacing w:after="0" w:line="240" w:lineRule="auto"/>
        <w:ind w:left="284" w:right="284"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right="284"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De acuerdo a lo planteado, la actividad pedagógica continúa con un rudimento rígido y taxativo; algunos educandos se dedican especialmente a copiarlo que el docente hace en clase. Esto conduce a entender que las estrategias utilizadas por el educador, no corresponden con el contexto, trayendo como consecuencia desinterés, apatía y poca motivación del estudiante. Además de ello, es determinante, centrarse </w:t>
      </w:r>
      <w:r w:rsidRPr="001B1969">
        <w:rPr>
          <w:rFonts w:ascii="Times New Roman" w:eastAsia="Times New Roman" w:hAnsi="Times New Roman" w:cs="Times New Roman"/>
          <w:sz w:val="24"/>
          <w:szCs w:val="24"/>
          <w:lang w:val="es-ES" w:eastAsia="es-ES"/>
        </w:rPr>
        <w:lastRenderedPageBreak/>
        <w:t xml:space="preserve">en la realidad y problemática contextual de los discentes que le permitan comprender el mundo donde se  encuentran. Eso demanda, que el educador  realice un estudio previo a su planificación con el propósito de facilitar una educación congruente a la realidad y lo cotidiano en la que el niño y niña sea protagonista. </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También es preciso recalcar, que la existencia de un enfoque descriptivo en el ámbito escolar hace la práctica escolar cotidiana habitual, acoplada a una concepción vigorosamente repetitiva, explicativa, memorística  y no pertinente. Por consiguiente, el papel del docente se transforma en un simple administrador de programas</w:t>
      </w:r>
      <w:r w:rsidRPr="001B1969">
        <w:rPr>
          <w:rFonts w:ascii="Times New Roman" w:eastAsia="Times New Roman" w:hAnsi="Times New Roman" w:cs="Times New Roman"/>
          <w:color w:val="000080"/>
          <w:sz w:val="24"/>
          <w:szCs w:val="24"/>
          <w:lang w:val="es-ES" w:eastAsia="es-ES"/>
        </w:rPr>
        <w:t xml:space="preserve">, </w:t>
      </w:r>
      <w:r w:rsidRPr="001B1969">
        <w:rPr>
          <w:rFonts w:ascii="Times New Roman" w:eastAsia="Times New Roman" w:hAnsi="Times New Roman" w:cs="Times New Roman"/>
          <w:sz w:val="24"/>
          <w:szCs w:val="24"/>
          <w:lang w:val="es-ES" w:eastAsia="es-ES"/>
        </w:rPr>
        <w:t>donde interesa es la cantidad de contenidos dados más que  la calidad de los contenidos abordados estableciendo una relación con la realidad inmediata limitándose a la aplicación de técnicas e instrumentos de enseñanza. Sin embargo, las teorías constructivistas de Ausubel y Vigotsky plantean todo lo contrario a lo señalado, en estos presupuestos son  los alumnos quienes deben aportar y negociar la construcción de la enseñanza y aprendizaje. Por otra parte, Rojas (1999), expresa que:</w:t>
      </w:r>
    </w:p>
    <w:p w:rsidR="001B1969" w:rsidRPr="001B1969"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p>
    <w:p w:rsidR="001B1969" w:rsidRPr="00A61FCA" w:rsidRDefault="00A61FCA" w:rsidP="001B1969">
      <w:pPr>
        <w:spacing w:after="0" w:line="240" w:lineRule="auto"/>
        <w:ind w:left="284" w:right="284"/>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…t</w:t>
      </w:r>
      <w:r w:rsidRPr="00A61FCA">
        <w:rPr>
          <w:rFonts w:ascii="Times New Roman" w:eastAsia="Times New Roman" w:hAnsi="Times New Roman" w:cs="Times New Roman"/>
          <w:sz w:val="24"/>
          <w:szCs w:val="24"/>
          <w:lang w:val="es-ES" w:eastAsia="es-ES"/>
        </w:rPr>
        <w:t>anto</w:t>
      </w:r>
      <w:r w:rsidR="001B1969" w:rsidRPr="00A61FCA">
        <w:rPr>
          <w:rFonts w:ascii="Times New Roman" w:eastAsia="Times New Roman" w:hAnsi="Times New Roman" w:cs="Times New Roman"/>
          <w:sz w:val="24"/>
          <w:szCs w:val="24"/>
          <w:lang w:val="es-ES" w:eastAsia="es-ES"/>
        </w:rPr>
        <w:t xml:space="preserve"> los aprendices como los enseñantes reeditan en sus aulas de clases, las prescripciones del programa escolar. No viven ni siente el proceso dinámico de aprender al desarrollar los programas de historia y geografía de carácter empirista discontinuos e incoherentes… al repetir mecánicamente el saber academicista que contienen y al abordarlos metodológicamente de modo lineal, fragmentario e irreflexivo”. (p. 22).</w:t>
      </w:r>
    </w:p>
    <w:p w:rsidR="001B1969" w:rsidRPr="00A61FCA"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A61FCA" w:rsidP="001B1969">
      <w:pPr>
        <w:spacing w:after="0" w:line="360" w:lineRule="auto"/>
        <w:ind w:firstLine="708"/>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Ante lo planteado por el autor, significa entonces que las </w:t>
      </w:r>
      <w:r w:rsidR="001B1969" w:rsidRPr="001B1969">
        <w:rPr>
          <w:rFonts w:ascii="Times New Roman" w:eastAsia="Times New Roman" w:hAnsi="Times New Roman" w:cs="Times New Roman"/>
          <w:sz w:val="24"/>
          <w:szCs w:val="24"/>
          <w:lang w:val="es-ES" w:eastAsia="es-ES"/>
        </w:rPr>
        <w:t xml:space="preserve">clases </w:t>
      </w:r>
      <w:r>
        <w:rPr>
          <w:rFonts w:ascii="Times New Roman" w:eastAsia="Times New Roman" w:hAnsi="Times New Roman" w:cs="Times New Roman"/>
          <w:sz w:val="24"/>
          <w:szCs w:val="24"/>
          <w:lang w:val="es-ES" w:eastAsia="es-ES"/>
        </w:rPr>
        <w:t xml:space="preserve">son generalmente  </w:t>
      </w:r>
      <w:r w:rsidR="001B1969" w:rsidRPr="001B1969">
        <w:rPr>
          <w:rFonts w:ascii="Times New Roman" w:eastAsia="Times New Roman" w:hAnsi="Times New Roman" w:cs="Times New Roman"/>
          <w:sz w:val="24"/>
          <w:szCs w:val="24"/>
          <w:lang w:val="es-ES" w:eastAsia="es-ES"/>
        </w:rPr>
        <w:t>dirigidas por el profesor, donde los alumnos</w:t>
      </w:r>
      <w:r>
        <w:rPr>
          <w:rFonts w:ascii="Times New Roman" w:eastAsia="Times New Roman" w:hAnsi="Times New Roman" w:cs="Times New Roman"/>
          <w:sz w:val="24"/>
          <w:szCs w:val="24"/>
          <w:lang w:val="es-ES" w:eastAsia="es-ES"/>
        </w:rPr>
        <w:t xml:space="preserve"> son seres pasivos que </w:t>
      </w:r>
      <w:r w:rsidR="001B1969" w:rsidRPr="001B1969">
        <w:rPr>
          <w:rFonts w:ascii="Times New Roman" w:eastAsia="Times New Roman" w:hAnsi="Times New Roman" w:cs="Times New Roman"/>
          <w:sz w:val="24"/>
          <w:szCs w:val="24"/>
          <w:lang w:val="es-ES" w:eastAsia="es-ES"/>
        </w:rPr>
        <w:t xml:space="preserve"> se convierten en receptores de las explicaciones; asimismo, el trabajo</w:t>
      </w:r>
      <w:r>
        <w:rPr>
          <w:rFonts w:ascii="Times New Roman" w:eastAsia="Times New Roman" w:hAnsi="Times New Roman" w:cs="Times New Roman"/>
          <w:sz w:val="24"/>
          <w:szCs w:val="24"/>
          <w:lang w:val="es-ES" w:eastAsia="es-ES"/>
        </w:rPr>
        <w:t xml:space="preserve"> o la planificación del docente se sustenta en </w:t>
      </w:r>
      <w:r w:rsidR="001B1969" w:rsidRPr="001B1969">
        <w:rPr>
          <w:rFonts w:ascii="Times New Roman" w:eastAsia="Times New Roman" w:hAnsi="Times New Roman" w:cs="Times New Roman"/>
          <w:sz w:val="24"/>
          <w:szCs w:val="24"/>
          <w:lang w:val="es-ES" w:eastAsia="es-ES"/>
        </w:rPr>
        <w:t xml:space="preserve"> la secuencia de temas, </w:t>
      </w:r>
      <w:r>
        <w:rPr>
          <w:rFonts w:ascii="Times New Roman" w:eastAsia="Times New Roman" w:hAnsi="Times New Roman" w:cs="Times New Roman"/>
          <w:sz w:val="24"/>
          <w:szCs w:val="24"/>
          <w:lang w:val="es-ES" w:eastAsia="es-ES"/>
        </w:rPr>
        <w:t xml:space="preserve">cuyos contenidos no se relacionan con el contexto estudiantil; sino por el contrario, reflejan aspectos </w:t>
      </w:r>
      <w:r w:rsidR="00B54A2C">
        <w:rPr>
          <w:rFonts w:ascii="Times New Roman" w:eastAsia="Times New Roman" w:hAnsi="Times New Roman" w:cs="Times New Roman"/>
          <w:sz w:val="24"/>
          <w:szCs w:val="24"/>
          <w:lang w:val="es-ES" w:eastAsia="es-ES"/>
        </w:rPr>
        <w:t xml:space="preserve">pocos significativos lineales, rígidos </w:t>
      </w:r>
      <w:r>
        <w:rPr>
          <w:rFonts w:ascii="Times New Roman" w:eastAsia="Times New Roman" w:hAnsi="Times New Roman" w:cs="Times New Roman"/>
          <w:sz w:val="24"/>
          <w:szCs w:val="24"/>
          <w:lang w:val="es-ES" w:eastAsia="es-ES"/>
        </w:rPr>
        <w:t xml:space="preserve"> </w:t>
      </w:r>
      <w:r w:rsidR="00B54A2C">
        <w:rPr>
          <w:rFonts w:ascii="Times New Roman" w:eastAsia="Times New Roman" w:hAnsi="Times New Roman" w:cs="Times New Roman"/>
          <w:sz w:val="24"/>
          <w:szCs w:val="24"/>
          <w:lang w:val="es-ES" w:eastAsia="es-ES"/>
        </w:rPr>
        <w:t xml:space="preserve">exigidos por el diseño curricular. </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En torno a lo señalado, la Escuela Bolivariana Juan Escalona ubicada en el Estado Barinas Municipio Barinas, Parroquia El Carmen Barrio San José, no escapa a </w:t>
      </w:r>
      <w:r w:rsidRPr="001B1969">
        <w:rPr>
          <w:rFonts w:ascii="Times New Roman" w:eastAsia="Times New Roman" w:hAnsi="Times New Roman" w:cs="Times New Roman"/>
          <w:sz w:val="24"/>
          <w:szCs w:val="24"/>
          <w:lang w:val="es-ES" w:eastAsia="es-ES"/>
        </w:rPr>
        <w:lastRenderedPageBreak/>
        <w:t>esta realidad, institución donde es habitual observar algunos docentes integradores  ejerciendo prácticas escolares apartados de los cambios conceptuales y didácticos que emana la sociedad actual. En las ciencias sociales,  la enseñanza se encuentra distanciada de las colosales vicisitudes que suceden a escala local estatal regional y mundial.</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El Diseño Curricular de Educación Primaria   (2007), señala:</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724C7C"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r w:rsidRPr="00724C7C">
        <w:rPr>
          <w:rFonts w:ascii="Times New Roman" w:eastAsia="Times New Roman" w:hAnsi="Times New Roman" w:cs="Times New Roman"/>
          <w:sz w:val="24"/>
          <w:szCs w:val="24"/>
          <w:lang w:val="es-ES" w:eastAsia="es-ES"/>
        </w:rPr>
        <w:t xml:space="preserve">El área de Ciencias Sociales, constituye la materialización de una importante aspiración en la formación de un nuevo ciudadano venezolano. Implica la toma de conciencia y el fortalecimiento de la identidad venezolana, latinoamericana, caribeña y universal, desde una perspectiva geohistórica para el reconocimiento de lo local, estadal, regional, nacional e internacional.  Está orientado hacia la comprensión del espacio geográfico venezolano. (p. 22) </w:t>
      </w:r>
    </w:p>
    <w:p w:rsidR="001B1969" w:rsidRPr="001B1969" w:rsidRDefault="001B1969" w:rsidP="001B1969">
      <w:pPr>
        <w:spacing w:after="0" w:line="240" w:lineRule="auto"/>
        <w:ind w:left="284" w:right="284"/>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Desde esta apreciación se pone de manifiesto, el espacio local como escenario para que el aprendiz explore, investigue y proponga opciones para optimizar su aprendizaje. Por tanto, se promueve en los estudiantes la capacidad de conocer y reflexionar acerca de los cambios generados en el universo.</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No obstante, enseñar ciencias sociales  demanda la aplicación de estrategias didácticas, métodos innovadores que permitan al alumno tener una idea clara del entorno geográfico que le rodea. Sin embargo, en la actualidad,  no se aprecia una enseñanza que parta de lo cercano a lo lejano, de lo conocido a lo desconocido, sino que la planificación  se cimienta en actividades y contenidos distanciados de lo cotidiano del estudiante.</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De esta situación se propone incluir la cartografía geohistórica como estrategia didáctica para que el niño y niña conozca, analice y proponga alternativas de solución a los problemas  y visualicen mejor los aspectos territoriales y la evolución del espacio cercanos a él. Santaella (2005), afirma que “La cartografía geohistórica es una manera diferente  de sintetizar los elementos definidores de los </w:t>
      </w:r>
      <w:r w:rsidRPr="001B1969">
        <w:rPr>
          <w:rFonts w:ascii="Times New Roman" w:eastAsia="Times New Roman" w:hAnsi="Times New Roman" w:cs="Times New Roman"/>
          <w:sz w:val="24"/>
          <w:szCs w:val="24"/>
          <w:lang w:val="es-ES" w:eastAsia="es-ES"/>
        </w:rPr>
        <w:lastRenderedPageBreak/>
        <w:t>contenidos del objeto de estudio. Contenido de la realidad no pensado desde afuera sino observado y enfrentado desde adentro….” (p.160).</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El proceso de formación se inicia en la vida diaria, confrontar los esquemas tradicionales de la memorización y convertir los problemas del entorno en situaciones o temas de interés para los niños, es decir empiezan a ampliar su conciencia del ambiente que les rodea. A la vez, el aprendizaje se hace más significativo cuando florecen estrategias que exploren el medio más cercano para facilitar una participación consciente del escolar. Por ello, es fundamental considerar el campo cognitivo o desarrollo biopsicosocial del estudiante para que comprendan  el espacio vivido y percibido.</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Ante todo lo expuesto se genera un problema el cual  requiere de un esfuerzo mancomunado entre los docentes y estudiantes que hacen vida en la institución, a fin de lograr la consecución  de los objetivos planteados en este estudio.  En este sentido se plantean las siguientes interrogantes: </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¿De qué manera utilizan los docentes  la cartografía geohistórica como estrategia didáctica a fin de fortalecer el  aprendizaje, en el área de Ciencias sociales, en los estudiantes de 6° grado de  la E. B. Juan Escalona del Municipio Barinas. </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¿Qué factibilidad tiene proponer la cartografía geohistórica como estrategia didáctica a fin de fortalecer el  aprendizaje, en el área de Ciencias sociales, en los estudiantes de 6° grado de  la E. B. Juan Escalona del Municipio Barinas. </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¿Cómo implementar la cartografía geohistórica como estrategia didáctica a fin de fortalecer el  aprendizaje, en el área de Ciencias sociales, en los estudiantes de 6° grado de  la E. B. Juan Escalona del Municipio Barinas. </w:t>
      </w:r>
    </w:p>
    <w:p w:rsid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lastRenderedPageBreak/>
        <w:t>Objetivos de la investigación.</w:t>
      </w:r>
    </w:p>
    <w:p w:rsidR="001B1969" w:rsidRPr="001B1969" w:rsidRDefault="001B1969" w:rsidP="001B1969">
      <w:pPr>
        <w:spacing w:after="0" w:line="360" w:lineRule="auto"/>
        <w:ind w:firstLine="708"/>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Objetivo General</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Proponer la cartografía geohistórica como estrategia didáctica a fin de fortalecer el  aprendizaje, en el área de Ciencias sociales, en los estudiantes de 6° grado de  la E. B. Juan Escalona del Municipio Barinas.</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Objetivos Específicos.</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Diagnosticar la necesidad de implementación de la cartografía geohistórica como estrategia didáctica a fin de fortalecer el  aprendizaje, en el área de Ciencias sociales, en los estudiantes de 6° grado de  la E. B. Juan Escalona del Municipio Barinas. </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contextualSpacing/>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Determinar la factibilidad  de la implementación de la cartografía geohistórica como estrategia didáctica  para el fortalecimiento del  aprendizaje,  en el  área de   ciencias sociales, en los estudiantes de 6° grado de  la E.  B. Juan Escalona del Municipio Barinas.</w:t>
      </w:r>
    </w:p>
    <w:p w:rsidR="001B1969" w:rsidRPr="001B1969" w:rsidRDefault="001B1969" w:rsidP="001B1969">
      <w:pPr>
        <w:spacing w:after="0" w:line="360" w:lineRule="auto"/>
        <w:contextualSpacing/>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contextualSpacing/>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Diseñar la cartografía geohistórica como estrategia didáctica a fin de fortalecer el aprendizaje, en el  área de las ciencias sociales, en los estudiantes de 6° grado de la  E. B. Juan Escalona del Municipio Barinas.</w:t>
      </w:r>
    </w:p>
    <w:p w:rsidR="00C9464C" w:rsidRPr="001B1969" w:rsidRDefault="00C9464C" w:rsidP="001B1969">
      <w:pPr>
        <w:spacing w:after="0" w:line="360" w:lineRule="auto"/>
        <w:contextualSpacing/>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left="720"/>
        <w:contextualSpacing/>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Justificación de la Investigación</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La implementación de las diferentes estrategias didácticas, en las ciencias sociales,  adquieren cada día mayor importancia en los ambientes educativos, ya que están orientadas, entre otras cosas, a optimizar el desempeño docente en relación a la ayuda que le presta a los estudiantes a avanzar en el proceso de lucubración.   En este </w:t>
      </w:r>
      <w:r w:rsidRPr="001B1969">
        <w:rPr>
          <w:rFonts w:ascii="Times New Roman" w:eastAsia="Times New Roman" w:hAnsi="Times New Roman" w:cs="Times New Roman"/>
          <w:sz w:val="24"/>
          <w:szCs w:val="24"/>
          <w:lang w:val="es-ES" w:eastAsia="es-ES"/>
        </w:rPr>
        <w:lastRenderedPageBreak/>
        <w:t xml:space="preserve">sentido, la significancia que revisten este tipo de estrategias en el quehacer educativo promueve  alternativas de soluciones a situaciones que se presentan en el proceso de enseñanza y aprendizaje.  </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Es así como esta investigación, en lo académico aportará a todos los estudiantes y  docentes de 6°  de  la Escuela Bolivariana “Juan Escalona” un conjunto de estrategias que fomente el aprendizaje del área de de las ciencias sociales,  respondiendo de esta manera a las necesidades que enfrenta en el quehacer escolar. </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Calibri" w:hAnsi="Times New Roman" w:cs="Times New Roman"/>
          <w:bCs/>
          <w:sz w:val="24"/>
          <w:szCs w:val="24"/>
        </w:rPr>
        <w:t>En  el ámbito Institucional</w:t>
      </w:r>
      <w:r w:rsidRPr="001B1969">
        <w:rPr>
          <w:rFonts w:ascii="Times New Roman" w:eastAsia="Calibri" w:hAnsi="Times New Roman" w:cs="Times New Roman"/>
          <w:sz w:val="24"/>
          <w:szCs w:val="24"/>
        </w:rPr>
        <w:t>, el estudio beneficiará a los docentes de la Escuela Bolivariana “Juan Escalona”, en cuanto al alcance de  estrategia que fortalezca el amor por lo propio, sentido de pertenencia transformándolo  a</w:t>
      </w:r>
      <w:r w:rsidRPr="001B1969">
        <w:rPr>
          <w:rFonts w:ascii="Times New Roman" w:eastAsia="Times New Roman" w:hAnsi="Times New Roman" w:cs="Times New Roman"/>
          <w:sz w:val="24"/>
          <w:szCs w:val="24"/>
          <w:lang w:val="es-ES" w:eastAsia="es-ES"/>
        </w:rPr>
        <w:t xml:space="preserve"> un aprendizaje vivencial, revelador que despierte en los estudiantes una actitud curiosa, que los lleve a pensar, razonar y descubrir respuestas a situaciones cotidianas, para propiciar la adquisición del conocimiento de manera confiable, objetiva y rigurosa con el propósito de satisfacer las necesidades cognitivas, proponer soluciones en miras de mejorar y cambiar su comunidad, convirtiéndose en actores y protagonistas sociales. </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autoSpaceDE w:val="0"/>
        <w:autoSpaceDN w:val="0"/>
        <w:adjustRightInd w:val="0"/>
        <w:spacing w:after="0" w:line="360" w:lineRule="auto"/>
        <w:ind w:firstLine="708"/>
        <w:jc w:val="both"/>
        <w:rPr>
          <w:rFonts w:ascii="Times New Roman" w:eastAsia="Calibri" w:hAnsi="Times New Roman" w:cs="Times New Roman"/>
          <w:sz w:val="24"/>
          <w:szCs w:val="24"/>
        </w:rPr>
      </w:pPr>
      <w:r w:rsidRPr="001B1969">
        <w:rPr>
          <w:rFonts w:ascii="Times New Roman" w:eastAsia="Calibri" w:hAnsi="Times New Roman" w:cs="Times New Roman"/>
          <w:bCs/>
          <w:sz w:val="24"/>
          <w:szCs w:val="24"/>
        </w:rPr>
        <w:t>En el ámbito profesional</w:t>
      </w:r>
      <w:r w:rsidRPr="001B1969">
        <w:rPr>
          <w:rFonts w:ascii="Times New Roman" w:eastAsia="Calibri" w:hAnsi="Times New Roman" w:cs="Times New Roman"/>
          <w:sz w:val="24"/>
          <w:szCs w:val="24"/>
        </w:rPr>
        <w:t xml:space="preserve">,  se dará respuesta a la formación docente en el campo de la praxis escolar cotidiana, puesto que facilitará  la acción pedagógica con la utilización apropiada y oportuna de estrategias didácticas, diseñadas tomando en consideración  las necesidades particulares de sus estudiantes. La aplicación de estrategias dinamiza la enseñanza del estudiante desde diferentes puntos de vistas y contribuye a formar  un ciudadano capaza de enfrentarse a los retos que demanda el nuevo orden mundial. </w:t>
      </w:r>
    </w:p>
    <w:p w:rsidR="001B1969" w:rsidRPr="001B1969" w:rsidRDefault="001B1969" w:rsidP="001B1969">
      <w:pPr>
        <w:autoSpaceDE w:val="0"/>
        <w:autoSpaceDN w:val="0"/>
        <w:adjustRightInd w:val="0"/>
        <w:spacing w:after="0" w:line="360" w:lineRule="auto"/>
        <w:ind w:firstLine="708"/>
        <w:jc w:val="both"/>
        <w:rPr>
          <w:rFonts w:ascii="Times New Roman" w:eastAsia="Calibri" w:hAnsi="Times New Roman" w:cs="Times New Roman"/>
          <w:sz w:val="24"/>
          <w:szCs w:val="24"/>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Desde esta perspectiva teórica, se contribuye a disminuir el enfoque tradicionalista, acrítico que se viene desarrollando en la mayoría de las aulas de clase del país en relación a la enseñanza de las Ciencias Sociales, el conocimiento impartido es ajeno al estudiante por tomarse como proyectos de aprendizaje temas </w:t>
      </w:r>
      <w:r w:rsidRPr="001B1969">
        <w:rPr>
          <w:rFonts w:ascii="Times New Roman" w:eastAsia="Times New Roman" w:hAnsi="Times New Roman" w:cs="Times New Roman"/>
          <w:sz w:val="24"/>
          <w:szCs w:val="24"/>
          <w:lang w:val="es-ES" w:eastAsia="es-ES"/>
        </w:rPr>
        <w:lastRenderedPageBreak/>
        <w:t>descontextualizados o desfasados con el lugar, la realidad regional y nacional, además de no despertar o fortalecer el sentido de pertenencia, identidad e impulso de propuestas que contribuyan a mejorar la forma de vida de las comunidades.</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Finalmente, se puede decir que este proyecto de trabajo beneficiará a otros estudiantes e investigadores de las distintas maestrías y especializaciones que se imparten en las diferentes universidades por lo que responde a metodología sistemática en la cual nos llevará a conclusiones de carácter educativo que de una manera general  generará aportes a otras instituciones, por otra parte, servirá de antecedentes para otros estudios relacionados con el tema tratado. </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Default="001B1969" w:rsidP="00844BA6">
      <w:pPr>
        <w:suppressAutoHyphens/>
        <w:spacing w:after="0" w:line="360" w:lineRule="auto"/>
        <w:rPr>
          <w:rFonts w:ascii="Times New Roman" w:eastAsia="Times New Roman" w:hAnsi="Times New Roman" w:cs="Times New Roman"/>
          <w:sz w:val="24"/>
          <w:szCs w:val="24"/>
          <w:lang w:val="es-ES" w:eastAsia="es-ES"/>
        </w:rPr>
      </w:pPr>
    </w:p>
    <w:p w:rsidR="00844BA6" w:rsidRDefault="00844BA6" w:rsidP="00844BA6">
      <w:pPr>
        <w:suppressAutoHyphens/>
        <w:spacing w:after="0" w:line="360" w:lineRule="auto"/>
        <w:rPr>
          <w:rFonts w:ascii="Times New Roman" w:eastAsia="Times New Roman" w:hAnsi="Times New Roman" w:cs="Times New Roman"/>
          <w:sz w:val="24"/>
          <w:szCs w:val="24"/>
          <w:lang w:val="es-ES" w:eastAsia="es-ES"/>
        </w:rPr>
      </w:pPr>
    </w:p>
    <w:p w:rsidR="00844BA6" w:rsidRDefault="00844BA6" w:rsidP="00844BA6">
      <w:pPr>
        <w:suppressAutoHyphens/>
        <w:spacing w:after="0" w:line="360" w:lineRule="auto"/>
        <w:rPr>
          <w:rFonts w:ascii="Times New Roman" w:eastAsia="Times New Roman" w:hAnsi="Times New Roman" w:cs="Times New Roman"/>
          <w:sz w:val="24"/>
          <w:szCs w:val="24"/>
          <w:lang w:val="es-ES" w:eastAsia="es-ES"/>
        </w:rPr>
      </w:pPr>
    </w:p>
    <w:p w:rsidR="00844BA6" w:rsidRDefault="00844BA6" w:rsidP="00844BA6">
      <w:pPr>
        <w:suppressAutoHyphens/>
        <w:spacing w:after="0" w:line="360" w:lineRule="auto"/>
        <w:rPr>
          <w:rFonts w:ascii="Times New Roman" w:eastAsia="Times New Roman" w:hAnsi="Times New Roman" w:cs="Times New Roman"/>
          <w:sz w:val="24"/>
          <w:szCs w:val="24"/>
          <w:lang w:val="es-ES" w:eastAsia="es-ES"/>
        </w:rPr>
      </w:pPr>
    </w:p>
    <w:p w:rsidR="00844BA6" w:rsidRDefault="00844BA6" w:rsidP="00844BA6">
      <w:pPr>
        <w:suppressAutoHyphens/>
        <w:spacing w:after="0" w:line="360" w:lineRule="auto"/>
        <w:rPr>
          <w:rFonts w:ascii="Times New Roman" w:eastAsia="Times New Roman" w:hAnsi="Times New Roman" w:cs="Times New Roman"/>
          <w:sz w:val="24"/>
          <w:szCs w:val="24"/>
          <w:lang w:val="es-ES" w:eastAsia="es-ES"/>
        </w:rPr>
      </w:pPr>
    </w:p>
    <w:p w:rsidR="00844BA6" w:rsidRDefault="00844BA6" w:rsidP="00844BA6">
      <w:pPr>
        <w:suppressAutoHyphens/>
        <w:spacing w:after="0" w:line="360" w:lineRule="auto"/>
        <w:rPr>
          <w:rFonts w:ascii="Times New Roman" w:eastAsia="Times New Roman" w:hAnsi="Times New Roman" w:cs="Times New Roman"/>
          <w:sz w:val="24"/>
          <w:szCs w:val="24"/>
          <w:lang w:val="es-ES" w:eastAsia="es-ES"/>
        </w:rPr>
      </w:pPr>
    </w:p>
    <w:p w:rsidR="00C9464C" w:rsidRDefault="00C9464C" w:rsidP="00844BA6">
      <w:pPr>
        <w:suppressAutoHyphens/>
        <w:spacing w:after="0" w:line="360" w:lineRule="auto"/>
        <w:rPr>
          <w:rFonts w:ascii="Times New Roman" w:eastAsia="Times New Roman" w:hAnsi="Times New Roman" w:cs="Times New Roman"/>
          <w:sz w:val="24"/>
          <w:szCs w:val="24"/>
          <w:lang w:val="es-ES" w:eastAsia="es-ES"/>
        </w:rPr>
      </w:pPr>
    </w:p>
    <w:p w:rsidR="00C9464C" w:rsidRDefault="00C9464C" w:rsidP="00844BA6">
      <w:pPr>
        <w:suppressAutoHyphens/>
        <w:spacing w:after="0" w:line="360" w:lineRule="auto"/>
        <w:rPr>
          <w:rFonts w:ascii="Times New Roman" w:eastAsia="Times New Roman" w:hAnsi="Times New Roman" w:cs="Times New Roman"/>
          <w:sz w:val="24"/>
          <w:szCs w:val="24"/>
          <w:lang w:val="es-ES" w:eastAsia="es-ES"/>
        </w:rPr>
      </w:pPr>
    </w:p>
    <w:p w:rsidR="00C9464C" w:rsidRDefault="00C9464C" w:rsidP="00844BA6">
      <w:pPr>
        <w:suppressAutoHyphens/>
        <w:spacing w:after="0" w:line="360" w:lineRule="auto"/>
        <w:rPr>
          <w:rFonts w:ascii="Times New Roman" w:eastAsia="Times New Roman" w:hAnsi="Times New Roman" w:cs="Times New Roman"/>
          <w:sz w:val="24"/>
          <w:szCs w:val="24"/>
          <w:lang w:val="es-ES" w:eastAsia="es-ES"/>
        </w:rPr>
      </w:pPr>
    </w:p>
    <w:p w:rsidR="00C9464C" w:rsidRDefault="00C9464C" w:rsidP="00844BA6">
      <w:pPr>
        <w:suppressAutoHyphens/>
        <w:spacing w:after="0" w:line="360" w:lineRule="auto"/>
        <w:rPr>
          <w:rFonts w:ascii="Times New Roman" w:eastAsia="Times New Roman" w:hAnsi="Times New Roman" w:cs="Times New Roman"/>
          <w:sz w:val="24"/>
          <w:szCs w:val="24"/>
          <w:lang w:val="es-ES" w:eastAsia="es-ES"/>
        </w:rPr>
      </w:pPr>
    </w:p>
    <w:p w:rsidR="00C9464C" w:rsidRDefault="00C9464C" w:rsidP="00844BA6">
      <w:pPr>
        <w:suppressAutoHyphens/>
        <w:spacing w:after="0" w:line="360" w:lineRule="auto"/>
        <w:rPr>
          <w:rFonts w:ascii="Times New Roman" w:eastAsia="Times New Roman" w:hAnsi="Times New Roman" w:cs="Times New Roman"/>
          <w:sz w:val="24"/>
          <w:szCs w:val="24"/>
          <w:lang w:val="es-ES" w:eastAsia="es-ES"/>
        </w:rPr>
      </w:pPr>
    </w:p>
    <w:p w:rsidR="00C9464C" w:rsidRDefault="00C9464C" w:rsidP="00844BA6">
      <w:pPr>
        <w:suppressAutoHyphens/>
        <w:spacing w:after="0" w:line="360" w:lineRule="auto"/>
        <w:rPr>
          <w:rFonts w:ascii="Times New Roman" w:eastAsia="Times New Roman" w:hAnsi="Times New Roman" w:cs="Times New Roman"/>
          <w:sz w:val="24"/>
          <w:szCs w:val="24"/>
          <w:lang w:val="es-ES" w:eastAsia="es-ES"/>
        </w:rPr>
      </w:pPr>
    </w:p>
    <w:p w:rsidR="00C9464C" w:rsidRDefault="00C9464C" w:rsidP="00844BA6">
      <w:pPr>
        <w:suppressAutoHyphens/>
        <w:spacing w:after="0" w:line="360" w:lineRule="auto"/>
        <w:rPr>
          <w:rFonts w:ascii="Times New Roman" w:eastAsia="Times New Roman" w:hAnsi="Times New Roman" w:cs="Times New Roman"/>
          <w:sz w:val="24"/>
          <w:szCs w:val="24"/>
          <w:lang w:val="es-ES" w:eastAsia="es-ES"/>
        </w:rPr>
      </w:pPr>
    </w:p>
    <w:p w:rsidR="00C9464C" w:rsidRDefault="00C9464C" w:rsidP="00844BA6">
      <w:pPr>
        <w:suppressAutoHyphens/>
        <w:spacing w:after="0" w:line="360" w:lineRule="auto"/>
        <w:rPr>
          <w:rFonts w:ascii="Times New Roman" w:eastAsia="Times New Roman" w:hAnsi="Times New Roman" w:cs="Times New Roman"/>
          <w:sz w:val="24"/>
          <w:szCs w:val="24"/>
          <w:lang w:val="es-ES" w:eastAsia="es-ES"/>
        </w:rPr>
      </w:pPr>
    </w:p>
    <w:p w:rsidR="00C9464C" w:rsidRDefault="00C9464C" w:rsidP="00844BA6">
      <w:pPr>
        <w:suppressAutoHyphens/>
        <w:spacing w:after="0" w:line="360" w:lineRule="auto"/>
        <w:rPr>
          <w:rFonts w:ascii="Times New Roman" w:eastAsia="Times New Roman" w:hAnsi="Times New Roman" w:cs="Times New Roman"/>
          <w:sz w:val="24"/>
          <w:szCs w:val="24"/>
          <w:lang w:val="es-ES" w:eastAsia="es-ES"/>
        </w:rPr>
      </w:pPr>
    </w:p>
    <w:p w:rsidR="00844BA6" w:rsidRPr="001B1969" w:rsidRDefault="00844BA6" w:rsidP="00844BA6">
      <w:pPr>
        <w:suppressAutoHyphens/>
        <w:spacing w:after="0" w:line="360" w:lineRule="auto"/>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jc w:val="center"/>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jc w:val="center"/>
        <w:rPr>
          <w:rFonts w:ascii="Times New Roman" w:eastAsia="Times New Roman" w:hAnsi="Times New Roman" w:cs="Times New Roman"/>
          <w:b/>
          <w:kern w:val="1"/>
          <w:sz w:val="24"/>
          <w:szCs w:val="24"/>
          <w:lang w:val="es-ES" w:eastAsia="es-ES"/>
        </w:rPr>
      </w:pPr>
      <w:r w:rsidRPr="001B1969">
        <w:rPr>
          <w:rFonts w:ascii="Times New Roman" w:eastAsia="Times New Roman" w:hAnsi="Times New Roman" w:cs="Times New Roman"/>
          <w:b/>
          <w:kern w:val="1"/>
          <w:sz w:val="24"/>
          <w:szCs w:val="24"/>
          <w:lang w:val="es-ES" w:eastAsia="es-ES"/>
        </w:rPr>
        <w:t>CAPÍTULO II</w:t>
      </w: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jc w:val="center"/>
        <w:rPr>
          <w:rFonts w:ascii="Times New Roman" w:eastAsia="Times New Roman" w:hAnsi="Times New Roman" w:cs="Times New Roman"/>
          <w:b/>
          <w:kern w:val="1"/>
          <w:sz w:val="24"/>
          <w:szCs w:val="24"/>
          <w:lang w:val="es-ES" w:eastAsia="es-ES"/>
        </w:rPr>
      </w:pPr>
      <w:r w:rsidRPr="001B1969">
        <w:rPr>
          <w:rFonts w:ascii="Times New Roman" w:eastAsia="Times New Roman" w:hAnsi="Times New Roman" w:cs="Times New Roman"/>
          <w:b/>
          <w:kern w:val="1"/>
          <w:sz w:val="24"/>
          <w:szCs w:val="24"/>
          <w:lang w:val="es-ES" w:eastAsia="es-ES"/>
        </w:rPr>
        <w:t>MARCO TEÓRICO</w:t>
      </w: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jc w:val="center"/>
        <w:rPr>
          <w:rFonts w:ascii="Times New Roman" w:eastAsia="Times New Roman" w:hAnsi="Times New Roman" w:cs="Times New Roman"/>
          <w:b/>
          <w:kern w:val="1"/>
          <w:sz w:val="24"/>
          <w:szCs w:val="24"/>
          <w:lang w:val="es-ES" w:eastAsia="es-ES"/>
        </w:rPr>
      </w:pPr>
      <w:r w:rsidRPr="001B1969">
        <w:rPr>
          <w:rFonts w:ascii="Times New Roman" w:eastAsia="Times New Roman" w:hAnsi="Times New Roman" w:cs="Times New Roman"/>
          <w:b/>
          <w:kern w:val="1"/>
          <w:sz w:val="24"/>
          <w:szCs w:val="24"/>
          <w:lang w:val="es-ES" w:eastAsia="es-ES"/>
        </w:rPr>
        <w:t>Antecedentes</w:t>
      </w: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En el presente capítulo se citan algunas investigaciones que preceden a este estudio,  los cuales  permiten sustentar la situación planteada, entre las investigaciones realizadas que guardan relación con la cartografía geohistórica como estrategia didáctica.</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Cordero, (2015) en el estudio titulado </w:t>
      </w:r>
      <w:r w:rsidRPr="001B1969">
        <w:rPr>
          <w:rFonts w:ascii="Times New Roman" w:eastAsia="Times New Roman" w:hAnsi="Times New Roman" w:cs="Times New Roman"/>
          <w:b/>
          <w:kern w:val="1"/>
          <w:sz w:val="24"/>
          <w:szCs w:val="24"/>
          <w:lang w:val="es-ES" w:eastAsia="es-ES"/>
        </w:rPr>
        <w:t xml:space="preserve">“Estrategias Didácticas para el Uso de los Mapas Visuales en el Área de Ciencias Naturales Dirigida a los Docentes del Liceo Bolivariano Samuel Robinson”  </w:t>
      </w:r>
      <w:r w:rsidRPr="001B1969">
        <w:rPr>
          <w:rFonts w:ascii="Times New Roman" w:eastAsia="Times New Roman" w:hAnsi="Times New Roman" w:cs="Times New Roman"/>
          <w:kern w:val="1"/>
          <w:sz w:val="24"/>
          <w:szCs w:val="24"/>
          <w:lang w:val="es-ES" w:eastAsia="es-ES"/>
        </w:rPr>
        <w:t xml:space="preserve">cuyo objetivo fue proponer estrategias didácticas para el uso de los mapas visuales (mentales y conceptuales) a los docentes del área de ciencias naturales del Liceo Bolivariano Samuel Robinson de la Caramuca Estado Barinas, está dirigido a propiciar el uso de los mapas mentales y conceptuales los cuales contrastan con la enseñanza de las ciencias naturales a través de la resolución de problemas por medio de  reglas, ya que los mapas mentales y conceptuales parten del principio aprender haciendo y se estructura el contenido en bloque en correspondencia con necesidades e intereses de los estudiantes. </w:t>
      </w: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p>
    <w:p w:rsidR="001B1969" w:rsidRPr="001B1969" w:rsidRDefault="0027474D"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Pr>
          <w:rFonts w:ascii="Times New Roman" w:eastAsia="Times New Roman" w:hAnsi="Times New Roman" w:cs="Times New Roman"/>
          <w:noProof/>
          <w:kern w:val="1"/>
          <w:sz w:val="24"/>
          <w:szCs w:val="24"/>
          <w:lang w:eastAsia="es-VE"/>
        </w:rPr>
        <w:pict>
          <v:roundrect id="_x0000_s1063" style="position:absolute;left:0;text-align:left;margin-left:183.95pt;margin-top:75.15pt;width:37.4pt;height:23.4pt;z-index:251716608" arcsize="10923f" stroked="f"/>
        </w:pict>
      </w:r>
      <w:r>
        <w:rPr>
          <w:rFonts w:ascii="Times New Roman" w:eastAsia="Times New Roman" w:hAnsi="Times New Roman" w:cs="Times New Roman"/>
          <w:noProof/>
          <w:kern w:val="1"/>
          <w:sz w:val="24"/>
          <w:szCs w:val="24"/>
          <w:lang w:val="en-US"/>
        </w:rPr>
        <w:pict>
          <v:oval id="Oval 17" o:spid="_x0000_s1048" style="position:absolute;left:0;text-align:left;margin-left:199.35pt;margin-top:147.2pt;width:16.5pt;height: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" stroked="f"/>
        </w:pict>
      </w:r>
      <w:r w:rsidR="001B1969" w:rsidRPr="001B1969">
        <w:rPr>
          <w:rFonts w:ascii="Times New Roman" w:eastAsia="Times New Roman" w:hAnsi="Times New Roman" w:cs="Times New Roman"/>
          <w:kern w:val="1"/>
          <w:sz w:val="24"/>
          <w:szCs w:val="24"/>
          <w:lang w:val="es-ES" w:eastAsia="es-ES"/>
        </w:rPr>
        <w:t xml:space="preserve"> La investigación es un proyecto factible, sustentado en un estudio descriptivo de campo, la población estuvo conformada por 25 profesores del área de ciencias naturales del Liceo Bolivariano Samuel Robinson. Por ser la población finita y pequeña se tomó en su totalidad como una muestra censal, a la misma se le aplicó como técnica la  encuesta y como instrumento un cuestionario tipo escala de Lickert, el cual fue validado por tres expertos y la confiabilidad se calculó a través del coeficiente de confiabilidad de Alfa de Cronbach el cual dio como resultado de 0.95 lo cual indica una alta consistencia. </w:t>
      </w: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 Los resultados alcanzados demuestran que el uso de los mapas visuales como estrategias didácticas permite al docente que enseña, hacerlo de más segura, autónoma y lógica al poseer un dominio integral del contenido, mientras que el estudiante percibe el aprendizaje de manera más organizada, significativa y dinámica, motivado que al jerarquizar se parte de la creatividad, la imaginación, el rozamiento y las habilidades lingüísticas. </w:t>
      </w: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p>
    <w:p w:rsidR="001B1969" w:rsidRPr="001B1969" w:rsidRDefault="001B1969" w:rsidP="001B1969">
      <w:pPr>
        <w:spacing w:after="0" w:line="360" w:lineRule="auto"/>
        <w:contextualSpacing/>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b/>
        <w:t>La investigación descrita es de importancia para este estudio que intenta</w:t>
      </w:r>
      <w:r w:rsidRPr="001B1969">
        <w:rPr>
          <w:rFonts w:ascii="Times New Roman" w:eastAsia="Times New Roman" w:hAnsi="Times New Roman" w:cs="Times New Roman"/>
          <w:sz w:val="24"/>
          <w:szCs w:val="24"/>
          <w:lang w:val="es-ES" w:eastAsia="es-ES"/>
        </w:rPr>
        <w:t xml:space="preserve">    como objetivo específico  Diseñar  la cartografía geohistórica como estrategia didáctica a fin de fortalecer el aprendizaje, en el  área de las ciencias sociales, en los estudiantes de 6° grado de la  E. B. Juan Escalona del Municipio Barinas; </w:t>
      </w:r>
      <w:r w:rsidRPr="001B1969">
        <w:rPr>
          <w:rFonts w:ascii="Times New Roman" w:eastAsia="Times New Roman" w:hAnsi="Times New Roman" w:cs="Times New Roman"/>
          <w:kern w:val="1"/>
          <w:sz w:val="24"/>
          <w:szCs w:val="24"/>
          <w:lang w:val="es-ES" w:eastAsia="es-ES"/>
        </w:rPr>
        <w:t xml:space="preserve">atendiendo a los aportes que le brindan para dar consistencia al trabajo en relación a la implementación de la estrategias didácticas para la enseñanza a los estudiantes. </w:t>
      </w:r>
    </w:p>
    <w:p w:rsidR="001B1969" w:rsidRPr="001B1969" w:rsidRDefault="001B1969" w:rsidP="001B1969">
      <w:pPr>
        <w:suppressAutoHyphens/>
        <w:spacing w:after="0" w:line="360" w:lineRule="auto"/>
        <w:ind w:firstLine="708"/>
        <w:jc w:val="both"/>
        <w:rPr>
          <w:rFonts w:ascii="Times New Roman" w:eastAsia="DejaVu Sans" w:hAnsi="Times New Roman" w:cs="Times New Roman"/>
          <w:color w:val="000000"/>
          <w:kern w:val="1"/>
          <w:sz w:val="24"/>
          <w:szCs w:val="24"/>
        </w:rPr>
      </w:pPr>
    </w:p>
    <w:p w:rsidR="001B1969" w:rsidRPr="001B1969" w:rsidRDefault="001B1969" w:rsidP="001B1969">
      <w:pPr>
        <w:suppressAutoHyphens/>
        <w:spacing w:after="0" w:line="360" w:lineRule="auto"/>
        <w:ind w:firstLine="708"/>
        <w:jc w:val="both"/>
        <w:rPr>
          <w:rFonts w:ascii="Times New Roman" w:eastAsia="DejaVu Sans" w:hAnsi="Times New Roman" w:cs="Times New Roman"/>
          <w:color w:val="000000"/>
          <w:kern w:val="1"/>
          <w:sz w:val="24"/>
          <w:szCs w:val="24"/>
        </w:rPr>
      </w:pPr>
      <w:r w:rsidRPr="001B1969">
        <w:rPr>
          <w:rFonts w:ascii="Times New Roman" w:eastAsia="DejaVu Sans" w:hAnsi="Times New Roman" w:cs="Times New Roman"/>
          <w:color w:val="000000"/>
          <w:kern w:val="1"/>
          <w:sz w:val="24"/>
          <w:szCs w:val="24"/>
        </w:rPr>
        <w:t xml:space="preserve">En este sentido, Parra (2014)  presentó un trabajo titulado </w:t>
      </w:r>
      <w:r w:rsidRPr="001B1969">
        <w:rPr>
          <w:rFonts w:ascii="Times New Roman" w:eastAsia="DejaVu Sans" w:hAnsi="Times New Roman" w:cs="Times New Roman"/>
          <w:b/>
          <w:color w:val="000000"/>
          <w:kern w:val="1"/>
          <w:sz w:val="24"/>
          <w:szCs w:val="24"/>
        </w:rPr>
        <w:t xml:space="preserve">“Estrategias Didácticas para la Enseñanza de Historia de Venezuela en Segundo Año de Educación media General, con base en el Enfoque del Liceo Bolivariano en la Unidad Educativa del Liceo Manuel Malpica. Municipio Naguanagua. Carabobo” </w:t>
      </w:r>
      <w:r w:rsidRPr="001B1969">
        <w:rPr>
          <w:rFonts w:ascii="Times New Roman" w:eastAsia="DejaVu Sans" w:hAnsi="Times New Roman" w:cs="Times New Roman"/>
          <w:color w:val="000000"/>
          <w:kern w:val="1"/>
          <w:sz w:val="24"/>
          <w:szCs w:val="24"/>
        </w:rPr>
        <w:t xml:space="preserve">cuyo objetivo fue promover estrategias didácticas para la enseñanza de historia de Venezuela en Segundo Año de Educación Media General, con base en el enfoque del Liceo Bolivariano. La metodología de la investigación se basó en el tipo de estudio de campo- Carácter no experimental-nivel proyectivo, que surgió de la necesidad de proponer soluciones viables para mejorar la problemática. En este estudio se describen y aplican estrategias didácticas para fomentar la cultura e identidad venezolana, por medio de una propuesta, a través de plan acción, impartiendo conocimiento histórico, social para que el alumnado logre el aprendizaje significativo, reconozca la realidad social, se apropie de la conciencia histórica y sentido de pertenencia para el ejercicio de la soberanía nacional. </w:t>
      </w:r>
    </w:p>
    <w:p w:rsidR="001B1969" w:rsidRPr="001B1969" w:rsidRDefault="001B1969" w:rsidP="001B1969">
      <w:pPr>
        <w:suppressAutoHyphens/>
        <w:spacing w:after="0" w:line="360" w:lineRule="auto"/>
        <w:jc w:val="both"/>
        <w:rPr>
          <w:rFonts w:ascii="Times New Roman" w:eastAsia="DejaVu Sans" w:hAnsi="Times New Roman" w:cs="Times New Roman"/>
          <w:color w:val="000000"/>
          <w:kern w:val="1"/>
          <w:sz w:val="24"/>
          <w:szCs w:val="24"/>
        </w:rPr>
      </w:pPr>
    </w:p>
    <w:p w:rsidR="001B1969" w:rsidRPr="001B1969" w:rsidRDefault="001B1969" w:rsidP="001B1969">
      <w:pPr>
        <w:suppressAutoHyphens/>
        <w:spacing w:after="0" w:line="360" w:lineRule="auto"/>
        <w:ind w:firstLine="708"/>
        <w:jc w:val="both"/>
        <w:rPr>
          <w:rFonts w:ascii="Times New Roman" w:eastAsia="DejaVu Sans" w:hAnsi="Times New Roman" w:cs="Times New Roman"/>
          <w:color w:val="000000"/>
          <w:kern w:val="1"/>
          <w:sz w:val="24"/>
          <w:szCs w:val="24"/>
        </w:rPr>
      </w:pPr>
      <w:r w:rsidRPr="001B1969">
        <w:rPr>
          <w:rFonts w:ascii="Times New Roman" w:eastAsia="DejaVu Sans" w:hAnsi="Times New Roman" w:cs="Times New Roman"/>
          <w:color w:val="000000"/>
          <w:kern w:val="1"/>
          <w:sz w:val="24"/>
          <w:szCs w:val="24"/>
        </w:rPr>
        <w:t xml:space="preserve">La propuesta se  fundamentó en un proceso sistemático de búsqueda e indagación que recorre los estadios descriptivo, comparativos, analíticos, </w:t>
      </w:r>
      <w:r w:rsidRPr="001B1969">
        <w:rPr>
          <w:rFonts w:ascii="Times New Roman" w:eastAsia="Times New Roman" w:hAnsi="Times New Roman" w:cs="Times New Roman"/>
          <w:color w:val="000000"/>
          <w:sz w:val="24"/>
          <w:szCs w:val="24"/>
          <w:lang w:val="es-ES" w:eastAsia="es-ES"/>
        </w:rPr>
        <w:t>explicativo y predictivo de la espiral holística, entre sus conclusiones se propone un plan de Estrategias Didácticas para la Enseñanza de Historia de Venezuela en Segundo Año de Educación media General, con base en el Enfoque del Liceo Bolivariano en la Unidad Educativa del Liceo Manuel Malpica. Municipio Naguanagua. Carabobo. La investigación de este autor se relaciona con la presente investigación  porque estuvo dirigida a buscar estrategias didácticas  que vinculen al estudiante con su entorno local desde una perspectiva histórica social.</w:t>
      </w:r>
    </w:p>
    <w:p w:rsidR="001B1969" w:rsidRPr="001B1969" w:rsidRDefault="001B1969" w:rsidP="001B1969">
      <w:pPr>
        <w:suppressAutoHyphens/>
        <w:spacing w:after="0" w:line="360" w:lineRule="auto"/>
        <w:jc w:val="both"/>
        <w:rPr>
          <w:rFonts w:ascii="Times New Roman" w:eastAsia="DejaVu Sans" w:hAnsi="Times New Roman" w:cs="Times New Roman"/>
          <w:color w:val="000000"/>
          <w:kern w:val="1"/>
          <w:sz w:val="24"/>
          <w:szCs w:val="24"/>
        </w:rPr>
      </w:pPr>
    </w:p>
    <w:p w:rsidR="001B1969" w:rsidRPr="001B1969" w:rsidRDefault="001B1969" w:rsidP="001B1969">
      <w:pPr>
        <w:suppressAutoHyphens/>
        <w:spacing w:after="0" w:line="360" w:lineRule="auto"/>
        <w:ind w:firstLine="708"/>
        <w:jc w:val="both"/>
        <w:rPr>
          <w:rFonts w:ascii="Times New Roman" w:eastAsia="Calibri" w:hAnsi="Times New Roman" w:cs="Times New Roman"/>
          <w:bCs/>
          <w:color w:val="000000"/>
          <w:kern w:val="1"/>
          <w:sz w:val="24"/>
          <w:szCs w:val="24"/>
          <w:lang w:val="es-ES_tradnl"/>
        </w:rPr>
      </w:pPr>
      <w:r w:rsidRPr="001B1969">
        <w:rPr>
          <w:rFonts w:ascii="Times New Roman" w:eastAsia="DejaVu Sans" w:hAnsi="Times New Roman" w:cs="Times New Roman"/>
          <w:color w:val="000000"/>
          <w:kern w:val="1"/>
          <w:sz w:val="24"/>
          <w:szCs w:val="24"/>
        </w:rPr>
        <w:t xml:space="preserve">Así mismo,  Álvarez (2013) realizó un estudio titulado </w:t>
      </w:r>
      <w:r w:rsidRPr="001B1969">
        <w:rPr>
          <w:rFonts w:ascii="Times New Roman" w:eastAsia="DejaVu Sans" w:hAnsi="Times New Roman" w:cs="Times New Roman"/>
          <w:b/>
          <w:color w:val="000000"/>
          <w:kern w:val="1"/>
          <w:sz w:val="24"/>
          <w:szCs w:val="24"/>
        </w:rPr>
        <w:t>“</w:t>
      </w:r>
      <w:r w:rsidRPr="001B1969">
        <w:rPr>
          <w:rFonts w:ascii="Times New Roman" w:eastAsia="Calibri" w:hAnsi="Times New Roman" w:cs="Times New Roman"/>
          <w:b/>
          <w:bCs/>
          <w:color w:val="000000"/>
          <w:kern w:val="1"/>
          <w:sz w:val="24"/>
          <w:szCs w:val="24"/>
        </w:rPr>
        <w:t>Estrategias de Motivación al Logro para el Desempeño Docente en la Escuela Bolivariana “Ciudad de Guanare”, Estado Portuguesa”,</w:t>
      </w:r>
      <w:r w:rsidRPr="001B1969">
        <w:rPr>
          <w:rFonts w:ascii="Times New Roman" w:eastAsia="Calibri" w:hAnsi="Times New Roman" w:cs="Times New Roman"/>
          <w:bCs/>
          <w:color w:val="000000"/>
          <w:kern w:val="1"/>
          <w:sz w:val="24"/>
          <w:szCs w:val="24"/>
        </w:rPr>
        <w:t xml:space="preserve"> cuyo objetivo fue p</w:t>
      </w:r>
      <w:r w:rsidRPr="001B1969">
        <w:rPr>
          <w:rFonts w:ascii="Times New Roman" w:eastAsia="Calibri" w:hAnsi="Times New Roman" w:cs="Times New Roman"/>
          <w:color w:val="000000"/>
          <w:kern w:val="1"/>
          <w:sz w:val="24"/>
          <w:szCs w:val="24"/>
        </w:rPr>
        <w:t xml:space="preserve">roponer estrategias de motivación al logro  para el  desempeño docente en la Escuela Bolivariana “Ciudad de Guanare” Municipio Guanare, Estado Portuguesa. En cuanto a la metodología está fundamentada </w:t>
      </w:r>
      <w:r w:rsidRPr="001B1969">
        <w:rPr>
          <w:rFonts w:ascii="Times New Roman" w:eastAsia="Calibri" w:hAnsi="Times New Roman" w:cs="Times New Roman"/>
          <w:bCs/>
          <w:color w:val="000000"/>
          <w:kern w:val="1"/>
          <w:sz w:val="24"/>
          <w:szCs w:val="24"/>
        </w:rPr>
        <w:t>en las teorías constructivistas</w:t>
      </w:r>
      <w:r w:rsidRPr="001B1969">
        <w:rPr>
          <w:rFonts w:ascii="Times New Roman" w:eastAsia="Calibri" w:hAnsi="Times New Roman" w:cs="Times New Roman"/>
          <w:color w:val="000000"/>
          <w:kern w:val="1"/>
          <w:sz w:val="24"/>
          <w:szCs w:val="24"/>
        </w:rPr>
        <w:t xml:space="preserve"> de Lev Semionovich</w:t>
      </w:r>
      <w:r w:rsidR="00536B80">
        <w:rPr>
          <w:rFonts w:ascii="Times New Roman" w:eastAsia="Calibri" w:hAnsi="Times New Roman" w:cs="Times New Roman"/>
          <w:color w:val="000000"/>
          <w:kern w:val="1"/>
          <w:sz w:val="24"/>
          <w:szCs w:val="24"/>
        </w:rPr>
        <w:t xml:space="preserve"> </w:t>
      </w:r>
      <w:r w:rsidRPr="001B1969">
        <w:rPr>
          <w:rFonts w:ascii="Times New Roman" w:eastAsia="Calibri" w:hAnsi="Times New Roman" w:cs="Times New Roman"/>
          <w:color w:val="000000"/>
          <w:kern w:val="1"/>
          <w:sz w:val="24"/>
          <w:szCs w:val="24"/>
        </w:rPr>
        <w:t>Vigotsky</w:t>
      </w:r>
      <w:r w:rsidR="00536B80">
        <w:rPr>
          <w:rFonts w:ascii="Times New Roman" w:eastAsia="Calibri" w:hAnsi="Times New Roman" w:cs="Times New Roman"/>
          <w:color w:val="000000"/>
          <w:kern w:val="1"/>
          <w:sz w:val="24"/>
          <w:szCs w:val="24"/>
        </w:rPr>
        <w:t xml:space="preserve">  </w:t>
      </w:r>
      <w:r w:rsidRPr="001B1969">
        <w:rPr>
          <w:rFonts w:ascii="Times New Roman" w:eastAsia="Calibri" w:hAnsi="Times New Roman" w:cs="Times New Roman"/>
          <w:color w:val="000000"/>
          <w:kern w:val="1"/>
          <w:sz w:val="24"/>
          <w:szCs w:val="24"/>
        </w:rPr>
        <w:t>y la teoría motivacional en su clasificación motivación al logro de Edwin Locke</w:t>
      </w:r>
      <w:r w:rsidRPr="001B1969">
        <w:rPr>
          <w:rFonts w:ascii="Times New Roman" w:eastAsia="Calibri" w:hAnsi="Times New Roman" w:cs="Times New Roman"/>
          <w:bCs/>
          <w:color w:val="000000"/>
          <w:kern w:val="1"/>
          <w:sz w:val="24"/>
          <w:szCs w:val="24"/>
          <w:lang w:val="es-ES_tradnl"/>
        </w:rPr>
        <w:t xml:space="preserve"> y Weisinger.  </w:t>
      </w:r>
    </w:p>
    <w:p w:rsidR="001B1969" w:rsidRPr="001B1969" w:rsidRDefault="001B1969" w:rsidP="001B1969">
      <w:pPr>
        <w:suppressAutoHyphens/>
        <w:spacing w:after="0" w:line="360" w:lineRule="auto"/>
        <w:jc w:val="both"/>
        <w:rPr>
          <w:rFonts w:ascii="Times New Roman" w:eastAsia="Calibri" w:hAnsi="Times New Roman" w:cs="Times New Roman"/>
          <w:bCs/>
          <w:color w:val="000000"/>
          <w:kern w:val="1"/>
          <w:sz w:val="24"/>
          <w:szCs w:val="24"/>
          <w:lang w:val="es-ES_tradnl"/>
        </w:rPr>
      </w:pPr>
    </w:p>
    <w:p w:rsidR="001B1969" w:rsidRPr="001B1969" w:rsidRDefault="001B1969" w:rsidP="001B1969">
      <w:pPr>
        <w:suppressAutoHyphens/>
        <w:spacing w:after="0" w:line="360" w:lineRule="auto"/>
        <w:ind w:firstLine="708"/>
        <w:jc w:val="both"/>
        <w:rPr>
          <w:rFonts w:ascii="Times New Roman" w:eastAsia="Calibri" w:hAnsi="Times New Roman" w:cs="Times New Roman"/>
          <w:color w:val="000000"/>
          <w:kern w:val="1"/>
          <w:sz w:val="24"/>
          <w:szCs w:val="24"/>
        </w:rPr>
      </w:pPr>
      <w:r w:rsidRPr="001B1969">
        <w:rPr>
          <w:rFonts w:ascii="Times New Roman" w:eastAsia="Calibri" w:hAnsi="Times New Roman" w:cs="Times New Roman"/>
          <w:bCs/>
          <w:color w:val="000000"/>
          <w:kern w:val="1"/>
          <w:sz w:val="24"/>
          <w:szCs w:val="24"/>
          <w:lang w:val="es-ES_tradnl"/>
        </w:rPr>
        <w:t xml:space="preserve">Está </w:t>
      </w:r>
      <w:r w:rsidRPr="001B1969">
        <w:rPr>
          <w:rFonts w:ascii="Times New Roman" w:eastAsia="Calibri" w:hAnsi="Times New Roman" w:cs="Times New Roman"/>
          <w:bCs/>
          <w:color w:val="000000"/>
          <w:kern w:val="1"/>
          <w:sz w:val="24"/>
          <w:szCs w:val="24"/>
        </w:rPr>
        <w:t xml:space="preserve">enmarcada en el nivel descriptivo no experimental transeccional, bajo la modalidad de proyecto factible, </w:t>
      </w:r>
      <w:r w:rsidRPr="001B1969">
        <w:rPr>
          <w:rFonts w:ascii="Times New Roman" w:eastAsia="DejaVu Sans" w:hAnsi="Times New Roman" w:cs="Times New Roman"/>
          <w:color w:val="000000"/>
          <w:kern w:val="1"/>
          <w:sz w:val="24"/>
          <w:szCs w:val="24"/>
        </w:rPr>
        <w:t>sustentado en un estudio descriptivo de diseño de campo</w:t>
      </w:r>
      <w:r w:rsidRPr="001B1969">
        <w:rPr>
          <w:rFonts w:ascii="Times New Roman" w:eastAsia="Calibri" w:hAnsi="Times New Roman" w:cs="Times New Roman"/>
          <w:bCs/>
          <w:color w:val="000000"/>
          <w:kern w:val="1"/>
          <w:sz w:val="24"/>
          <w:szCs w:val="24"/>
        </w:rPr>
        <w:t xml:space="preserve">. </w:t>
      </w:r>
      <w:r w:rsidRPr="001B1969">
        <w:rPr>
          <w:rFonts w:ascii="Times New Roman" w:eastAsia="Calibri" w:hAnsi="Times New Roman" w:cs="Times New Roman"/>
          <w:bCs/>
          <w:color w:val="000000"/>
          <w:kern w:val="1"/>
          <w:sz w:val="24"/>
          <w:szCs w:val="24"/>
          <w:lang w:val="es-ES_tradnl"/>
        </w:rPr>
        <w:t>En este estudio la población se constituyó por (30) docentes de</w:t>
      </w:r>
      <w:r w:rsidRPr="001B1969">
        <w:rPr>
          <w:rFonts w:ascii="Times New Roman" w:eastAsia="Calibri" w:hAnsi="Times New Roman" w:cs="Times New Roman"/>
          <w:bCs/>
          <w:color w:val="000000"/>
          <w:kern w:val="1"/>
          <w:sz w:val="24"/>
          <w:szCs w:val="24"/>
        </w:rPr>
        <w:t xml:space="preserve"> aula y (10) docentes especialistas los cuales laboran en el Ministerio del Poder Popular para la Educación, </w:t>
      </w:r>
      <w:r w:rsidRPr="001B1969">
        <w:rPr>
          <w:rFonts w:ascii="Times New Roman" w:eastAsia="Calibri" w:hAnsi="Times New Roman" w:cs="Times New Roman"/>
          <w:color w:val="000000"/>
          <w:kern w:val="1"/>
          <w:sz w:val="24"/>
          <w:szCs w:val="24"/>
        </w:rPr>
        <w:t xml:space="preserve">la técnica utilizada es la encuesta  y el instrumento un cuestionario escala policotómica cerrada. La validez del instrumento de recolección de datos se realizó a través del juicio de tres expertos, y la confiabilidad, se determinó por el coeficiente de Alfa Cronbach, y como resultado es 0,89, una vez obtenido los resultados de la encuesta  se procedió a establecer la sistematización, análisis, e interpretación de los resultados, en tablas porcentuales y gráficos de barra. </w:t>
      </w:r>
    </w:p>
    <w:p w:rsidR="001B1969" w:rsidRPr="001B1969" w:rsidRDefault="001B1969" w:rsidP="001B1969">
      <w:pPr>
        <w:suppressAutoHyphens/>
        <w:spacing w:after="0" w:line="360" w:lineRule="auto"/>
        <w:jc w:val="both"/>
        <w:rPr>
          <w:rFonts w:ascii="Times New Roman" w:eastAsia="Calibri" w:hAnsi="Times New Roman" w:cs="Times New Roman"/>
          <w:color w:val="000000"/>
          <w:kern w:val="1"/>
          <w:sz w:val="24"/>
          <w:szCs w:val="24"/>
        </w:rPr>
      </w:pPr>
    </w:p>
    <w:p w:rsidR="001B1969" w:rsidRPr="001B1969" w:rsidRDefault="001B1969" w:rsidP="001B1969">
      <w:pPr>
        <w:suppressAutoHyphens/>
        <w:spacing w:after="0" w:line="360" w:lineRule="auto"/>
        <w:ind w:firstLine="708"/>
        <w:jc w:val="both"/>
        <w:rPr>
          <w:rFonts w:ascii="Times New Roman" w:eastAsia="Calibri" w:hAnsi="Times New Roman" w:cs="Times New Roman"/>
          <w:color w:val="000000"/>
          <w:kern w:val="1"/>
          <w:sz w:val="24"/>
          <w:szCs w:val="24"/>
        </w:rPr>
      </w:pPr>
      <w:r w:rsidRPr="001B1969">
        <w:rPr>
          <w:rFonts w:ascii="Times New Roman" w:eastAsia="Calibri" w:hAnsi="Times New Roman" w:cs="Times New Roman"/>
          <w:color w:val="000000"/>
          <w:kern w:val="1"/>
          <w:sz w:val="24"/>
          <w:szCs w:val="24"/>
        </w:rPr>
        <w:t>Como conclusión los resultados permitieron diseñar estrategias de motivación al logro para incrementar los niveles de desempeño docente en cuanto a; planes de clase, caracterizados por objetivos trazados en el tiempo previsto, claridad en las actividades a desarrollar en el proceso de enseñanza – aprendizaje, significa el grado de confianza y respeto en las responsabilidades al realizar sus labores como garante del proceso técnico – administrativo en el desempeño docente.</w:t>
      </w:r>
    </w:p>
    <w:p w:rsidR="001B1969" w:rsidRPr="001B1969" w:rsidRDefault="001B1969" w:rsidP="001B1969">
      <w:pPr>
        <w:suppressAutoHyphens/>
        <w:spacing w:after="0" w:line="360" w:lineRule="auto"/>
        <w:jc w:val="both"/>
        <w:rPr>
          <w:rFonts w:ascii="Times New Roman" w:eastAsia="Calibri" w:hAnsi="Times New Roman" w:cs="Times New Roman"/>
          <w:color w:val="000000"/>
          <w:kern w:val="1"/>
          <w:sz w:val="24"/>
          <w:szCs w:val="24"/>
        </w:rPr>
      </w:pPr>
    </w:p>
    <w:p w:rsidR="001B1969" w:rsidRPr="001B1969" w:rsidRDefault="001B1969" w:rsidP="001B1969">
      <w:pPr>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Las  investigaciones mencionadas reviste un aporte para este estudio, ya  que intenta</w:t>
      </w:r>
      <w:r w:rsidRPr="001B1969">
        <w:rPr>
          <w:rFonts w:ascii="Times New Roman" w:eastAsia="Times New Roman" w:hAnsi="Times New Roman" w:cs="Times New Roman"/>
          <w:sz w:val="24"/>
          <w:szCs w:val="24"/>
          <w:lang w:val="es-ES" w:eastAsia="es-ES"/>
        </w:rPr>
        <w:t xml:space="preserve">  como objetivo general  Proponer la cartografía geohistórica como estrategia didáctica a fin de fortalecer el  aprendizaje, en el área de Ciencias sociales, en los estudiantes de 6° grado de  la E. B. Juan Escalona del Municipio Barinas; </w:t>
      </w:r>
      <w:r w:rsidRPr="001B1969">
        <w:rPr>
          <w:rFonts w:ascii="Times New Roman" w:eastAsia="Times New Roman" w:hAnsi="Times New Roman" w:cs="Times New Roman"/>
          <w:kern w:val="1"/>
          <w:sz w:val="24"/>
          <w:szCs w:val="24"/>
          <w:lang w:val="es-ES" w:eastAsia="es-ES"/>
        </w:rPr>
        <w:t xml:space="preserve">atendiendo a los aportes que le brindan para dar consistencia al trabajo en relación a la implementación de la estrategias didácticas para la enseñanza a los estudiantes. </w:t>
      </w:r>
    </w:p>
    <w:p w:rsidR="001B1969" w:rsidRPr="001B1969" w:rsidRDefault="001B1969" w:rsidP="001B1969">
      <w:pPr>
        <w:suppressAutoHyphens/>
        <w:spacing w:after="0" w:line="360" w:lineRule="auto"/>
        <w:ind w:firstLine="708"/>
        <w:jc w:val="both"/>
        <w:rPr>
          <w:rFonts w:ascii="Times New Roman" w:eastAsia="DejaVu Sans" w:hAnsi="Times New Roman" w:cs="Times New Roman"/>
          <w:color w:val="000000"/>
          <w:kern w:val="1"/>
          <w:sz w:val="24"/>
          <w:szCs w:val="24"/>
        </w:rPr>
      </w:pPr>
    </w:p>
    <w:p w:rsidR="001B1969" w:rsidRPr="001B1969" w:rsidRDefault="001B1969" w:rsidP="001B1969">
      <w:pPr>
        <w:suppressAutoHyphens/>
        <w:spacing w:after="0" w:line="360" w:lineRule="auto"/>
        <w:jc w:val="both"/>
        <w:rPr>
          <w:rFonts w:ascii="Times New Roman" w:eastAsia="Calibri" w:hAnsi="Times New Roman" w:cs="Times New Roman"/>
          <w:color w:val="000000"/>
          <w:kern w:val="1"/>
          <w:sz w:val="24"/>
          <w:szCs w:val="24"/>
        </w:rPr>
      </w:pPr>
    </w:p>
    <w:p w:rsidR="001B1969" w:rsidRPr="001B1969" w:rsidRDefault="001B1969" w:rsidP="004222DF">
      <w:pPr>
        <w:suppressAutoHyphens/>
        <w:spacing w:after="0" w:line="360" w:lineRule="auto"/>
        <w:ind w:firstLine="708"/>
        <w:jc w:val="both"/>
        <w:rPr>
          <w:rFonts w:ascii="Times New Roman" w:eastAsia="ArialMT" w:hAnsi="Times New Roman" w:cs="Times New Roman"/>
          <w:kern w:val="1"/>
          <w:sz w:val="24"/>
          <w:szCs w:val="24"/>
        </w:rPr>
      </w:pPr>
      <w:r w:rsidRPr="001B1969">
        <w:rPr>
          <w:rFonts w:ascii="Times New Roman" w:eastAsia="ArialMT" w:hAnsi="Times New Roman" w:cs="Times New Roman"/>
          <w:kern w:val="1"/>
          <w:sz w:val="24"/>
          <w:szCs w:val="24"/>
        </w:rPr>
        <w:t xml:space="preserve">Por otra parte, Colmenares (2012) realizó una  investigación que lleva por título </w:t>
      </w:r>
      <w:r w:rsidRPr="001B1969">
        <w:rPr>
          <w:rFonts w:ascii="Times New Roman" w:eastAsia="Times New Roman" w:hAnsi="Times New Roman" w:cs="Times New Roman"/>
          <w:b/>
          <w:kern w:val="1"/>
          <w:sz w:val="24"/>
          <w:szCs w:val="24"/>
          <w:lang w:val="es-ES" w:eastAsia="es-ES"/>
        </w:rPr>
        <w:t>“Estrategias Metodológicas para el Desarrollo de los Círculos de Formación Permanente en el área de la Historia de Venezuela en la Escuela Básica Monseñor Arocha, con el fin de fortalecer la enseñanza y aprendizaje en los estudiantes de 1ª año de Educación media”</w:t>
      </w:r>
      <w:r w:rsidRPr="001B1969">
        <w:rPr>
          <w:rFonts w:ascii="Times New Roman" w:eastAsia="Times New Roman" w:hAnsi="Times New Roman" w:cs="Times New Roman"/>
          <w:kern w:val="1"/>
          <w:sz w:val="24"/>
          <w:szCs w:val="24"/>
          <w:lang w:val="es-ES" w:eastAsia="es-ES"/>
        </w:rPr>
        <w:t xml:space="preserve">. </w:t>
      </w:r>
      <w:r w:rsidRPr="001B1969">
        <w:rPr>
          <w:rFonts w:ascii="Times New Roman" w:eastAsia="ArialMT" w:hAnsi="Times New Roman" w:cs="Times New Roman"/>
          <w:kern w:val="1"/>
          <w:sz w:val="24"/>
          <w:szCs w:val="24"/>
        </w:rPr>
        <w:t xml:space="preserve"> que tuvo como objetivo general proponer un programa de estrategias metodológicas para el desarrollo de los Círculos de Formación Permanente en el área de Historia de Venezuela en la Escuela Básica Monseñor  Arocha, con el fin de mejorar y fortalecer el proceso de enseñanza y aprendizaje de los estudiantes de Primer Año de Educación Media. En cuanto a la metodología se trata de un diseño de campo, enmarcado dentro de un proyecto factible, el cual se llevó a cabo hasta la elaboración de la propuesta. </w:t>
      </w:r>
    </w:p>
    <w:p w:rsidR="001B1969" w:rsidRPr="001B1969" w:rsidRDefault="001B1969" w:rsidP="001B1969">
      <w:pPr>
        <w:suppressAutoHyphens/>
        <w:spacing w:after="0" w:line="360" w:lineRule="auto"/>
        <w:ind w:firstLine="708"/>
        <w:jc w:val="both"/>
        <w:rPr>
          <w:rFonts w:ascii="Times New Roman" w:eastAsia="ArialMT" w:hAnsi="Times New Roman" w:cs="Times New Roman"/>
          <w:kern w:val="1"/>
          <w:sz w:val="24"/>
          <w:szCs w:val="24"/>
        </w:rPr>
      </w:pPr>
      <w:r w:rsidRPr="001B1969">
        <w:rPr>
          <w:rFonts w:ascii="Times New Roman" w:eastAsia="ArialMT" w:hAnsi="Times New Roman" w:cs="Times New Roman"/>
          <w:kern w:val="1"/>
          <w:sz w:val="24"/>
          <w:szCs w:val="24"/>
        </w:rPr>
        <w:t xml:space="preserve">Para la recopilación de la información se utilizó un cuestionario, con escala tipo Likert con tres (3) opciones: Siempre, Algunas Veces y Nunca. La validez del instrumento se obtuvo por medio de un juicio de expertos a su vez para la confiabilidad se utilizó el coeficiente Alpha de Cronbach tomando en cuenta que el tipo de instrumento a utilizar fue una escala, lo que arrojó un resultado de 0,76 que  establece una alta confiabilidad. El análisis e interpretación de los resultados se realizó del vaciado de los datos recogidos en una matriz porcentual y de frecuencia, plasmándose luego en gráficas de barras. </w:t>
      </w:r>
    </w:p>
    <w:p w:rsidR="001B1969" w:rsidRPr="001B1969" w:rsidRDefault="001B1969" w:rsidP="001B1969">
      <w:pPr>
        <w:suppressAutoHyphens/>
        <w:spacing w:after="0" w:line="360" w:lineRule="auto"/>
        <w:jc w:val="both"/>
        <w:rPr>
          <w:rFonts w:ascii="Times New Roman" w:eastAsia="ArialMT" w:hAnsi="Times New Roman" w:cs="Times New Roman"/>
          <w:kern w:val="1"/>
          <w:sz w:val="24"/>
          <w:szCs w:val="24"/>
        </w:rPr>
      </w:pPr>
    </w:p>
    <w:p w:rsidR="001B1969" w:rsidRPr="001B1969" w:rsidRDefault="001B1969" w:rsidP="001B1969">
      <w:pPr>
        <w:suppressAutoHyphens/>
        <w:spacing w:after="0" w:line="360" w:lineRule="auto"/>
        <w:ind w:firstLine="708"/>
        <w:jc w:val="both"/>
        <w:rPr>
          <w:rFonts w:ascii="Times New Roman" w:eastAsia="ArialMT" w:hAnsi="Times New Roman" w:cs="Times New Roman"/>
          <w:kern w:val="1"/>
          <w:sz w:val="24"/>
          <w:szCs w:val="24"/>
        </w:rPr>
      </w:pPr>
      <w:r w:rsidRPr="001B1969">
        <w:rPr>
          <w:rFonts w:ascii="Times New Roman" w:eastAsia="ArialMT" w:hAnsi="Times New Roman" w:cs="Times New Roman"/>
          <w:kern w:val="1"/>
          <w:sz w:val="24"/>
          <w:szCs w:val="24"/>
        </w:rPr>
        <w:t>Entre las conclusiones más importantes para este estudio se tiene que,  existen ciertas deficiencias en la aplicabilidad, planificación y organización de los Círculos de Formación Permanente (CFP) en la institución, esto induce a la creación de un Programa de Estrategias que permita el desarrollo de los CFP. Por otra parte, la cantidad de recaudos que se le exigen a la institución por parte de las autoridades correspondientes, muchas veces de forma imprevista, no permiten abrir el espacio para el encuentro oportuno de dichos CFP. Sin embargo, la motivación está presente en los docentes lo cual es un factor positivo a la hora de la socialización y de llegar a acuerdos donde se lleven a cabo los CFP. También, la actitud asumida por los directivos de darle mayor importancia a otras responsabilidades en detrimento de los CFP se convierte en mera implementación de estos.</w:t>
      </w:r>
    </w:p>
    <w:p w:rsidR="001B1969" w:rsidRPr="001B1969" w:rsidRDefault="001B1969" w:rsidP="001B1969">
      <w:pPr>
        <w:suppressAutoHyphens/>
        <w:spacing w:after="0" w:line="360" w:lineRule="auto"/>
        <w:jc w:val="both"/>
        <w:rPr>
          <w:rFonts w:ascii="Times New Roman" w:eastAsia="ArialMT" w:hAnsi="Times New Roman" w:cs="Times New Roman"/>
          <w:kern w:val="1"/>
          <w:sz w:val="24"/>
          <w:szCs w:val="24"/>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Las investigaciones descritas en este trabajo son de importancia para sustentar y desarrollar este estudio, atendiendo a los aportes que  brinda  para dar consistencia al mismo. Además, significan un aporte valioso para la presente investigación por cuanto nutre tanto la teoría que fundamenta el estudio, así como la metodología a seguir para la sistematicidad del trabajo. </w:t>
      </w:r>
    </w:p>
    <w:p w:rsid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4222DF" w:rsidRDefault="004222DF"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4222DF" w:rsidRDefault="004222DF"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4222DF" w:rsidRPr="001B1969" w:rsidRDefault="004222DF"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1B1969" w:rsidRPr="001109AA" w:rsidRDefault="001B1969" w:rsidP="001B1969">
      <w:pPr>
        <w:suppressAutoHyphens/>
        <w:spacing w:after="0" w:line="360" w:lineRule="auto"/>
        <w:ind w:firstLine="708"/>
        <w:jc w:val="center"/>
        <w:rPr>
          <w:rFonts w:ascii="Times New Roman" w:eastAsia="Times New Roman" w:hAnsi="Times New Roman" w:cs="Times New Roman"/>
          <w:b/>
          <w:kern w:val="1"/>
          <w:sz w:val="24"/>
          <w:szCs w:val="24"/>
          <w:lang w:val="pt-BR" w:eastAsia="es-ES"/>
        </w:rPr>
      </w:pPr>
      <w:r w:rsidRPr="001109AA">
        <w:rPr>
          <w:rFonts w:ascii="Times New Roman" w:eastAsia="Times New Roman" w:hAnsi="Times New Roman" w:cs="Times New Roman"/>
          <w:b/>
          <w:kern w:val="1"/>
          <w:sz w:val="24"/>
          <w:szCs w:val="24"/>
          <w:lang w:val="pt-BR" w:eastAsia="es-ES"/>
        </w:rPr>
        <w:t>BASES TEÓRICAS</w:t>
      </w:r>
    </w:p>
    <w:p w:rsidR="001B1969" w:rsidRPr="001109AA" w:rsidRDefault="001B1969" w:rsidP="001B1969">
      <w:pPr>
        <w:suppressAutoHyphens/>
        <w:spacing w:after="0" w:line="360" w:lineRule="auto"/>
        <w:jc w:val="both"/>
        <w:rPr>
          <w:rFonts w:ascii="Times New Roman" w:eastAsia="Times New Roman" w:hAnsi="Times New Roman" w:cs="Times New Roman"/>
          <w:b/>
          <w:kern w:val="1"/>
          <w:sz w:val="24"/>
          <w:szCs w:val="24"/>
          <w:lang w:val="pt-BR" w:eastAsia="es-ES"/>
        </w:rPr>
      </w:pPr>
    </w:p>
    <w:p w:rsidR="001B1969" w:rsidRPr="001109AA" w:rsidRDefault="001B1969" w:rsidP="001B1969">
      <w:pPr>
        <w:suppressAutoHyphens/>
        <w:spacing w:after="0" w:line="360" w:lineRule="auto"/>
        <w:jc w:val="both"/>
        <w:rPr>
          <w:rFonts w:ascii="Times New Roman" w:eastAsia="Times New Roman" w:hAnsi="Times New Roman" w:cs="Times New Roman"/>
          <w:b/>
          <w:kern w:val="1"/>
          <w:sz w:val="24"/>
          <w:szCs w:val="24"/>
          <w:lang w:val="pt-BR" w:eastAsia="es-ES"/>
        </w:rPr>
      </w:pPr>
    </w:p>
    <w:p w:rsidR="001B1969" w:rsidRPr="001109AA" w:rsidRDefault="001B1969" w:rsidP="001B1969">
      <w:pPr>
        <w:suppressAutoHyphens/>
        <w:spacing w:after="0" w:line="360" w:lineRule="auto"/>
        <w:jc w:val="both"/>
        <w:rPr>
          <w:rFonts w:ascii="Times New Roman" w:eastAsia="Times New Roman" w:hAnsi="Times New Roman" w:cs="Times New Roman"/>
          <w:b/>
          <w:kern w:val="1"/>
          <w:sz w:val="24"/>
          <w:szCs w:val="24"/>
          <w:lang w:val="pt-BR" w:eastAsia="es-ES"/>
        </w:rPr>
      </w:pPr>
      <w:r w:rsidRPr="001109AA">
        <w:rPr>
          <w:rFonts w:ascii="Times New Roman" w:eastAsia="Times New Roman" w:hAnsi="Times New Roman" w:cs="Times New Roman"/>
          <w:b/>
          <w:kern w:val="1"/>
          <w:sz w:val="24"/>
          <w:szCs w:val="24"/>
          <w:lang w:val="pt-BR" w:eastAsia="es-ES"/>
        </w:rPr>
        <w:t>Modelo Interactivo de Vigotsky (1988)</w:t>
      </w:r>
    </w:p>
    <w:p w:rsidR="001B1969" w:rsidRPr="001109AA" w:rsidRDefault="001B1969" w:rsidP="001B1969">
      <w:pPr>
        <w:suppressAutoHyphens/>
        <w:spacing w:after="0" w:line="360" w:lineRule="auto"/>
        <w:jc w:val="both"/>
        <w:rPr>
          <w:rFonts w:ascii="Times New Roman" w:eastAsia="Times New Roman" w:hAnsi="Times New Roman" w:cs="Times New Roman"/>
          <w:b/>
          <w:kern w:val="1"/>
          <w:sz w:val="24"/>
          <w:szCs w:val="24"/>
          <w:lang w:val="pt-BR"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La teoría de Vigotsky se fundamenta en el enfoque constructivista cuya esencia es la significación social y socializadora de la educación escolar. Así mismo, se considera un postulado que ofrece un conjunto de posibilidades que van desde diagnosticar, establecer juicios y tomar decisiones sobre cómo abordar el contexto que rodea al estudiante. En este sentido, la investigación se sustenta en el modelo interactivo de Vigotsky, el cual concibe el desarrollo cognitivo como el producto de la relación entre el niño y el medio a través del lenguaje, sostiene que éste condiciona el desarrollo cognitivo  a través de la experiencia del estudiante, la elaboración de conceptos naturales (interacción en el entorno familiar) y científico (interacción escolar), igualmente, manifiesta que la actividad del niño sobre su medio hace que éste lo transforme.</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Este autor considera que la interiorización de lo social lleva a una modificación cognitiva del aprendiz. Para ello desarrollo el concepto de Zona de Desarrollo Próximo o Potencial  (ZDP).Representado así la distancia entre lo que el niño puede aprender por sí solo y lo que puede aprender con la ayuda de un adulto.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La estrategia consiste en que el profesor plantea las circunstancias y el  proceso de aprendizaje tratando de anexar los principios culturales de la familia y de la sociedad al mismo. Acondiciona dicha transacción cultural de manera  que se realicen las tareas cognitivas en disímiles ambientes familia escuela y comunidad o medio natural. Este modelo se distingue porque en el proceso, el docente y el alumno discuten las asignaciones a realizar y se comunican  sus expectativas.</w:t>
      </w: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b/>
        <w:t xml:space="preserve">          De manera que, los educandos deben estar </w:t>
      </w:r>
      <w:r w:rsidR="00A24B63" w:rsidRPr="001B1969">
        <w:rPr>
          <w:rFonts w:ascii="Times New Roman" w:eastAsia="Times New Roman" w:hAnsi="Times New Roman" w:cs="Times New Roman"/>
          <w:kern w:val="1"/>
          <w:sz w:val="24"/>
          <w:szCs w:val="24"/>
          <w:lang w:val="es-ES" w:eastAsia="es-ES"/>
        </w:rPr>
        <w:t>inmersos</w:t>
      </w:r>
      <w:r w:rsidRPr="001B1969">
        <w:rPr>
          <w:rFonts w:ascii="Times New Roman" w:eastAsia="Times New Roman" w:hAnsi="Times New Roman" w:cs="Times New Roman"/>
          <w:kern w:val="1"/>
          <w:sz w:val="24"/>
          <w:szCs w:val="24"/>
          <w:lang w:val="es-ES" w:eastAsia="es-ES"/>
        </w:rPr>
        <w:t xml:space="preserve"> en situaciones cotidianas, donde el conocimiento sea producto de las interrelaciones sociales, culturales y ambientales a fin de generar un cambio positivo que transforme a la sociedad. En este sentido, Santos (2000) señala que “el espacio adquiere contenido a partir del conocimiento de los vínculos entre el individuo y la sociedad; es en el espacio donde confluyen relaciones de carácter funcional, de interdependencia y de cambio en diferentes escalas, niveles y tiempos”. (p. 380). Por ello, la educación debe tener como epicentro las situaciones que encara el individuo periódicamente en su contexto, es decir, tiene que estar ajustada con su entorno habitual.</w:t>
      </w: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b/>
        <w:t xml:space="preserve">            También ha de proporcionar los fundamentos teóricos, metodológicos y prácticos  requeridos  para  utilizar  el    medio o espacio en aras de buscar mejores alternativas o condiciones de vida. Esto obliga al individuo a establecer correlaciones a otras escalas, las cuales le permiten reflexionar y comprender la sociedad donde se encuentra sumergido, el escenario geográfico que irrumpe y el proceso histórico que está viviendo. De igual manera, es conveniente destacar, que el maestro ha de  cambiar la práctica escolar e impulse una ética con una abismal cabida social donde el discernimiento sea significativo y atractivo para el estudiante.</w:t>
      </w: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ab/>
        <w:t xml:space="preserve">           Esta teoría se corresponde o aporta ayuda a la cartografía geohistórica, cómo el docente va guiando al estudiante a construir el mapa, cómo éste interactúa con el mapa y se apropia no sólo de la práctica sino que interpreta y comprende la realidad a partir de la integración de variables e indicadores además de recurrir a la matemática, lengua, el dibujo, la geometría, entre otras.</w:t>
      </w: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b/>
        <w:t xml:space="preserve">            Otro aspecto fundamental de la teoría Vigotskiana, según Coll, Martin y otros (1999), es que “en  la ZDP el docente y estudiante trabajan juntos, uno como constructor de su propio aprendizaje y el otro como mediador competente, quien tiene como tarea asegurar que la adquisición de la información sea correcta”. (p. 166). De acuerdo a los autores, la construcción del aprendizaje implica no solo un proceso sino también la ayuda, apoyándose en la experiencia y diversas herramientas pedagógicas que coadyuven apropiarse al estudiante de todo aquello que es lucrativo para la vida. </w:t>
      </w: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En lo que respecta a las Ciencias Sociales, especialmente geografía e historia, la enseñanza debe estar relacionada con la época y necesidades del ser humano, es decir, formar a un individuo bajo una concepción divergente, con criterios propios  en la cual construya su propio conocimiento. Por lo tanto, el educador tiene la responsabilidad de ser el andamiaje que conduzca al aprendiz hacia una convivencia geográfica e histórica. Al respecto, lo antes expuesto coincide con lo expresado por Santiago, (2012) quien especifica.</w:t>
      </w: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A24B63" w:rsidRDefault="001B1969" w:rsidP="001B1969">
      <w:pPr>
        <w:tabs>
          <w:tab w:val="center" w:pos="4135"/>
          <w:tab w:val="left" w:pos="7170"/>
        </w:tabs>
        <w:suppressAutoHyphens/>
        <w:spacing w:after="0" w:line="240" w:lineRule="auto"/>
        <w:ind w:left="284" w:right="284"/>
        <w:jc w:val="both"/>
        <w:rPr>
          <w:rFonts w:ascii="Times New Roman" w:eastAsia="Times New Roman" w:hAnsi="Times New Roman" w:cs="Times New Roman"/>
          <w:kern w:val="1"/>
          <w:sz w:val="24"/>
          <w:szCs w:val="24"/>
          <w:lang w:val="es-ES" w:eastAsia="es-ES"/>
        </w:rPr>
      </w:pPr>
      <w:r w:rsidRPr="00A24B63">
        <w:rPr>
          <w:rFonts w:ascii="Times New Roman" w:eastAsia="Times New Roman" w:hAnsi="Times New Roman" w:cs="Times New Roman"/>
          <w:kern w:val="1"/>
          <w:sz w:val="24"/>
          <w:szCs w:val="24"/>
          <w:lang w:val="es-ES" w:eastAsia="es-ES"/>
        </w:rPr>
        <w:t xml:space="preserve">La acción enumerativa debe dar paso a la puesta en práctica de </w:t>
      </w:r>
      <w:r w:rsidR="00A24B63" w:rsidRPr="00A24B63">
        <w:rPr>
          <w:rFonts w:ascii="Times New Roman" w:eastAsia="Times New Roman" w:hAnsi="Times New Roman" w:cs="Times New Roman"/>
          <w:kern w:val="1"/>
          <w:sz w:val="24"/>
          <w:szCs w:val="24"/>
          <w:lang w:val="es-ES" w:eastAsia="es-ES"/>
        </w:rPr>
        <w:t>procesos pedagógicos y didácticos</w:t>
      </w:r>
      <w:r w:rsidRPr="00A24B63">
        <w:rPr>
          <w:rFonts w:ascii="Times New Roman" w:eastAsia="Times New Roman" w:hAnsi="Times New Roman" w:cs="Times New Roman"/>
          <w:kern w:val="1"/>
          <w:sz w:val="24"/>
          <w:szCs w:val="24"/>
          <w:lang w:val="es-ES" w:eastAsia="es-ES"/>
        </w:rPr>
        <w:t xml:space="preserve"> que potencien la adquisición de conocimientos y estrategias para obtener nuevos conocimientos con fines de originar cambios en el comportamiento y en la conciencia de las personas</w:t>
      </w:r>
      <w:r w:rsidR="00A24B63">
        <w:rPr>
          <w:rFonts w:ascii="Times New Roman" w:eastAsia="Times New Roman" w:hAnsi="Times New Roman" w:cs="Times New Roman"/>
          <w:kern w:val="1"/>
          <w:sz w:val="24"/>
          <w:szCs w:val="24"/>
          <w:lang w:val="es-ES" w:eastAsia="es-ES"/>
        </w:rPr>
        <w:t xml:space="preserve"> hacia mejores niveles de vida.</w:t>
      </w:r>
      <w:r w:rsidRPr="00A24B63">
        <w:rPr>
          <w:rFonts w:ascii="Times New Roman" w:eastAsia="Times New Roman" w:hAnsi="Times New Roman" w:cs="Times New Roman"/>
          <w:kern w:val="1"/>
          <w:sz w:val="24"/>
          <w:szCs w:val="24"/>
          <w:lang w:val="es-ES" w:eastAsia="es-ES"/>
        </w:rPr>
        <w:t xml:space="preserve"> (p. 9)</w:t>
      </w:r>
    </w:p>
    <w:p w:rsidR="001B1969" w:rsidRPr="001B1969" w:rsidRDefault="001B1969" w:rsidP="001B1969">
      <w:pPr>
        <w:tabs>
          <w:tab w:val="center" w:pos="4135"/>
          <w:tab w:val="left" w:pos="7170"/>
        </w:tabs>
        <w:suppressAutoHyphens/>
        <w:spacing w:after="0" w:line="240" w:lineRule="auto"/>
        <w:ind w:left="284" w:right="284"/>
        <w:jc w:val="both"/>
        <w:rPr>
          <w:rFonts w:ascii="Times New Roman" w:eastAsia="Times New Roman" w:hAnsi="Times New Roman" w:cs="Times New Roman"/>
          <w:b/>
          <w:kern w:val="1"/>
          <w:sz w:val="24"/>
          <w:szCs w:val="24"/>
          <w:lang w:val="es-ES" w:eastAsia="es-ES"/>
        </w:rPr>
      </w:pP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b/>
        <w:t xml:space="preserve">             Sin sesgar lo citado por el autor, la acción educativa, considerando la teoría de Vigotsky, debe sumergirse en un mundo de renovaciones, cuyo propósito fundamental sea el de promover una visión integral, donde la realidad se aprenda como un todo,  facilite un aprendizaje significativo en los educandos y propicie actividades pedagógicas centradas en la vivencia de los escolares con temas actualizados para intercambiar emociones, sentimientos ideas y opiniones.</w:t>
      </w: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b/>
        <w:t xml:space="preserve">             De esta manera,  se expresa lo planteado por la teoría de Vigotsky quien considera al docente como un mediador del aprendizaje, pues es el vehículo que acompaña a los alumnos  a establecer mejores relaciones con su contexto. Igualmente, es el soporte que orienta en el camino proporcionándole los elementos necesarios para que llegue a la meta propuesta. </w:t>
      </w: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b/>
        <w:t xml:space="preserve">             En consecuencia esta teoría plantea formar en el estudiante una actitud reflexiva partiendo de lo cercano a lo lejano, tomando en cuenta lo inmediato o conocido por él, con la intención de generar respuestas a las diversas situaciones que  afectan a los actores del proceso educativo.</w:t>
      </w:r>
    </w:p>
    <w:p w:rsidR="001B1969" w:rsidRPr="001B1969" w:rsidRDefault="001B1969" w:rsidP="001B1969">
      <w:pPr>
        <w:tabs>
          <w:tab w:val="center" w:pos="4135"/>
          <w:tab w:val="left" w:pos="7170"/>
        </w:tabs>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r w:rsidRPr="001B1969">
        <w:rPr>
          <w:rFonts w:ascii="Times New Roman" w:eastAsia="Times New Roman" w:hAnsi="Times New Roman" w:cs="Times New Roman"/>
          <w:b/>
          <w:kern w:val="1"/>
          <w:sz w:val="24"/>
          <w:szCs w:val="24"/>
          <w:lang w:val="es-ES" w:eastAsia="es-ES"/>
        </w:rPr>
        <w:t>Modelo de Aprendizaje de Ausubel (1990)</w:t>
      </w: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Ausubel consideraba que la forma más efectiva de favorecer el aprendizaje es la enseñanza didáctica, asignándole al docente la mayor responsabilidad durante este proceso. De igual manera, señaló la necesidad de establecer las diferencias entre los diversos estilos de  aprendizaje que se dan en el contexto académico. El primero de ellos apuntala hacia los aprendizajes significativos, el cual el citado autor lo define como aquel en el que la nueva información se relaciona con alguna idea de la estructura cognitiva del niño; para ello elaboró un método que consta de  tres fases:</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1º Fase: el profesor presenta el material de trabajo y explica el objetivo de la actividad. A continuación utiliza el organizador previo (da ejemplos) y posteriormente incita a realizar la actividad.</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2º Fase: los niños utilizan el material en cada actividad siguiendo el principio de la diferenciación progresiva. Las secuencias de aprendizaje están ordenadas lógicamente de tal forma que lleven a la reconciliación  integradora y el aprendizaje significativo.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3º Fase: el niño transfiere lo aprendido explica la actividad, desarrolla el pensamiento crítico. Esto significa propiciar que el estudiante descubra su propio aprendizaje a partir de sus intereses o curiosidades.</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En torno a estos elementos señalados, Ausubel  especifica que la mejor forma de aprender es a través de la enseñanza didáctica otorgándole al docente una colosal  responsabilidad durante el proceso. Sin embargo para que el aprendizaje sea efectivo es imprescindible la existencia de un interés por parte del aprendiz y una actitud mediadora del  maestro. Al respecto, Rodríguez (2011), manifiesta que “el papel fundamental del docente, según este enfoque, es el de mediador, el responsable de organizar e implementar materiales que sean potencialmente significativos para los alumnos”. (p. 41).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Ante lo planteado, el educador como conciliador, debe propiciar ambientes que abran camino hacia un nuevo modelo de sociedad, en la que los estudiantes sean seres activos, críticos, participativos y proactivos. Así mismo, la práctica escolar tiene que girar en torno a una praxis abierta, reflexiva y constructiva, signada por la participación auténtica y protagónica del discente. En atención a lo expuesto, Santiago (1998), destaca que:</w:t>
      </w:r>
    </w:p>
    <w:p w:rsidR="001B1969" w:rsidRPr="001B1969" w:rsidRDefault="001B1969" w:rsidP="001B1969">
      <w:pPr>
        <w:suppressAutoHyphens/>
        <w:spacing w:after="0" w:line="240" w:lineRule="auto"/>
        <w:ind w:left="284" w:right="284"/>
        <w:jc w:val="both"/>
        <w:rPr>
          <w:rFonts w:ascii="Times New Roman" w:eastAsia="Times New Roman" w:hAnsi="Times New Roman" w:cs="Times New Roman"/>
          <w:b/>
          <w:kern w:val="1"/>
          <w:sz w:val="24"/>
          <w:szCs w:val="24"/>
          <w:lang w:val="es-ES" w:eastAsia="es-ES"/>
        </w:rPr>
      </w:pPr>
    </w:p>
    <w:p w:rsidR="001B1969" w:rsidRPr="004F700E" w:rsidRDefault="001B1969" w:rsidP="001B1969">
      <w:pPr>
        <w:suppressAutoHyphens/>
        <w:spacing w:after="0" w:line="240" w:lineRule="auto"/>
        <w:ind w:left="284" w:right="284"/>
        <w:jc w:val="both"/>
        <w:rPr>
          <w:rFonts w:ascii="Times New Roman" w:eastAsia="Times New Roman" w:hAnsi="Times New Roman" w:cs="Times New Roman"/>
          <w:kern w:val="1"/>
          <w:sz w:val="24"/>
          <w:szCs w:val="24"/>
          <w:lang w:val="es-ES" w:eastAsia="es-ES"/>
        </w:rPr>
      </w:pPr>
      <w:r w:rsidRPr="004F700E">
        <w:rPr>
          <w:rFonts w:ascii="Times New Roman" w:eastAsia="Times New Roman" w:hAnsi="Times New Roman" w:cs="Times New Roman"/>
          <w:kern w:val="1"/>
          <w:sz w:val="24"/>
          <w:szCs w:val="24"/>
          <w:lang w:val="es-ES" w:eastAsia="es-ES"/>
        </w:rPr>
        <w:t>La enseñanza de las ciencias sociales debe apuntar hacia una formación con conciencia para abordar lo real, con la aplicación de estrategias metodológicas que operacionalicen las ideas en acciones concretas. Se trata de concebir al educando como actor de los propios acontecimientos  donde la praxis es aprendizaje en función de lo espontáneo, sin barreras ni ataduras que manipulen su desenvol</w:t>
      </w:r>
      <w:r w:rsidR="004F700E">
        <w:rPr>
          <w:rFonts w:ascii="Times New Roman" w:eastAsia="Times New Roman" w:hAnsi="Times New Roman" w:cs="Times New Roman"/>
          <w:kern w:val="1"/>
          <w:sz w:val="24"/>
          <w:szCs w:val="24"/>
          <w:lang w:val="es-ES" w:eastAsia="es-ES"/>
        </w:rPr>
        <w:t>vimiento en el acto de aprender</w:t>
      </w:r>
      <w:r w:rsidRPr="004F700E">
        <w:rPr>
          <w:rFonts w:ascii="Times New Roman" w:eastAsia="Times New Roman" w:hAnsi="Times New Roman" w:cs="Times New Roman"/>
          <w:kern w:val="1"/>
          <w:sz w:val="24"/>
          <w:szCs w:val="24"/>
          <w:lang w:val="es-ES" w:eastAsia="es-ES"/>
        </w:rPr>
        <w:t>. (p. 34)</w:t>
      </w:r>
    </w:p>
    <w:p w:rsidR="001B1969" w:rsidRPr="001B1969" w:rsidRDefault="001B1969" w:rsidP="001B1969">
      <w:pPr>
        <w:suppressAutoHyphens/>
        <w:spacing w:after="0" w:line="240" w:lineRule="auto"/>
        <w:ind w:left="284" w:right="284"/>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Tomando como elemento básico lo señalado por el autor, se considera que la enseñanza, sustentada en lo cotidiano y todos los aspectos que rodean al educando contribuyen a formar ciudadanos cónsonos con la actualidad, de la misma manera, cuando se parte del lugar inmediato y problemas circundantes a los alumnos, se potencia un aprendizaje significativo, pues el discente vincula el nuevo conocimiento con los que ya sabe, produciéndose como resultado,  una retención más duradera de la información.</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 Del mismo modo,  favorece la formación de unos individuos solidarios, innovadores y ensimismados  de su espacio, interpretando las relaciones  de los humanos vividas en la comunidad.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Para finalizar, con la aplicación de la teoría de Ausubel se busca que el ciudadano comprenda su ambiente por medio de la indagación del mismo, conozca su realidad desde la escuela y transforme el conocimiento diario en científico. </w:t>
      </w:r>
      <w:r w:rsidRPr="001B1969">
        <w:rPr>
          <w:rFonts w:ascii="Times New Roman" w:eastAsia="Times New Roman" w:hAnsi="Times New Roman" w:cs="Times New Roman"/>
          <w:sz w:val="24"/>
          <w:szCs w:val="24"/>
          <w:lang w:val="es-ES" w:eastAsia="es-ES"/>
        </w:rPr>
        <w:t>Qué procesos o secuencias desarrolla la cartografía geohistórica para generar en los estudiantes aprendizajes significativos</w:t>
      </w: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Aprendizaje</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No existe una definición exacta de lo que significa realmente el término aprendizaje. Diversos autores, solamente conceptualizan o intentan explicar este vocablo, llegando algunos a tener coincidencia, entre estos se mencionan:</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Gagné (1965), manifiesta que “el aprendizaje es un cambio en la disposición  o capacidad de las personas que puede retenerse y no es atribuible simplemente al proceso de crecimiento”.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Pérez (1988), conceptualiza al aprendizaje como “un proceso subjetivo de captación, incorporación retención y utilización de la información que el individuo recibe en su intercambio contínuo con el medio”.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Alonso (1994), señala que el aprendizaje “es un proceso de adquisición de una disposición realmente duradera, para cambiar la percepción o la conducta como resultado de una experiencia”.</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Estos conceptos convergen en tres elementos fundamentales: el cambio de conducta, perdurable en el tiempo y   la práctica o experiencia. Desde esta perspectiva, se puede señalar al aprendizaje como un cambio de conducta que tiene el ser humano, producto de su experiencia o actividad práctica. Sin embargo, el autor de este trabajo considera que el aprendizaje involucra aspectos que a simple vista no se evidencian ni se pueden estudiar de manera aislada.</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b/>
      </w: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Por ello, el aprendizaje en el ser humano no debe considerarse o tildarse como un cúmulo de conocimientos sin sentido para la vida, sino al contrario con  relevancia personal y social. Cabe destacar, que el aprendizaje transforma y convierte a la persona en un actor principal en la sociedad. En este sentido, el autor se atreve a definirlo como un proceso continuo a través del cual se adquieren destrezas, habilidades, comportamientos, valores y otros producto de la interacción compleja y cambiante del hombre con la naturaleza; todo lo que se aprende requiere de un canje en el cual debe estar inmerso la comprensión ya que esta es el camino para lograr una verdadera transformación.</w:t>
      </w: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¿Cómo aprender?</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Según el diccionario de la Real Academia Española, aprender es el acto de adquirir conocimientos sobre un tema o actividad determinada. No obstante, el autor de esta reflexión está en desacuerdo con lo planteado, pues considera que el vocablo aprender es un acto innato y proceso interno del ser humano en el que confluyen diversos elementos del contexto, los cuales a su vez contribuyen a un cambio de su conducta en la sociedad.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360"/>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De acuerdo a lo manifestado, es válido entonces, hacerse la siguiente interrogante ¿cómo aprende el ser humano? Los investigadores de amplia trayec</w:t>
      </w:r>
      <w:r w:rsidR="00045A65">
        <w:rPr>
          <w:rFonts w:ascii="Times New Roman" w:eastAsia="Times New Roman" w:hAnsi="Times New Roman" w:cs="Times New Roman"/>
          <w:kern w:val="1"/>
          <w:sz w:val="24"/>
          <w:szCs w:val="24"/>
          <w:lang w:val="es-ES" w:eastAsia="es-ES"/>
        </w:rPr>
        <w:t>toria y reconocidos trabajos com</w:t>
      </w:r>
      <w:r w:rsidRPr="001B1969">
        <w:rPr>
          <w:rFonts w:ascii="Times New Roman" w:eastAsia="Times New Roman" w:hAnsi="Times New Roman" w:cs="Times New Roman"/>
          <w:kern w:val="1"/>
          <w:sz w:val="24"/>
          <w:szCs w:val="24"/>
          <w:lang w:val="es-ES" w:eastAsia="es-ES"/>
        </w:rPr>
        <w:t>o Skinner, Piaget y otros, concuerdan en cuatro aspectos básicos para que el individuo aprenda:</w:t>
      </w:r>
    </w:p>
    <w:p w:rsidR="001B1969" w:rsidRPr="001B1969" w:rsidRDefault="001B1969" w:rsidP="001B1969">
      <w:pPr>
        <w:suppressAutoHyphens/>
        <w:spacing w:after="0" w:line="360" w:lineRule="auto"/>
        <w:ind w:firstLine="360"/>
        <w:jc w:val="both"/>
        <w:rPr>
          <w:rFonts w:ascii="Times New Roman" w:eastAsia="Times New Roman" w:hAnsi="Times New Roman" w:cs="Times New Roman"/>
          <w:kern w:val="1"/>
          <w:sz w:val="24"/>
          <w:szCs w:val="24"/>
          <w:lang w:val="es-ES" w:eastAsia="es-ES"/>
        </w:rPr>
      </w:pPr>
    </w:p>
    <w:p w:rsidR="001B1969" w:rsidRPr="001B1969" w:rsidRDefault="001B1969" w:rsidP="001B1969">
      <w:pPr>
        <w:numPr>
          <w:ilvl w:val="0"/>
          <w:numId w:val="4"/>
        </w:numPr>
        <w:tabs>
          <w:tab w:val="num" w:pos="0"/>
        </w:tabs>
        <w:suppressAutoHyphens/>
        <w:spacing w:after="0" w:line="360" w:lineRule="auto"/>
        <w:contextualSpacing/>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La motivación (querer aprender)</w:t>
      </w:r>
    </w:p>
    <w:p w:rsidR="001B1969" w:rsidRPr="001B1969" w:rsidRDefault="001B1969" w:rsidP="001B1969">
      <w:pPr>
        <w:numPr>
          <w:ilvl w:val="0"/>
          <w:numId w:val="4"/>
        </w:numPr>
        <w:tabs>
          <w:tab w:val="num" w:pos="0"/>
        </w:tabs>
        <w:suppressAutoHyphens/>
        <w:spacing w:after="0" w:line="360" w:lineRule="auto"/>
        <w:contextualSpacing/>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La experiencia (saber aprender)</w:t>
      </w:r>
    </w:p>
    <w:p w:rsidR="001B1969" w:rsidRPr="001B1969" w:rsidRDefault="001B1969" w:rsidP="001B1969">
      <w:pPr>
        <w:numPr>
          <w:ilvl w:val="0"/>
          <w:numId w:val="4"/>
        </w:numPr>
        <w:tabs>
          <w:tab w:val="num" w:pos="0"/>
        </w:tabs>
        <w:suppressAutoHyphens/>
        <w:spacing w:after="0" w:line="360" w:lineRule="auto"/>
        <w:contextualSpacing/>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La inteligencia</w:t>
      </w:r>
    </w:p>
    <w:p w:rsidR="001B1969" w:rsidRPr="001B1969" w:rsidRDefault="001B1969" w:rsidP="001B1969">
      <w:pPr>
        <w:numPr>
          <w:ilvl w:val="0"/>
          <w:numId w:val="4"/>
        </w:numPr>
        <w:tabs>
          <w:tab w:val="num" w:pos="0"/>
        </w:tabs>
        <w:suppressAutoHyphens/>
        <w:spacing w:after="0" w:line="360" w:lineRule="auto"/>
        <w:contextualSpacing/>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Conocimientos previos</w:t>
      </w:r>
    </w:p>
    <w:p w:rsidR="001B1969" w:rsidRPr="001B1969" w:rsidRDefault="001B1969" w:rsidP="001B1969">
      <w:pPr>
        <w:suppressAutoHyphens/>
        <w:spacing w:after="0" w:line="360" w:lineRule="auto"/>
        <w:ind w:left="720"/>
        <w:contextualSpacing/>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Los factores mencionados, están relacionados entre sí; para poder aprender debe existir una motivación o interés intrínseco y extrínseco, por su parte la experiencia vinculada a la inteligencia y conocimiento previo hacen que el individuo construya nuevas ideas.</w:t>
      </w: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 pesar de lo dicho anteriormente a favor  cómo aprende el individuo, no se debe olvidar el contexto como aspecto esencial del campo de acción del ser humano. El ambiente sociocultural donde se desenvuelve el hombre, influye en su estructura cognitiva y de ésta depende su comprensión o actuación frente a la realidad.</w:t>
      </w: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De aquí se desprende, que el individuo al afrontar su espacio utiliza diversas formas de aprender y modos particulares para procesar la información con el propósito de adaptarla a su contexto. Por esta razón, el autor coincide con  McCarthy (1987) quien estableció dos diferencias en la forma que se aprende, la primera es cómo percibimos y la segunda cómo la procesamos, cada uno aprecia el entorno de manera distinta,  pero se apropia de él de forma diferente, es decir, escoge el estilo de encausar y organizar la información en la estructura cognitiva.</w:t>
      </w: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center"/>
        <w:rPr>
          <w:rFonts w:ascii="Times New Roman" w:eastAsia="Times New Roman" w:hAnsi="Times New Roman" w:cs="Times New Roman"/>
          <w:b/>
          <w:kern w:val="1"/>
          <w:sz w:val="24"/>
          <w:szCs w:val="24"/>
          <w:lang w:val="es-ES" w:eastAsia="es-ES"/>
        </w:rPr>
      </w:pPr>
      <w:r w:rsidRPr="001B1969">
        <w:rPr>
          <w:rFonts w:ascii="Times New Roman" w:eastAsia="Times New Roman" w:hAnsi="Times New Roman" w:cs="Times New Roman"/>
          <w:b/>
          <w:kern w:val="1"/>
          <w:sz w:val="24"/>
          <w:szCs w:val="24"/>
          <w:lang w:val="es-ES" w:eastAsia="es-ES"/>
        </w:rPr>
        <w:t>Cuadro n° 1</w:t>
      </w:r>
    </w:p>
    <w:p w:rsidR="001B1969" w:rsidRPr="001B1969" w:rsidRDefault="001B1969" w:rsidP="001B1969">
      <w:pPr>
        <w:suppressAutoHyphens/>
        <w:spacing w:after="0" w:line="360" w:lineRule="auto"/>
        <w:jc w:val="center"/>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Cuadro comparativo de los tópicos de la enseñanza y aprendizaje según:</w:t>
      </w:r>
    </w:p>
    <w:p w:rsidR="001B1969" w:rsidRPr="001B1969" w:rsidRDefault="001B1969" w:rsidP="001B1969">
      <w:pPr>
        <w:suppressAutoHyphens/>
        <w:spacing w:after="0" w:line="360" w:lineRule="auto"/>
        <w:jc w:val="center"/>
        <w:rPr>
          <w:rFonts w:ascii="Times New Roman" w:eastAsia="Times New Roman" w:hAnsi="Times New Roman" w:cs="Times New Roman"/>
          <w:kern w:val="1"/>
          <w:sz w:val="24"/>
          <w:szCs w:val="24"/>
          <w:lang w:val="es-ES" w:eastAsia="es-ES"/>
        </w:rPr>
      </w:pPr>
    </w:p>
    <w:p w:rsidR="00C9464C" w:rsidRDefault="001B1969" w:rsidP="00C9464C">
      <w:pPr>
        <w:suppressAutoHyphens/>
        <w:spacing w:after="0" w:line="360" w:lineRule="auto"/>
        <w:jc w:val="center"/>
        <w:rPr>
          <w:rFonts w:ascii="Times New Roman" w:eastAsia="Times New Roman" w:hAnsi="Times New Roman" w:cs="Times New Roman"/>
          <w:b/>
          <w:kern w:val="1"/>
          <w:sz w:val="24"/>
          <w:szCs w:val="24"/>
          <w:lang w:val="es-ES" w:eastAsia="es-ES"/>
        </w:rPr>
      </w:pPr>
      <w:r w:rsidRPr="001B1969">
        <w:rPr>
          <w:rFonts w:ascii="Times New Roman" w:eastAsia="Times New Roman" w:hAnsi="Times New Roman" w:cs="Times New Roman"/>
          <w:b/>
          <w:kern w:val="1"/>
          <w:sz w:val="24"/>
          <w:szCs w:val="24"/>
          <w:lang w:val="es-ES" w:eastAsia="es-ES"/>
        </w:rPr>
        <w:t>Ausubel  y Vigotsky</w:t>
      </w:r>
    </w:p>
    <w:tbl>
      <w:tblPr>
        <w:tblpPr w:leftFromText="141" w:rightFromText="141" w:vertAnchor="text" w:tblpY="84"/>
        <w:tblW w:w="0" w:type="auto"/>
        <w:tblLayout w:type="fixed"/>
        <w:tblCellMar>
          <w:left w:w="113" w:type="dxa"/>
        </w:tblCellMar>
        <w:tblLook w:val="0000" w:firstRow="0" w:lastRow="0" w:firstColumn="0" w:lastColumn="0" w:noHBand="0" w:noVBand="0"/>
      </w:tblPr>
      <w:tblGrid>
        <w:gridCol w:w="1440"/>
        <w:gridCol w:w="2671"/>
        <w:gridCol w:w="4169"/>
      </w:tblGrid>
      <w:tr w:rsidR="00C9464C" w:rsidRPr="001B1969" w:rsidTr="00C9464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100" w:lineRule="atLeast"/>
              <w:jc w:val="center"/>
              <w:rPr>
                <w:rFonts w:ascii="Times New Roman" w:eastAsia="Times New Roman" w:hAnsi="Times New Roman" w:cs="Times New Roman"/>
                <w:b/>
                <w:kern w:val="1"/>
                <w:sz w:val="20"/>
                <w:szCs w:val="20"/>
                <w:lang w:val="es-ES" w:eastAsia="es-ES"/>
              </w:rPr>
            </w:pPr>
            <w:r w:rsidRPr="001B1969">
              <w:rPr>
                <w:rFonts w:ascii="Times New Roman" w:eastAsia="Times New Roman" w:hAnsi="Times New Roman" w:cs="Times New Roman"/>
                <w:b/>
                <w:kern w:val="1"/>
                <w:sz w:val="20"/>
                <w:szCs w:val="20"/>
                <w:lang w:val="es-ES" w:eastAsia="es-ES"/>
              </w:rPr>
              <w:t>Interrogante</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100" w:lineRule="atLeast"/>
              <w:jc w:val="center"/>
              <w:rPr>
                <w:rFonts w:ascii="Times New Roman" w:eastAsia="Times New Roman" w:hAnsi="Times New Roman" w:cs="Times New Roman"/>
                <w:b/>
                <w:kern w:val="1"/>
                <w:sz w:val="20"/>
                <w:szCs w:val="20"/>
                <w:lang w:val="es-ES" w:eastAsia="es-ES"/>
              </w:rPr>
            </w:pPr>
            <w:r w:rsidRPr="001B1969">
              <w:rPr>
                <w:rFonts w:ascii="Times New Roman" w:eastAsia="Times New Roman" w:hAnsi="Times New Roman" w:cs="Times New Roman"/>
                <w:b/>
                <w:kern w:val="1"/>
                <w:sz w:val="20"/>
                <w:szCs w:val="20"/>
                <w:lang w:val="es-ES" w:eastAsia="es-ES"/>
              </w:rPr>
              <w:t>Ausubel</w:t>
            </w:r>
          </w:p>
        </w:tc>
        <w:tc>
          <w:tcPr>
            <w:tcW w:w="4169"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100" w:lineRule="atLeast"/>
              <w:jc w:val="center"/>
              <w:rPr>
                <w:rFonts w:ascii="Times New Roman" w:eastAsia="Times New Roman" w:hAnsi="Times New Roman" w:cs="Times New Roman"/>
                <w:b/>
                <w:kern w:val="1"/>
                <w:sz w:val="20"/>
                <w:szCs w:val="20"/>
                <w:lang w:val="es-ES" w:eastAsia="es-ES"/>
              </w:rPr>
            </w:pPr>
            <w:r w:rsidRPr="001B1969">
              <w:rPr>
                <w:rFonts w:ascii="Times New Roman" w:eastAsia="Times New Roman" w:hAnsi="Times New Roman" w:cs="Times New Roman"/>
                <w:b/>
                <w:kern w:val="1"/>
                <w:sz w:val="20"/>
                <w:szCs w:val="20"/>
                <w:lang w:val="es-ES" w:eastAsia="es-ES"/>
              </w:rPr>
              <w:t>Vigotsky</w:t>
            </w:r>
          </w:p>
        </w:tc>
      </w:tr>
      <w:tr w:rsidR="00C9464C" w:rsidRPr="001B1969" w:rsidTr="00C9464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100" w:lineRule="atLeast"/>
              <w:jc w:val="center"/>
              <w:rPr>
                <w:rFonts w:ascii="Times New Roman" w:eastAsia="Times New Roman" w:hAnsi="Times New Roman" w:cs="Times New Roman"/>
                <w:kern w:val="1"/>
                <w:sz w:val="20"/>
                <w:szCs w:val="20"/>
                <w:lang w:val="es-ES" w:eastAsia="es-ES"/>
              </w:rPr>
            </w:pPr>
          </w:p>
          <w:p w:rsidR="00C9464C" w:rsidRPr="001B1969" w:rsidRDefault="00C9464C" w:rsidP="00C9464C">
            <w:pPr>
              <w:suppressAutoHyphens/>
              <w:spacing w:after="0" w:line="100" w:lineRule="atLeast"/>
              <w:jc w:val="center"/>
              <w:rPr>
                <w:rFonts w:ascii="Times New Roman" w:eastAsia="Times New Roman" w:hAnsi="Times New Roman" w:cs="Times New Roman"/>
                <w:kern w:val="1"/>
                <w:sz w:val="20"/>
                <w:szCs w:val="20"/>
                <w:lang w:val="es-ES" w:eastAsia="es-ES"/>
              </w:rPr>
            </w:pPr>
          </w:p>
          <w:p w:rsidR="00C9464C" w:rsidRPr="001B1969" w:rsidRDefault="00C9464C" w:rsidP="00C9464C">
            <w:pPr>
              <w:suppressAutoHyphens/>
              <w:spacing w:after="0" w:line="100" w:lineRule="atLeast"/>
              <w:jc w:val="center"/>
              <w:rPr>
                <w:rFonts w:ascii="Times New Roman" w:eastAsia="Times New Roman" w:hAnsi="Times New Roman" w:cs="Times New Roman"/>
                <w:kern w:val="1"/>
                <w:sz w:val="20"/>
                <w:szCs w:val="20"/>
                <w:lang w:val="es-ES" w:eastAsia="es-ES"/>
              </w:rPr>
            </w:pPr>
            <w:r w:rsidRPr="001B1969">
              <w:rPr>
                <w:rFonts w:ascii="Times New Roman" w:eastAsia="Times New Roman" w:hAnsi="Times New Roman" w:cs="Times New Roman"/>
                <w:kern w:val="1"/>
                <w:sz w:val="20"/>
                <w:szCs w:val="20"/>
                <w:lang w:val="es-ES" w:eastAsia="es-ES"/>
              </w:rPr>
              <w:t>¿Qué Aprender?</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240" w:lineRule="auto"/>
              <w:rPr>
                <w:rFonts w:ascii="Times New Roman" w:eastAsia="Times New Roman" w:hAnsi="Times New Roman" w:cs="Times New Roman"/>
                <w:kern w:val="1"/>
                <w:sz w:val="18"/>
                <w:szCs w:val="18"/>
                <w:lang w:val="es-ES" w:eastAsia="es-ES"/>
              </w:rPr>
            </w:pPr>
          </w:p>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Conceptos nuevos y relacionarlos con alguna idea presente en la estructura cognitiva del estudiante. Definir la temática del aprendizaje.</w:t>
            </w:r>
          </w:p>
          <w:p w:rsidR="00C9464C" w:rsidRPr="001B1969" w:rsidRDefault="00C9464C" w:rsidP="00C9464C">
            <w:pPr>
              <w:suppressAutoHyphens/>
              <w:spacing w:after="0" w:line="240" w:lineRule="auto"/>
              <w:rPr>
                <w:rFonts w:ascii="Times New Roman" w:eastAsia="Times New Roman" w:hAnsi="Times New Roman" w:cs="Times New Roman"/>
                <w:kern w:val="1"/>
                <w:sz w:val="18"/>
                <w:szCs w:val="18"/>
                <w:lang w:val="es-ES" w:eastAsia="es-ES"/>
              </w:rPr>
            </w:pPr>
          </w:p>
        </w:tc>
        <w:tc>
          <w:tcPr>
            <w:tcW w:w="4169"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240" w:lineRule="auto"/>
              <w:rPr>
                <w:rFonts w:ascii="Times New Roman" w:eastAsia="Times New Roman" w:hAnsi="Times New Roman" w:cs="Times New Roman"/>
                <w:kern w:val="1"/>
                <w:sz w:val="18"/>
                <w:szCs w:val="18"/>
                <w:lang w:val="es-ES" w:eastAsia="es-ES"/>
              </w:rPr>
            </w:pPr>
          </w:p>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 xml:space="preserve">Conceptos naturales relacionados con el entorno familiar. </w:t>
            </w:r>
          </w:p>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Conceptos científicos relacionados con la escuela.</w:t>
            </w:r>
          </w:p>
        </w:tc>
      </w:tr>
      <w:tr w:rsidR="00C9464C" w:rsidRPr="001B1969" w:rsidTr="00C9464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100" w:lineRule="atLeast"/>
              <w:jc w:val="center"/>
              <w:rPr>
                <w:rFonts w:ascii="Times New Roman" w:eastAsia="Times New Roman" w:hAnsi="Times New Roman" w:cs="Times New Roman"/>
                <w:kern w:val="1"/>
                <w:sz w:val="20"/>
                <w:szCs w:val="20"/>
                <w:lang w:val="es-ES" w:eastAsia="es-ES"/>
              </w:rPr>
            </w:pPr>
          </w:p>
          <w:p w:rsidR="00C9464C" w:rsidRPr="001B1969" w:rsidRDefault="00C9464C" w:rsidP="00C9464C">
            <w:pPr>
              <w:suppressAutoHyphens/>
              <w:spacing w:after="0" w:line="100" w:lineRule="atLeast"/>
              <w:jc w:val="center"/>
              <w:rPr>
                <w:rFonts w:ascii="Times New Roman" w:eastAsia="Times New Roman" w:hAnsi="Times New Roman" w:cs="Times New Roman"/>
                <w:kern w:val="1"/>
                <w:sz w:val="20"/>
                <w:szCs w:val="20"/>
                <w:lang w:val="es-ES" w:eastAsia="es-ES"/>
              </w:rPr>
            </w:pPr>
          </w:p>
          <w:p w:rsidR="00C9464C" w:rsidRPr="001B1969" w:rsidRDefault="00C9464C" w:rsidP="00C9464C">
            <w:pPr>
              <w:suppressAutoHyphens/>
              <w:spacing w:after="0" w:line="100" w:lineRule="atLeast"/>
              <w:jc w:val="center"/>
              <w:rPr>
                <w:rFonts w:ascii="Times New Roman" w:eastAsia="Times New Roman" w:hAnsi="Times New Roman" w:cs="Times New Roman"/>
                <w:kern w:val="1"/>
                <w:sz w:val="20"/>
                <w:szCs w:val="20"/>
                <w:lang w:val="es-ES" w:eastAsia="es-ES"/>
              </w:rPr>
            </w:pPr>
          </w:p>
          <w:p w:rsidR="00C9464C" w:rsidRPr="001B1969" w:rsidRDefault="00C9464C" w:rsidP="00C9464C">
            <w:pPr>
              <w:suppressAutoHyphens/>
              <w:spacing w:after="0" w:line="100" w:lineRule="atLeast"/>
              <w:jc w:val="center"/>
              <w:rPr>
                <w:rFonts w:ascii="Times New Roman" w:eastAsia="Times New Roman" w:hAnsi="Times New Roman" w:cs="Times New Roman"/>
                <w:kern w:val="1"/>
                <w:sz w:val="20"/>
                <w:szCs w:val="20"/>
                <w:lang w:val="es-ES" w:eastAsia="es-ES"/>
              </w:rPr>
            </w:pPr>
            <w:r w:rsidRPr="001B1969">
              <w:rPr>
                <w:rFonts w:ascii="Times New Roman" w:eastAsia="Times New Roman" w:hAnsi="Times New Roman" w:cs="Times New Roman"/>
                <w:kern w:val="1"/>
                <w:sz w:val="20"/>
                <w:szCs w:val="20"/>
                <w:lang w:val="es-ES" w:eastAsia="es-ES"/>
              </w:rPr>
              <w:t>¿Cómo Aprender?</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Proceso por el cual el sujeto sigue de manera ordenada y lógica las secuencias de aprendizajes de tal forma que lleven a la reconciliación integradora y el aprendizaje significativo.</w:t>
            </w:r>
          </w:p>
        </w:tc>
        <w:tc>
          <w:tcPr>
            <w:tcW w:w="4169"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Realizó el concepto de zona de desarrollo próximo o potencial (ZDP) para explicar que la interacción de lo social lleva al cambio cognitivo del niño, es decir, la distancia entre lo que puede aprender el niño por sí solo y lo que puede aprender con la ayuda de los adultos</w:t>
            </w:r>
          </w:p>
        </w:tc>
      </w:tr>
      <w:tr w:rsidR="00C9464C" w:rsidRPr="001B1969" w:rsidTr="00C9464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C9464C" w:rsidRDefault="00C9464C" w:rsidP="00C9464C">
            <w:pPr>
              <w:suppressAutoHyphens/>
              <w:spacing w:after="0" w:line="100" w:lineRule="atLeast"/>
              <w:rPr>
                <w:rFonts w:ascii="Times New Roman" w:eastAsia="Times New Roman" w:hAnsi="Times New Roman" w:cs="Times New Roman"/>
                <w:kern w:val="1"/>
                <w:sz w:val="20"/>
                <w:szCs w:val="20"/>
                <w:lang w:val="es-ES" w:eastAsia="es-ES"/>
              </w:rPr>
            </w:pPr>
          </w:p>
          <w:p w:rsidR="00C9464C" w:rsidRPr="001B1969" w:rsidRDefault="00C9464C" w:rsidP="00475A42">
            <w:pPr>
              <w:suppressAutoHyphens/>
              <w:spacing w:after="0" w:line="100" w:lineRule="atLeast"/>
              <w:jc w:val="center"/>
              <w:rPr>
                <w:rFonts w:ascii="Times New Roman" w:eastAsia="Times New Roman" w:hAnsi="Times New Roman" w:cs="Times New Roman"/>
                <w:kern w:val="1"/>
                <w:sz w:val="20"/>
                <w:szCs w:val="20"/>
                <w:lang w:val="es-ES" w:eastAsia="es-ES"/>
              </w:rPr>
            </w:pPr>
            <w:r w:rsidRPr="001B1969">
              <w:rPr>
                <w:rFonts w:ascii="Times New Roman" w:eastAsia="Times New Roman" w:hAnsi="Times New Roman" w:cs="Times New Roman"/>
                <w:kern w:val="1"/>
                <w:sz w:val="20"/>
                <w:szCs w:val="20"/>
                <w:lang w:val="es-ES" w:eastAsia="es-ES"/>
              </w:rPr>
              <w:t>¿Cuándo Aprender?</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C9464C"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p>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Indica el Tiempo que se utilizará en el proceso de enseñanza y aprendizaje</w:t>
            </w:r>
          </w:p>
        </w:tc>
        <w:tc>
          <w:tcPr>
            <w:tcW w:w="4169" w:type="dxa"/>
            <w:tcBorders>
              <w:top w:val="single" w:sz="4" w:space="0" w:color="000000"/>
              <w:left w:val="single" w:sz="4" w:space="0" w:color="000000"/>
              <w:bottom w:val="single" w:sz="4" w:space="0" w:color="000000"/>
              <w:right w:val="single" w:sz="4" w:space="0" w:color="000000"/>
            </w:tcBorders>
            <w:shd w:val="clear" w:color="auto" w:fill="auto"/>
          </w:tcPr>
          <w:p w:rsidR="00C9464C"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p>
          <w:p w:rsidR="00C9464C"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Indica el Tiempo que se utilizará en el proceso de enseñanza y aprendizaje</w:t>
            </w:r>
            <w:r w:rsidR="00475A42">
              <w:rPr>
                <w:rFonts w:ascii="Times New Roman" w:eastAsia="Times New Roman" w:hAnsi="Times New Roman" w:cs="Times New Roman"/>
                <w:kern w:val="1"/>
                <w:sz w:val="18"/>
                <w:szCs w:val="18"/>
                <w:lang w:val="es-ES" w:eastAsia="es-ES"/>
              </w:rPr>
              <w:t>.</w:t>
            </w:r>
          </w:p>
          <w:p w:rsidR="00475A42" w:rsidRDefault="00475A42" w:rsidP="00C9464C">
            <w:pPr>
              <w:suppressAutoHyphens/>
              <w:spacing w:after="0" w:line="240" w:lineRule="auto"/>
              <w:jc w:val="both"/>
              <w:rPr>
                <w:rFonts w:ascii="Times New Roman" w:eastAsia="Times New Roman" w:hAnsi="Times New Roman" w:cs="Times New Roman"/>
                <w:kern w:val="1"/>
                <w:sz w:val="18"/>
                <w:szCs w:val="18"/>
                <w:lang w:val="es-ES" w:eastAsia="es-ES"/>
              </w:rPr>
            </w:pPr>
          </w:p>
          <w:p w:rsidR="00475A42" w:rsidRPr="001B1969" w:rsidRDefault="00475A42" w:rsidP="00C9464C">
            <w:pPr>
              <w:suppressAutoHyphens/>
              <w:spacing w:after="0" w:line="240" w:lineRule="auto"/>
              <w:jc w:val="both"/>
              <w:rPr>
                <w:rFonts w:ascii="Times New Roman" w:eastAsia="Times New Roman" w:hAnsi="Times New Roman" w:cs="Times New Roman"/>
                <w:kern w:val="1"/>
                <w:sz w:val="18"/>
                <w:szCs w:val="18"/>
                <w:lang w:val="es-ES" w:eastAsia="es-ES"/>
              </w:rPr>
            </w:pPr>
          </w:p>
        </w:tc>
      </w:tr>
      <w:tr w:rsidR="00C9464C" w:rsidRPr="001B1969" w:rsidTr="00C9464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475A42">
            <w:pPr>
              <w:suppressAutoHyphens/>
              <w:spacing w:after="0" w:line="100" w:lineRule="atLeast"/>
              <w:jc w:val="center"/>
              <w:rPr>
                <w:rFonts w:ascii="Times New Roman" w:eastAsia="Times New Roman" w:hAnsi="Times New Roman" w:cs="Times New Roman"/>
                <w:kern w:val="1"/>
                <w:sz w:val="20"/>
                <w:szCs w:val="20"/>
                <w:lang w:val="es-ES" w:eastAsia="es-ES"/>
              </w:rPr>
            </w:pPr>
            <w:r w:rsidRPr="001B1969">
              <w:rPr>
                <w:rFonts w:ascii="Times New Roman" w:eastAsia="Times New Roman" w:hAnsi="Times New Roman" w:cs="Times New Roman"/>
                <w:kern w:val="1"/>
                <w:sz w:val="20"/>
                <w:szCs w:val="20"/>
                <w:lang w:val="es-ES" w:eastAsia="es-ES"/>
              </w:rPr>
              <w:t>¿Dónde Aprender?</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Especifica el espacio  donde interviene el proceso de enseñanza y aprendizaje.</w:t>
            </w:r>
          </w:p>
        </w:tc>
        <w:tc>
          <w:tcPr>
            <w:tcW w:w="4169"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Especifica el espacio  donde interviene el proceso de enseñanza y aprendizaje.</w:t>
            </w:r>
          </w:p>
        </w:tc>
      </w:tr>
      <w:tr w:rsidR="00C9464C" w:rsidRPr="001B1969" w:rsidTr="00C9464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100" w:lineRule="atLeast"/>
              <w:jc w:val="center"/>
              <w:rPr>
                <w:rFonts w:ascii="Times New Roman" w:eastAsia="Times New Roman" w:hAnsi="Times New Roman" w:cs="Times New Roman"/>
                <w:kern w:val="1"/>
                <w:sz w:val="20"/>
                <w:szCs w:val="20"/>
                <w:lang w:val="es-ES" w:eastAsia="es-ES"/>
              </w:rPr>
            </w:pPr>
          </w:p>
          <w:p w:rsidR="00C9464C" w:rsidRPr="001B1969" w:rsidRDefault="00C9464C" w:rsidP="00C9464C">
            <w:pPr>
              <w:suppressAutoHyphens/>
              <w:spacing w:after="0" w:line="100" w:lineRule="atLeast"/>
              <w:jc w:val="center"/>
              <w:rPr>
                <w:rFonts w:ascii="Times New Roman" w:eastAsia="Times New Roman" w:hAnsi="Times New Roman" w:cs="Times New Roman"/>
                <w:kern w:val="1"/>
                <w:sz w:val="20"/>
                <w:szCs w:val="20"/>
                <w:lang w:val="es-ES" w:eastAsia="es-ES"/>
              </w:rPr>
            </w:pPr>
            <w:r w:rsidRPr="001B1969">
              <w:rPr>
                <w:rFonts w:ascii="Times New Roman" w:eastAsia="Times New Roman" w:hAnsi="Times New Roman" w:cs="Times New Roman"/>
                <w:kern w:val="1"/>
                <w:sz w:val="20"/>
                <w:szCs w:val="20"/>
                <w:lang w:val="es-ES" w:eastAsia="es-ES"/>
              </w:rPr>
              <w:t>¿Para Qué Aprender?</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Constituye los saberes, conocimientos y las competencias que desean lograr. El niño desarrolla el pensamiento crítico</w:t>
            </w:r>
          </w:p>
        </w:tc>
        <w:tc>
          <w:tcPr>
            <w:tcW w:w="4169" w:type="dxa"/>
            <w:tcBorders>
              <w:top w:val="single" w:sz="4" w:space="0" w:color="000000"/>
              <w:left w:val="single" w:sz="4" w:space="0" w:color="000000"/>
              <w:bottom w:val="single" w:sz="4" w:space="0" w:color="000000"/>
              <w:right w:val="single" w:sz="4" w:space="0" w:color="000000"/>
            </w:tcBorders>
            <w:shd w:val="clear" w:color="auto" w:fill="auto"/>
          </w:tcPr>
          <w:p w:rsidR="00C9464C" w:rsidRPr="001B1969" w:rsidRDefault="00C9464C" w:rsidP="00C9464C">
            <w:pPr>
              <w:suppressAutoHyphens/>
              <w:spacing w:after="0" w:line="240" w:lineRule="auto"/>
              <w:jc w:val="both"/>
              <w:rPr>
                <w:rFonts w:ascii="Times New Roman" w:eastAsia="Times New Roman" w:hAnsi="Times New Roman" w:cs="Times New Roman"/>
                <w:kern w:val="1"/>
                <w:sz w:val="18"/>
                <w:szCs w:val="18"/>
                <w:lang w:val="es-ES" w:eastAsia="es-ES"/>
              </w:rPr>
            </w:pPr>
            <w:r w:rsidRPr="001B1969">
              <w:rPr>
                <w:rFonts w:ascii="Times New Roman" w:eastAsia="Times New Roman" w:hAnsi="Times New Roman" w:cs="Times New Roman"/>
                <w:kern w:val="1"/>
                <w:sz w:val="18"/>
                <w:szCs w:val="18"/>
                <w:lang w:val="es-ES" w:eastAsia="es-ES"/>
              </w:rPr>
              <w:t>Constituye los saberes, conocimientos y las competencias que desean lograr. El niño desarrolla el pensamiento crítico</w:t>
            </w:r>
          </w:p>
        </w:tc>
      </w:tr>
    </w:tbl>
    <w:p w:rsidR="001B1969" w:rsidRPr="001B1969" w:rsidRDefault="001B1969" w:rsidP="001B1969">
      <w:pPr>
        <w:suppressAutoHyphens/>
        <w:spacing w:after="0" w:line="24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Fuente: Ballestero</w:t>
      </w:r>
      <w:r w:rsidRPr="001B1969">
        <w:rPr>
          <w:rFonts w:ascii="Times New Roman" w:eastAsia="Times New Roman" w:hAnsi="Times New Roman" w:cs="Times New Roman"/>
          <w:kern w:val="1"/>
          <w:sz w:val="24"/>
          <w:szCs w:val="24"/>
          <w:lang w:val="es-ES" w:eastAsia="es-ES"/>
        </w:rPr>
        <w:t xml:space="preserve"> (2017)</w:t>
      </w:r>
    </w:p>
    <w:p w:rsidR="001B1969" w:rsidRPr="001B1969" w:rsidRDefault="001B1969" w:rsidP="001B1969">
      <w:pPr>
        <w:suppressAutoHyphens/>
        <w:spacing w:after="0" w:line="24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b/>
          <w:kern w:val="1"/>
          <w:sz w:val="24"/>
          <w:szCs w:val="24"/>
          <w:lang w:val="es-ES" w:eastAsia="es-ES"/>
        </w:rPr>
      </w:pPr>
      <w:r w:rsidRPr="001B1969">
        <w:rPr>
          <w:rFonts w:ascii="Times New Roman" w:eastAsia="Times New Roman" w:hAnsi="Times New Roman" w:cs="Times New Roman"/>
          <w:b/>
          <w:kern w:val="1"/>
          <w:sz w:val="24"/>
          <w:szCs w:val="24"/>
          <w:lang w:val="es-ES" w:eastAsia="es-ES"/>
        </w:rPr>
        <w:t xml:space="preserve">Referentes Conceptuales </w:t>
      </w:r>
    </w:p>
    <w:p w:rsidR="001B1969" w:rsidRPr="001B1969" w:rsidRDefault="001B1969" w:rsidP="001B1969">
      <w:pPr>
        <w:suppressAutoHyphens/>
        <w:spacing w:after="0" w:line="360" w:lineRule="auto"/>
        <w:ind w:firstLine="708"/>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Estrategias:</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El término estrategia según Fernández y Col (1999), proviene del ámbito militar y se refiere en líneas generales, a las operaciones militares con un propósito definido a corto o mediano plazo, considerando las condiciones del contexto de aplicación, en ese sentido, la estrategia ofrece una gama de posibilidades de obtener el éxito.</w:t>
      </w:r>
      <w:r w:rsidR="000A56A1">
        <w:rPr>
          <w:rFonts w:ascii="Times New Roman" w:eastAsia="Times New Roman" w:hAnsi="Times New Roman" w:cs="Times New Roman"/>
          <w:kern w:val="1"/>
          <w:sz w:val="24"/>
          <w:szCs w:val="24"/>
          <w:lang w:val="es-ES" w:eastAsia="es-ES"/>
        </w:rPr>
        <w:t xml:space="preserve"> </w:t>
      </w:r>
      <w:r w:rsidRPr="001B1969">
        <w:rPr>
          <w:rFonts w:ascii="Times New Roman" w:eastAsia="Times New Roman" w:hAnsi="Times New Roman" w:cs="Times New Roman"/>
          <w:kern w:val="1"/>
          <w:sz w:val="24"/>
          <w:szCs w:val="24"/>
          <w:lang w:val="es-ES" w:eastAsia="es-ES"/>
        </w:rPr>
        <w:t>Por otro lado, María (2004) establece tres aspectos que integran el vocablo estrategia: el primer elemento hace referencia a diversos  elementos que contiene las estrategias como ambiente, sociedad, currículo, grupo acompañado de los objetivos, contenidos, actividades, medios y recursos; seguidamente el segundo elemento considera el docente quien tiene la responsabilidad de ajustarse a las diversas situaciones que emergen del contexto y, por último  la actitud del maestro frente a los casos  inesperados.</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bCs/>
          <w:kern w:val="1"/>
          <w:sz w:val="24"/>
          <w:szCs w:val="24"/>
          <w:lang w:val="es-ES" w:eastAsia="es-ES"/>
        </w:rPr>
        <w:t>Estrategias Didácticas:</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0A56A1"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Las estrategias didácticas hacen mención a un conjunto de acciones que  a fin de lograr los objetivos planteados en el quehacer  docente, por ello, Feo (2010) las define como</w:t>
      </w:r>
      <w:r w:rsidR="000A56A1">
        <w:rPr>
          <w:rFonts w:ascii="Times New Roman" w:eastAsia="Times New Roman" w:hAnsi="Times New Roman" w:cs="Times New Roman"/>
          <w:kern w:val="1"/>
          <w:sz w:val="24"/>
          <w:szCs w:val="24"/>
          <w:lang w:val="es-ES" w:eastAsia="es-ES"/>
        </w:rPr>
        <w:t>:</w:t>
      </w:r>
    </w:p>
    <w:p w:rsidR="000A56A1" w:rsidRDefault="00C9464C" w:rsidP="000A56A1">
      <w:pPr>
        <w:suppressAutoHyphens/>
        <w:spacing w:after="0" w:line="240" w:lineRule="auto"/>
        <w:ind w:left="284" w:right="284"/>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Los</w:t>
      </w:r>
      <w:r w:rsidR="001B1969" w:rsidRPr="001B1969">
        <w:rPr>
          <w:rFonts w:ascii="Times New Roman" w:eastAsia="Times New Roman" w:hAnsi="Times New Roman" w:cs="Times New Roman"/>
          <w:kern w:val="1"/>
          <w:sz w:val="24"/>
          <w:szCs w:val="24"/>
          <w:lang w:val="es-ES" w:eastAsia="es-ES"/>
        </w:rPr>
        <w:t xml:space="preserve"> procedimientos por los cuales el docente y los estudiantes, organizan las acciones  de manera consciente para construir y lograr metas previstas e imprevistas en el proceso de enseñanza y aprendizaje adaptándose a las necesidades de los participantes de manera significativa (p. 222).</w:t>
      </w:r>
    </w:p>
    <w:p w:rsidR="001B1969" w:rsidRPr="001B1969" w:rsidRDefault="001B1969" w:rsidP="00C9464C">
      <w:pPr>
        <w:suppressAutoHyphens/>
        <w:spacing w:after="0" w:line="360" w:lineRule="auto"/>
        <w:ind w:left="284" w:right="284" w:firstLine="424"/>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De acuerdo con el autor, la  misma se convierte en una herramienta fundamental para facilitar o desarrollar una práctica educativa eficiente y cónsona con la realidad. </w:t>
      </w:r>
    </w:p>
    <w:p w:rsidR="001B1969" w:rsidRPr="001B1969" w:rsidRDefault="001B1969" w:rsidP="001B1969">
      <w:pPr>
        <w:suppressAutoHyphens/>
        <w:spacing w:after="0" w:line="360" w:lineRule="auto"/>
        <w:jc w:val="both"/>
        <w:rPr>
          <w:rFonts w:ascii="Times New Roman" w:eastAsia="Times New Roman" w:hAnsi="Times New Roman" w:cs="Times New Roman"/>
          <w:b/>
          <w:bCs/>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bCs/>
          <w:kern w:val="1"/>
          <w:sz w:val="24"/>
          <w:szCs w:val="24"/>
          <w:lang w:val="es-ES" w:eastAsia="es-ES"/>
        </w:rPr>
        <w:t>Clasificación de las Estrategias Didácticas</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Según Feo (ob. Cit), las estrategias didácticas se clasifican de la siguiente manera: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numPr>
          <w:ilvl w:val="0"/>
          <w:numId w:val="5"/>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Estrategias de  Enseñanza</w:t>
      </w:r>
      <w:r w:rsidRPr="001B1969">
        <w:rPr>
          <w:rFonts w:ascii="Times New Roman" w:eastAsia="Times New Roman" w:hAnsi="Times New Roman" w:cs="Times New Roman"/>
          <w:kern w:val="1"/>
          <w:sz w:val="24"/>
          <w:szCs w:val="24"/>
          <w:lang w:val="es-ES" w:eastAsia="es-ES"/>
        </w:rPr>
        <w:t>: son aquellos elementos que utiliza el docente para que sus estudiantes aprendan y comprendan los contenidos vistos en la unidad de clase. Por lo tanto, es fundamental la relación horizontal del educador y educando a fin de establecer las estrategias o actividades acordes a las necesidades y situaciones que rodean al alumno.</w:t>
      </w:r>
    </w:p>
    <w:p w:rsidR="001B1969" w:rsidRPr="001B1969" w:rsidRDefault="001B1969" w:rsidP="001B1969">
      <w:pPr>
        <w:numPr>
          <w:ilvl w:val="0"/>
          <w:numId w:val="5"/>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Estrategias Instruccionales</w:t>
      </w:r>
      <w:r w:rsidRPr="001B1969">
        <w:rPr>
          <w:rFonts w:ascii="Times New Roman" w:eastAsia="Times New Roman" w:hAnsi="Times New Roman" w:cs="Times New Roman"/>
          <w:kern w:val="1"/>
          <w:sz w:val="24"/>
          <w:szCs w:val="24"/>
          <w:lang w:val="es-ES" w:eastAsia="es-ES"/>
        </w:rPr>
        <w:t>: se refieren a la elaboración de materiales impresos y recursos didácticos donde no necesariamente implica la presencia del estudiante, sino que el proceso de enseñanza y aprendizaje va seguido de asesorías entre los actores involucrados.</w:t>
      </w:r>
    </w:p>
    <w:p w:rsidR="001B1969" w:rsidRPr="001B1969" w:rsidRDefault="001B1969" w:rsidP="001B1969">
      <w:pPr>
        <w:numPr>
          <w:ilvl w:val="0"/>
          <w:numId w:val="5"/>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Estrategias de Aprendizaje</w:t>
      </w:r>
      <w:r w:rsidRPr="001B1969">
        <w:rPr>
          <w:rFonts w:ascii="Times New Roman" w:eastAsia="Times New Roman" w:hAnsi="Times New Roman" w:cs="Times New Roman"/>
          <w:kern w:val="1"/>
          <w:sz w:val="24"/>
          <w:szCs w:val="24"/>
          <w:lang w:val="es-ES" w:eastAsia="es-ES"/>
        </w:rPr>
        <w:t>: son todos aquellos métodos y fórmulas que el estudiante emplea para apropiarse de la información y convertirla en un aprendizaje significativo. Las técnicas son peculiares del educando porque es él quien decide cómo va aprender.</w:t>
      </w:r>
    </w:p>
    <w:p w:rsidR="001B1969" w:rsidRPr="001B1969" w:rsidRDefault="001B1969" w:rsidP="001B1969">
      <w:pPr>
        <w:numPr>
          <w:ilvl w:val="0"/>
          <w:numId w:val="5"/>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Estrategias de Evaluación</w:t>
      </w:r>
      <w:r w:rsidRPr="001B1969">
        <w:rPr>
          <w:rFonts w:ascii="Times New Roman" w:eastAsia="Times New Roman" w:hAnsi="Times New Roman" w:cs="Times New Roman"/>
          <w:kern w:val="1"/>
          <w:sz w:val="24"/>
          <w:szCs w:val="24"/>
          <w:lang w:val="es-ES" w:eastAsia="es-ES"/>
        </w:rPr>
        <w:t>: está orientadas a todas las maneras  y procedimientos que el docente emplea para verificar los logros, metas y objetivos planteados.</w:t>
      </w:r>
    </w:p>
    <w:p w:rsidR="001B1969" w:rsidRDefault="001B1969" w:rsidP="001B1969">
      <w:pPr>
        <w:suppressAutoHyphens/>
        <w:spacing w:after="0" w:line="360" w:lineRule="auto"/>
        <w:jc w:val="both"/>
        <w:rPr>
          <w:rFonts w:ascii="Times New Roman" w:eastAsia="Times New Roman" w:hAnsi="Times New Roman" w:cs="Times New Roman"/>
          <w:b/>
          <w:bCs/>
          <w:kern w:val="1"/>
          <w:sz w:val="24"/>
          <w:szCs w:val="24"/>
          <w:lang w:val="es-ES" w:eastAsia="es-ES"/>
        </w:rPr>
      </w:pPr>
    </w:p>
    <w:p w:rsidR="00475A42" w:rsidRDefault="00475A42" w:rsidP="001B1969">
      <w:pPr>
        <w:suppressAutoHyphens/>
        <w:spacing w:after="0" w:line="360" w:lineRule="auto"/>
        <w:jc w:val="both"/>
        <w:rPr>
          <w:rFonts w:ascii="Times New Roman" w:eastAsia="Times New Roman" w:hAnsi="Times New Roman" w:cs="Times New Roman"/>
          <w:b/>
          <w:bCs/>
          <w:kern w:val="1"/>
          <w:sz w:val="24"/>
          <w:szCs w:val="24"/>
          <w:lang w:val="es-ES" w:eastAsia="es-ES"/>
        </w:rPr>
      </w:pPr>
    </w:p>
    <w:p w:rsidR="00475A42" w:rsidRDefault="00475A42" w:rsidP="001B1969">
      <w:pPr>
        <w:suppressAutoHyphens/>
        <w:spacing w:after="0" w:line="360" w:lineRule="auto"/>
        <w:jc w:val="both"/>
        <w:rPr>
          <w:rFonts w:ascii="Times New Roman" w:eastAsia="Times New Roman" w:hAnsi="Times New Roman" w:cs="Times New Roman"/>
          <w:b/>
          <w:bCs/>
          <w:kern w:val="1"/>
          <w:sz w:val="24"/>
          <w:szCs w:val="24"/>
          <w:lang w:val="es-ES" w:eastAsia="es-ES"/>
        </w:rPr>
      </w:pPr>
    </w:p>
    <w:p w:rsidR="00475A42" w:rsidRPr="001B1969" w:rsidRDefault="00475A42" w:rsidP="001B1969">
      <w:pPr>
        <w:suppressAutoHyphens/>
        <w:spacing w:after="0" w:line="360" w:lineRule="auto"/>
        <w:jc w:val="both"/>
        <w:rPr>
          <w:rFonts w:ascii="Times New Roman" w:eastAsia="Times New Roman" w:hAnsi="Times New Roman" w:cs="Times New Roman"/>
          <w:b/>
          <w:bCs/>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b/>
          <w:bCs/>
          <w:kern w:val="1"/>
          <w:sz w:val="24"/>
          <w:szCs w:val="24"/>
          <w:lang w:val="es-ES" w:eastAsia="es-ES"/>
        </w:rPr>
      </w:pPr>
      <w:r w:rsidRPr="001B1969">
        <w:rPr>
          <w:rFonts w:ascii="Times New Roman" w:eastAsia="Times New Roman" w:hAnsi="Times New Roman" w:cs="Times New Roman"/>
          <w:b/>
          <w:bCs/>
          <w:kern w:val="1"/>
          <w:sz w:val="24"/>
          <w:szCs w:val="24"/>
          <w:lang w:val="es-ES" w:eastAsia="es-ES"/>
        </w:rPr>
        <w:t>Elementos de las Estrategias Didácticas</w:t>
      </w:r>
    </w:p>
    <w:p w:rsidR="001B1969" w:rsidRPr="001B1969" w:rsidRDefault="001B1969" w:rsidP="001B1969">
      <w:pPr>
        <w:suppressAutoHyphens/>
        <w:spacing w:after="0" w:line="360" w:lineRule="auto"/>
        <w:jc w:val="both"/>
        <w:rPr>
          <w:rFonts w:ascii="Times New Roman" w:eastAsia="Times New Roman" w:hAnsi="Times New Roman" w:cs="Times New Roman"/>
          <w:b/>
          <w:bCs/>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Para elaborar una estrategia didáctica es importante considerar los siguientes elementos propuestos por Feo (ob. Cit):</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1. </w:t>
      </w:r>
      <w:r w:rsidRPr="001B1969">
        <w:rPr>
          <w:rFonts w:ascii="Times New Roman" w:eastAsia="Times New Roman" w:hAnsi="Times New Roman" w:cs="Times New Roman"/>
          <w:b/>
          <w:kern w:val="1"/>
          <w:sz w:val="24"/>
          <w:szCs w:val="24"/>
          <w:lang w:val="es-ES" w:eastAsia="es-ES"/>
        </w:rPr>
        <w:t>Nombre de la Estrategia</w:t>
      </w:r>
      <w:r w:rsidRPr="001B1969">
        <w:rPr>
          <w:rFonts w:ascii="Times New Roman" w:eastAsia="Times New Roman" w:hAnsi="Times New Roman" w:cs="Times New Roman"/>
          <w:kern w:val="1"/>
          <w:sz w:val="24"/>
          <w:szCs w:val="24"/>
          <w:lang w:val="es-ES" w:eastAsia="es-ES"/>
        </w:rPr>
        <w:t>: el autor señala que el docente debe asignar el nombre a la estrategia, esto le permite al maestro que los beneficiarios reconozcan y se compenetren con los procedimientos establecidos en la misma.</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2. </w:t>
      </w:r>
      <w:r w:rsidRPr="001B1969">
        <w:rPr>
          <w:rFonts w:ascii="Times New Roman" w:eastAsia="Times New Roman" w:hAnsi="Times New Roman" w:cs="Times New Roman"/>
          <w:b/>
          <w:kern w:val="1"/>
          <w:sz w:val="24"/>
          <w:szCs w:val="24"/>
          <w:lang w:val="es-ES" w:eastAsia="es-ES"/>
        </w:rPr>
        <w:t>Contexto</w:t>
      </w:r>
      <w:r w:rsidRPr="001B1969">
        <w:rPr>
          <w:rFonts w:ascii="Times New Roman" w:eastAsia="Times New Roman" w:hAnsi="Times New Roman" w:cs="Times New Roman"/>
          <w:kern w:val="1"/>
          <w:sz w:val="24"/>
          <w:szCs w:val="24"/>
          <w:lang w:val="es-ES" w:eastAsia="es-ES"/>
        </w:rPr>
        <w:t>: se refiere al espacio o escenario donde se realiza el encuentro pedagógico. Este autor coincide con Campos (2006) quien manifiesta que es en el contexto donde el maestro tomará en cuenta dos aspectos fundamentales: los participantes  a quienes va dirigida la estrategia y el lugar, sitio o parte de la institución donde se desarrollará el proceso pedagógico.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3. </w:t>
      </w:r>
      <w:r w:rsidRPr="001B1969">
        <w:rPr>
          <w:rFonts w:ascii="Times New Roman" w:eastAsia="Times New Roman" w:hAnsi="Times New Roman" w:cs="Times New Roman"/>
          <w:b/>
          <w:kern w:val="1"/>
          <w:sz w:val="24"/>
          <w:szCs w:val="24"/>
          <w:lang w:val="es-ES" w:eastAsia="es-ES"/>
        </w:rPr>
        <w:t>Duración total (Tiempo)</w:t>
      </w:r>
      <w:r w:rsidRPr="001B1969">
        <w:rPr>
          <w:rFonts w:ascii="Times New Roman" w:eastAsia="Times New Roman" w:hAnsi="Times New Roman" w:cs="Times New Roman"/>
          <w:kern w:val="1"/>
          <w:sz w:val="24"/>
          <w:szCs w:val="24"/>
          <w:lang w:val="es-ES" w:eastAsia="es-ES"/>
        </w:rPr>
        <w:t>: especifica la duración o el tiempo que se le dedicará a la estrategia. El autor recalca el tiempo empleado, no debe ser un limitante, pues es trascendental utilizar este elemento  para que el estudiante consolide de manera significativa el contenido estudiado.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4. </w:t>
      </w:r>
      <w:r w:rsidRPr="001B1969">
        <w:rPr>
          <w:rFonts w:ascii="Times New Roman" w:eastAsia="Times New Roman" w:hAnsi="Times New Roman" w:cs="Times New Roman"/>
          <w:b/>
          <w:kern w:val="1"/>
          <w:sz w:val="24"/>
          <w:szCs w:val="24"/>
          <w:lang w:val="es-ES" w:eastAsia="es-ES"/>
        </w:rPr>
        <w:t>Objetivos</w:t>
      </w:r>
      <w:r w:rsidRPr="001B1969">
        <w:rPr>
          <w:rFonts w:ascii="Times New Roman" w:eastAsia="Times New Roman" w:hAnsi="Times New Roman" w:cs="Times New Roman"/>
          <w:kern w:val="1"/>
          <w:sz w:val="24"/>
          <w:szCs w:val="24"/>
          <w:lang w:val="es-ES" w:eastAsia="es-ES"/>
        </w:rPr>
        <w:t>: deben ser claros, precisos y orientar el proceso de enseñanza y aprendizaje. De igual manera, indican los logros, metas o competencias que se desean alcanzar.</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5. </w:t>
      </w:r>
      <w:r w:rsidRPr="001B1969">
        <w:rPr>
          <w:rFonts w:ascii="Times New Roman" w:eastAsia="Times New Roman" w:hAnsi="Times New Roman" w:cs="Times New Roman"/>
          <w:b/>
          <w:kern w:val="1"/>
          <w:sz w:val="24"/>
          <w:szCs w:val="24"/>
          <w:lang w:val="es-ES" w:eastAsia="es-ES"/>
        </w:rPr>
        <w:t>Contenidos</w:t>
      </w:r>
      <w:r w:rsidRPr="001B1969">
        <w:rPr>
          <w:rFonts w:ascii="Times New Roman" w:eastAsia="Times New Roman" w:hAnsi="Times New Roman" w:cs="Times New Roman"/>
          <w:kern w:val="1"/>
          <w:sz w:val="24"/>
          <w:szCs w:val="24"/>
          <w:lang w:val="es-ES" w:eastAsia="es-ES"/>
        </w:rPr>
        <w:t>: determinan el tópico o temática que es de importancia e interés para los estudiantes. Según Feo (ob. Cit) pueden ser:</w:t>
      </w:r>
    </w:p>
    <w:p w:rsidR="001B1969" w:rsidRPr="001B1969" w:rsidRDefault="001B1969" w:rsidP="001B1969">
      <w:pPr>
        <w:suppressAutoHyphens/>
        <w:spacing w:after="0" w:line="360" w:lineRule="auto"/>
        <w:ind w:left="720"/>
        <w:jc w:val="both"/>
        <w:rPr>
          <w:rFonts w:ascii="Times New Roman" w:eastAsia="Times New Roman" w:hAnsi="Times New Roman" w:cs="Times New Roman"/>
          <w:kern w:val="1"/>
          <w:sz w:val="24"/>
          <w:szCs w:val="24"/>
          <w:lang w:val="es-ES" w:eastAsia="es-ES"/>
        </w:rPr>
      </w:pPr>
    </w:p>
    <w:p w:rsidR="001B1969" w:rsidRPr="001B1969" w:rsidRDefault="001B1969" w:rsidP="001B1969">
      <w:pPr>
        <w:numPr>
          <w:ilvl w:val="0"/>
          <w:numId w:val="4"/>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Conceptuales: están orientados a los principios, definiciones, teorías y categorías de lo que se debe saber.</w:t>
      </w:r>
    </w:p>
    <w:p w:rsidR="001B1969" w:rsidRPr="001B1969" w:rsidRDefault="001B1969" w:rsidP="001B1969">
      <w:pPr>
        <w:numPr>
          <w:ilvl w:val="0"/>
          <w:numId w:val="4"/>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Procedimentales: se asocian hacia la manera cómo debe hacerlo o realizarlo el estudiante.</w:t>
      </w:r>
    </w:p>
    <w:p w:rsidR="001B1969" w:rsidRPr="001B1969" w:rsidRDefault="001B1969" w:rsidP="001B1969">
      <w:pPr>
        <w:numPr>
          <w:ilvl w:val="0"/>
          <w:numId w:val="4"/>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Actitudinales: describen las cualidades y actitudes que debe asumir el estudiante desde el punto de vista ático y axiológico.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6.  </w:t>
      </w:r>
      <w:r w:rsidRPr="001B1969">
        <w:rPr>
          <w:rFonts w:ascii="Times New Roman" w:eastAsia="Times New Roman" w:hAnsi="Times New Roman" w:cs="Times New Roman"/>
          <w:b/>
          <w:kern w:val="1"/>
          <w:sz w:val="24"/>
          <w:szCs w:val="24"/>
          <w:lang w:val="es-ES" w:eastAsia="es-ES"/>
        </w:rPr>
        <w:t>Secuencia Didáctica</w:t>
      </w:r>
      <w:r w:rsidRPr="001B1969">
        <w:rPr>
          <w:rFonts w:ascii="Times New Roman" w:eastAsia="Times New Roman" w:hAnsi="Times New Roman" w:cs="Times New Roman"/>
          <w:kern w:val="1"/>
          <w:sz w:val="24"/>
          <w:szCs w:val="24"/>
          <w:lang w:val="es-ES" w:eastAsia="es-ES"/>
        </w:rPr>
        <w:t>: Son todos los procedimientos  realizados por los actores del proceso educativo (docente y estudiantes) en el desarrollo o puesta en práctica de la estrategia didáctica. Los autores Díaz y Hernández (2006) la divide en:</w:t>
      </w:r>
    </w:p>
    <w:p w:rsidR="001B1969" w:rsidRPr="001B1969" w:rsidRDefault="001B1969" w:rsidP="001B1969">
      <w:pPr>
        <w:numPr>
          <w:ilvl w:val="0"/>
          <w:numId w:val="6"/>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Pre-instruccionales: también  se les puede llamar momento de inicio o apertura, se realizan con la finalidad de preparar y despertar el interés, al estudiante, por el tema de estudio. En este sentido, Torres y Girón (2009) afirman que la apertura “es el primer paso, el primer escalón, la primera fase, el primer momento de una sesión de una unidad o de un proyecto: lo que significa habilitar a docentes y alumnado para iniciar un nuevo proceso de aprendizaje.” (p. 154). El inicio de una estrategia define el camino para mantener las expectativas y relacionar los contenidos aprendidos y los que desean aprender.</w:t>
      </w:r>
    </w:p>
    <w:p w:rsidR="001B1969" w:rsidRPr="001B1969" w:rsidRDefault="001B1969" w:rsidP="001B1969">
      <w:pPr>
        <w:numPr>
          <w:ilvl w:val="0"/>
          <w:numId w:val="6"/>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Co-instruccionales: sirven para desarrollar los contenidos establecidos en la estrategia; es la parte en la que el estudiante construye su aprendizaje; este momento es esencial ya que le permite a los escolares comprender, asimilar y acomodar los conocimientos nuevos, considerando los saberes previos.</w:t>
      </w:r>
    </w:p>
    <w:p w:rsidR="001B1969" w:rsidRPr="001B1969" w:rsidRDefault="001B1969" w:rsidP="001B1969">
      <w:pPr>
        <w:numPr>
          <w:ilvl w:val="0"/>
          <w:numId w:val="6"/>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Post-instruccionales: denominadas también estrategias de cierre, generalización, culminación, afianzamiento, comprobación; buscan verificar lo que el estudiante ha aprendido, sobre este particular Feo (ob. Cit) señala que “el momento de cierre es para finalizar la actividad que se ha desarrollado, asegurando que se ha logrado un aprendizaje significativo.” (p. 230).  En las actividades de cierre es oportunidad de constatar el logro de los objetivos.  </w:t>
      </w:r>
    </w:p>
    <w:p w:rsidR="001B1969" w:rsidRPr="001B1969" w:rsidRDefault="001B1969" w:rsidP="001B1969">
      <w:pPr>
        <w:numPr>
          <w:ilvl w:val="0"/>
          <w:numId w:val="6"/>
        </w:num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7. </w:t>
      </w:r>
      <w:r w:rsidRPr="001B1969">
        <w:rPr>
          <w:rFonts w:ascii="Times New Roman" w:eastAsia="Times New Roman" w:hAnsi="Times New Roman" w:cs="Times New Roman"/>
          <w:b/>
          <w:kern w:val="1"/>
          <w:sz w:val="24"/>
          <w:szCs w:val="24"/>
          <w:lang w:val="es-ES" w:eastAsia="es-ES"/>
        </w:rPr>
        <w:t>Recurso y Medios</w:t>
      </w:r>
      <w:r w:rsidRPr="001B1969">
        <w:rPr>
          <w:rFonts w:ascii="Times New Roman" w:eastAsia="Times New Roman" w:hAnsi="Times New Roman" w:cs="Times New Roman"/>
          <w:kern w:val="1"/>
          <w:sz w:val="24"/>
          <w:szCs w:val="24"/>
          <w:lang w:val="es-ES" w:eastAsia="es-ES"/>
        </w:rPr>
        <w:t>: son aquellos que facilitan el proceso de enseñanza y aprendizaje, sirve de soporte, en todo momento a todas las actividades organizadas por los docentes y alumnos. En atención a lo expresado,  Feo (ob.cit) manifiesta  que “los recursos y medios instruccionales poseen relevancia, los mismos constituyen múltiples vías para el logro de las metas de aprendizaje propuestas.”(p. 231). En torno a esto, los recursos y medios representan el andamio con el cual cuenta los docentes y estudiantes para llevar a cabo las estrategias.</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bCs/>
          <w:kern w:val="1"/>
          <w:sz w:val="24"/>
          <w:szCs w:val="24"/>
          <w:lang w:val="es-ES" w:eastAsia="es-ES"/>
        </w:rPr>
        <w:t>Cartografía:</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kern w:val="1"/>
          <w:sz w:val="24"/>
          <w:szCs w:val="24"/>
          <w:lang w:val="es-ES" w:eastAsia="es-ES"/>
        </w:rPr>
        <w:t xml:space="preserve">Este término ha sido utilizado en las diversas etapas de la civilización del ser humano. El mismo se puede conceptualizar como la ciencia que representa la realidad observada a través de un mapa o plano. En este sentido, Santaella (2005) Manifiesta que la “la cartografía denota la realidad que se pretende representar y estudiar.” (p. 164). Ante lo planteado, la cartografía  permite definir una representación del espacio geográfico, valiéndose del enfoque cualitativo y cuantitativo. De igual manera, con este método se simboliza una realidad con el propósito de analizarla y relacionarla con </w:t>
      </w:r>
      <w:r w:rsidRPr="001B1969">
        <w:rPr>
          <w:rFonts w:ascii="Times New Roman" w:eastAsia="Times New Roman" w:hAnsi="Times New Roman" w:cs="Times New Roman"/>
          <w:sz w:val="24"/>
          <w:szCs w:val="24"/>
          <w:lang w:val="es-ES" w:eastAsia="es-ES"/>
        </w:rPr>
        <w:t>las estructuras estudiadas.</w:t>
      </w:r>
    </w:p>
    <w:p w:rsidR="007B4B91" w:rsidRDefault="007B4B91"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7B4B91" w:rsidRPr="001B1969" w:rsidRDefault="007B4B91"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b/>
          <w:bCs/>
          <w:kern w:val="1"/>
          <w:sz w:val="24"/>
          <w:szCs w:val="24"/>
          <w:lang w:val="es-ES" w:eastAsia="es-ES"/>
        </w:rPr>
      </w:pPr>
      <w:r w:rsidRPr="001B1969">
        <w:rPr>
          <w:rFonts w:ascii="Times New Roman" w:eastAsia="Times New Roman" w:hAnsi="Times New Roman" w:cs="Times New Roman"/>
          <w:b/>
          <w:bCs/>
          <w:kern w:val="1"/>
          <w:sz w:val="24"/>
          <w:szCs w:val="24"/>
          <w:lang w:val="es-ES" w:eastAsia="es-ES"/>
        </w:rPr>
        <w:t>Cartografía Geohistórica:</w:t>
      </w:r>
    </w:p>
    <w:p w:rsidR="001B1969" w:rsidRPr="001B1969" w:rsidRDefault="001B1969" w:rsidP="001B1969">
      <w:pPr>
        <w:suppressAutoHyphens/>
        <w:spacing w:after="0" w:line="360" w:lineRule="auto"/>
        <w:jc w:val="both"/>
        <w:rPr>
          <w:rFonts w:ascii="Times New Roman" w:eastAsia="Times New Roman" w:hAnsi="Times New Roman" w:cs="Times New Roman"/>
          <w:b/>
          <w:bCs/>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 xml:space="preserve">Sintetizar o estudiar la realidad desde dos perspectivas (Tiempo y Espacio) es  tarea de la cartografía geohistórica. Por ello,  Aponte (2006) la define como “una metodología que permite la reconstrucción de la estructura y dinámica espacial de un lugar y período determinado en el cual se representa la realidad para reconstruir los hechos desde lo sincrónico y diacrónico”. (32). </w:t>
      </w:r>
      <w:r w:rsidRPr="001B1969">
        <w:rPr>
          <w:rFonts w:ascii="Times New Roman" w:eastAsia="Times New Roman" w:hAnsi="Times New Roman" w:cs="Times New Roman"/>
          <w:kern w:val="1"/>
          <w:sz w:val="24"/>
          <w:szCs w:val="24"/>
          <w:lang w:val="es-ES" w:eastAsia="es-ES"/>
        </w:rPr>
        <w:tab/>
        <w:t>Esta cartografía facilita la contextualización y simbolización del escenario, a partir de lo geográfico e histórico, construir el ambiente en forma armónica y establecer categóricamente relaciones entre variables presentes, así como fomentar la creatividad con el resultado del producto.</w:t>
      </w:r>
    </w:p>
    <w:p w:rsid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5D1EC3" w:rsidRDefault="005D1EC3"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5D1EC3" w:rsidRDefault="005D1EC3"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5D1EC3" w:rsidRPr="001B1969" w:rsidRDefault="005D1EC3"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r w:rsidRPr="001B1969">
        <w:rPr>
          <w:rFonts w:ascii="Times New Roman" w:eastAsia="Times New Roman" w:hAnsi="Times New Roman" w:cs="Times New Roman"/>
          <w:b/>
          <w:kern w:val="1"/>
          <w:sz w:val="24"/>
          <w:szCs w:val="24"/>
          <w:lang w:val="es-ES" w:eastAsia="es-ES"/>
        </w:rPr>
        <w:t>¿Por qué  Geohistórica?</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Según Santaella (2005), la razón fundamental para que se denomine a esta cartografía es de orden metodológico e ideológico.  Con la  cartografía geohistórica se encuentran implícitos los métodos  con los cuales se han estudiado la realidad que se desea simbolizar y una determinada ideología y concepción filosófica que permite descubrir, analizar y relaciona las diversas manifestaciones del sistema dentro y fuera de la estructura espacial que ocupa en un momento determinado.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Este tipo de cartografía se caracteriza por presentar a través de técnicas e instrumentos lo cuantitativo y cualitativo de la realidad espacial, por ello es fundamental el conocimiento del método el cual permite definir una representación del espacio social. En este sentido, el mapa, se convierte en lo que resultaría para la literatura, funcionalidad semiológica, o simbólica, representación gráfica sobre un determinado plano, asumiendo la realidad tangible que se estudia, aun corriendo el riesgo de que la subjetividad pudiera construirse en la objetividad del científico que propone dicha cartografía.</w:t>
      </w:r>
    </w:p>
    <w:p w:rsidR="007B4B91" w:rsidRPr="001B1969" w:rsidRDefault="007B4B91"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r w:rsidRPr="001B1969">
        <w:rPr>
          <w:rFonts w:ascii="Times New Roman" w:eastAsia="Times New Roman" w:hAnsi="Times New Roman" w:cs="Times New Roman"/>
          <w:b/>
          <w:kern w:val="1"/>
          <w:sz w:val="24"/>
          <w:szCs w:val="24"/>
          <w:lang w:val="es-ES" w:eastAsia="es-ES"/>
        </w:rPr>
        <w:t>¿Cuándo lograr la construcción cartográfica?</w:t>
      </w:r>
    </w:p>
    <w:p w:rsidR="001B1969" w:rsidRPr="001B1969" w:rsidRDefault="001B1969" w:rsidP="001B1969">
      <w:pPr>
        <w:suppressAutoHyphens/>
        <w:spacing w:after="0" w:line="360" w:lineRule="auto"/>
        <w:jc w:val="both"/>
        <w:rPr>
          <w:rFonts w:ascii="Times New Roman" w:eastAsia="Times New Roman" w:hAnsi="Times New Roman" w:cs="Times New Roman"/>
          <w:b/>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Esta cartografía, según Santaella (ob. Cit) se tiene pensada en la dirección de una definida  propuesta pedagógica y, como método constructivo e instrumento de enseñanza, asume las manifestaciones propias de los niveles educativos formativos que de alguna manera concuerdan con los grupos de edades el desarrollo psicosocial de los educandos. Ante lo planteado, es fundamental es importante considerar el espacio vivido, expresión espontánea del niño hasta los siete años de edad y el espacio percibido, en el cual los niños hasta los once  o doce años  cuando comienza su fase analítica.</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ind w:firstLine="708"/>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Una de las características que diferencia esta cartografía que la diferencia de otras, es justamente la intensidad que adquiere el movimiento en su construcción. Ello supone, para mejor comprensión, la existencia de dos o más unidades cartográficas constitutivas de un sistema de relaciones espaciales, que simbolizan la realidad en estudio.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Para Santaella (ob. Cit) es cartografía geohistórica cuando: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numPr>
          <w:ilvl w:val="0"/>
          <w:numId w:val="5"/>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en su construcción se asume lo acumulativo y lo progresivo de la unidad tempo – espacial.</w:t>
      </w:r>
    </w:p>
    <w:p w:rsidR="001B1969" w:rsidRPr="001B1969" w:rsidRDefault="001B1969" w:rsidP="001B1969">
      <w:pPr>
        <w:numPr>
          <w:ilvl w:val="0"/>
          <w:numId w:val="5"/>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Las tendencias hacia los cambios y transformaciones en la espacialidad socio histórica son reflejados en la forma cartográfica.</w:t>
      </w:r>
    </w:p>
    <w:p w:rsidR="001B1969" w:rsidRPr="001B1969" w:rsidRDefault="001B1969" w:rsidP="001B1969">
      <w:pPr>
        <w:numPr>
          <w:ilvl w:val="0"/>
          <w:numId w:val="5"/>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Mediante el empleo sencillo de la geometría plana se logra demostrar gráficamente el crecimiento o contracción de los dominios espaciales en el tiempo.</w:t>
      </w:r>
    </w:p>
    <w:p w:rsidR="001B1969" w:rsidRPr="001B1969" w:rsidRDefault="001B1969" w:rsidP="001B1969">
      <w:pPr>
        <w:numPr>
          <w:ilvl w:val="0"/>
          <w:numId w:val="5"/>
        </w:num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kern w:val="1"/>
          <w:sz w:val="24"/>
          <w:szCs w:val="24"/>
          <w:lang w:val="es-ES" w:eastAsia="es-ES"/>
        </w:rPr>
        <w:t>Mediante el empleo de una simbología adecuada de formas y colores.</w:t>
      </w:r>
    </w:p>
    <w:p w:rsidR="001B1969" w:rsidRPr="001B1969" w:rsidRDefault="001B1969" w:rsidP="001B1969">
      <w:pPr>
        <w:suppressAutoHyphens/>
        <w:spacing w:after="0" w:line="360" w:lineRule="auto"/>
        <w:ind w:left="720"/>
        <w:jc w:val="both"/>
        <w:rPr>
          <w:rFonts w:ascii="Times New Roman" w:eastAsia="Times New Roman" w:hAnsi="Times New Roman" w:cs="Times New Roman"/>
          <w:kern w:val="1"/>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Bases Legales</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La presente investigación se fundamentará en algunos artículos y declaraciones de documentos legales que rigen la educación venezolana así como el comportamiento de los entes involucrados en el proceso educativo. Entre estos, están la Constitución Bolivariana de Venezuela y  la Ley Orgánica de Educación.</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La Constitución Nacional (1999), en su artículo 102 establece: “La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(p 36). En este enunciado, se evidencia el sentido de pertenencia hacia lo local por medio de la integración escuela comunidad, realizando investigaciones para conocer las diversas expresiones culturales, tradiciones, costumbres, crecimiento poblacional y el uso del espacio  existentes en la misma.</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De acuerdo a lo planteado, la enseñanza de las ciencias sociales  es parte de esa integración, por lo que al crear estrategias didácticas  que permitan en los niños, niñas y adolescentes una forma de aprender directamente del contexto que lo rodea, facilita el aprendizaje significativo. Así mismo, el ciudadano venezolano debe formarse con amor hacia el trabajo, la participación constante y consciente en actividades comunitarias que sirvan de base para el beneficio social.</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La Constitución Nacional (ob.cit), artículo 107 trata sobre la obligatoriedad de asignaturas vinculadas a los fundamentos de la nacionalidad venezolana, en todas las instituciones públicas y privadas las cuales serán impartidas por venezolanos; el docente que enseña ciencias sociales, debe tener conocimientos del entorno donde trabaja para poder crear estrategias contextualizadas que permitan la participación de los sujetos  que habiten en esa área determinada para conocerla y comprender los fenómenos que acontecen a su alrededor.</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p>
    <w:p w:rsidR="001B1969" w:rsidRDefault="001B1969" w:rsidP="005D1EC3">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Ley Orgánica de Educación (2009), establece en el artículo 15 numeral 3 que tiene como fin formar ciudadanos y ciudadanas a partir del enfoque geohistórico con conciencia de nacionalidad y soberanía, aprecio por los valores patrios, valorización de los espacios geográficos y de las tradiciones, saberes populares. Ancestrales, y culturales de las diversas regiones del país. Esto pone en evidencia que la enseñanza debe ser contextualizada desde la escuela, recurriendo al lugar inmediato del estudiante. Por lo tanto, desarrollar actividades o estrategias didácticas donde se tome en cuenta la cotidianidad y el espacio donde se desenvuelve el niño hace que el aprendizaje se transforme en experiencias y vivenciales reflexivos, creativos y emotivos.</w:t>
      </w:r>
    </w:p>
    <w:p w:rsidR="005D1EC3" w:rsidRPr="005D1EC3" w:rsidRDefault="005D1EC3" w:rsidP="005D1EC3">
      <w:pPr>
        <w:spacing w:after="0" w:line="360" w:lineRule="auto"/>
        <w:ind w:firstLine="708"/>
        <w:jc w:val="both"/>
        <w:rPr>
          <w:rFonts w:ascii="Times New Roman" w:eastAsia="Times New Roman" w:hAnsi="Times New Roman" w:cs="Times New Roman"/>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Definición de Términos Básicos que Contextualizan la Investigación</w:t>
      </w:r>
      <w:r w:rsidRPr="001B1969">
        <w:rPr>
          <w:rFonts w:ascii="Times New Roman" w:eastAsia="Times New Roman" w:hAnsi="Times New Roman" w:cs="Times New Roman"/>
          <w:kern w:val="1"/>
          <w:sz w:val="24"/>
          <w:szCs w:val="24"/>
          <w:lang w:val="es-ES" w:eastAsia="es-ES"/>
        </w:rPr>
        <w:t>.</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 xml:space="preserve">Aprendizaje: </w:t>
      </w:r>
      <w:r w:rsidRPr="001B1969">
        <w:rPr>
          <w:rFonts w:ascii="Times New Roman" w:eastAsia="Times New Roman" w:hAnsi="Times New Roman" w:cs="Times New Roman"/>
          <w:kern w:val="1"/>
          <w:sz w:val="24"/>
          <w:szCs w:val="24"/>
          <w:lang w:val="es-ES" w:eastAsia="es-ES"/>
        </w:rPr>
        <w:t xml:space="preserve">de acuerdo a Ruíz y García (1999) en forma general expresa que,es un proceso gradual de reforzamiento de respuesta, o sea, el objetivo es consolidar esta acción para incorporarla a parones de conducta existente.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Cartografía Geohistórica:</w:t>
      </w:r>
      <w:r w:rsidRPr="001B1969">
        <w:rPr>
          <w:rFonts w:ascii="Times New Roman" w:eastAsia="Times New Roman" w:hAnsi="Times New Roman" w:cs="Times New Roman"/>
          <w:kern w:val="1"/>
          <w:sz w:val="24"/>
          <w:szCs w:val="24"/>
          <w:lang w:val="es-ES" w:eastAsia="es-ES"/>
        </w:rPr>
        <w:t xml:space="preserve"> Según Aponte (2006) en líneas generales establece que, la Cartografía</w:t>
      </w:r>
      <w:r w:rsidR="000F15CC">
        <w:rPr>
          <w:rFonts w:ascii="Times New Roman" w:eastAsia="Times New Roman" w:hAnsi="Times New Roman" w:cs="Times New Roman"/>
          <w:kern w:val="1"/>
          <w:sz w:val="24"/>
          <w:szCs w:val="24"/>
          <w:lang w:val="es-ES" w:eastAsia="es-ES"/>
        </w:rPr>
        <w:t xml:space="preserve"> </w:t>
      </w:r>
      <w:r w:rsidRPr="001B1969">
        <w:rPr>
          <w:rFonts w:ascii="Times New Roman" w:eastAsia="Times New Roman" w:hAnsi="Times New Roman" w:cs="Times New Roman"/>
          <w:kern w:val="1"/>
          <w:sz w:val="24"/>
          <w:szCs w:val="24"/>
          <w:lang w:val="es-ES" w:eastAsia="es-ES"/>
        </w:rPr>
        <w:t>geohistórica tiene por objeto la reconstrucción de la estructura y dinámica espacial de un lugar y período determinado, en la cual se representan las acciones sociales derivadas de la realidad; permite reconstruir los procesos espaciales desde lo sincrónico (espacio) y lo diacrónico (tiempo).</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Enseñanza:</w:t>
      </w:r>
      <w:r w:rsidRPr="001B1969">
        <w:rPr>
          <w:rFonts w:ascii="Times New Roman" w:eastAsia="Times New Roman" w:hAnsi="Times New Roman" w:cs="Times New Roman"/>
          <w:kern w:val="1"/>
          <w:sz w:val="24"/>
          <w:szCs w:val="24"/>
          <w:lang w:val="es-ES" w:eastAsia="es-ES"/>
        </w:rPr>
        <w:t xml:space="preserve"> de acuerdo a Coll y Solé (1990) “la enseñanza puede ser descrita como un proceso continuo de negociación de significados, de establecimientos de contextos mentales compartidos, fruto y plataforma a la vez de este proceso de negociación” (p.332)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 xml:space="preserve">Estrategia: </w:t>
      </w:r>
      <w:r w:rsidRPr="001B1969">
        <w:rPr>
          <w:rFonts w:ascii="Times New Roman" w:eastAsia="Times New Roman" w:hAnsi="Times New Roman" w:cs="Times New Roman"/>
          <w:kern w:val="1"/>
          <w:sz w:val="24"/>
          <w:szCs w:val="24"/>
          <w:lang w:val="es-ES" w:eastAsia="es-ES"/>
        </w:rPr>
        <w:t xml:space="preserve">según Díaz-Barriga y Hernández (2006) es la ciencia que investiga y expone los hechos relativos a evolución en el espacio y en el tiempo de los seres humanos  y sus actividades colectivas y las relaciones psicofísicas de casualidades, que entre ellos existen según los valores de cada época.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 xml:space="preserve">Estrategia Didáctica: </w:t>
      </w:r>
      <w:r w:rsidRPr="001B1969">
        <w:rPr>
          <w:rFonts w:ascii="Times New Roman" w:eastAsia="Times New Roman" w:hAnsi="Times New Roman" w:cs="Times New Roman"/>
          <w:kern w:val="1"/>
          <w:sz w:val="24"/>
          <w:szCs w:val="24"/>
          <w:lang w:val="es-ES" w:eastAsia="es-ES"/>
        </w:rPr>
        <w:t>Feo (2010)</w:t>
      </w:r>
      <w:r w:rsidR="002C6242">
        <w:rPr>
          <w:rFonts w:ascii="Times New Roman" w:eastAsia="Times New Roman" w:hAnsi="Times New Roman" w:cs="Times New Roman"/>
          <w:kern w:val="1"/>
          <w:sz w:val="24"/>
          <w:szCs w:val="24"/>
          <w:lang w:val="es-ES" w:eastAsia="es-ES"/>
        </w:rPr>
        <w:t xml:space="preserve"> </w:t>
      </w:r>
      <w:r w:rsidRPr="001B1969">
        <w:rPr>
          <w:rFonts w:ascii="Times New Roman" w:eastAsia="Times New Roman" w:hAnsi="Times New Roman" w:cs="Times New Roman"/>
          <w:kern w:val="1"/>
          <w:sz w:val="24"/>
          <w:szCs w:val="24"/>
          <w:lang w:val="es-ES" w:eastAsia="es-ES"/>
        </w:rPr>
        <w:t xml:space="preserve">establece que, son  los procedimientos por los cuales el docente y los estudiantes, organizan las acciones  de manera consciente para construir y lograr metas previstas e imprevistas en el proceso de enseñanza y aprendizaje adaptándose a las necesidades de los participantes de manera significativa.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 xml:space="preserve">Estudiante: </w:t>
      </w:r>
      <w:r w:rsidRPr="001B1969">
        <w:rPr>
          <w:rFonts w:ascii="Times New Roman" w:eastAsia="Times New Roman" w:hAnsi="Times New Roman" w:cs="Times New Roman"/>
          <w:kern w:val="1"/>
          <w:sz w:val="24"/>
          <w:szCs w:val="24"/>
          <w:lang w:val="es-ES" w:eastAsia="es-ES"/>
        </w:rPr>
        <w:t>es aquel individuo que se dedica a realizar una actividad académica de cualquier índole.</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 xml:space="preserve">Geohistoria: </w:t>
      </w:r>
      <w:r w:rsidRPr="001B1969">
        <w:rPr>
          <w:rFonts w:ascii="Times New Roman" w:eastAsia="Times New Roman" w:hAnsi="Times New Roman" w:cs="Times New Roman"/>
          <w:kern w:val="1"/>
          <w:sz w:val="24"/>
          <w:szCs w:val="24"/>
          <w:lang w:val="es-ES" w:eastAsia="es-ES"/>
        </w:rPr>
        <w:t xml:space="preserve">de acuerdo a Tovar, (1995)es la representación de la realidad a la cual tratamos dar respuesta… donde se integran, por una parte el espacio y por la otra el tiempo: las dos grandes variables del conocimiento científico social.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kern w:val="1"/>
          <w:sz w:val="24"/>
          <w:szCs w:val="24"/>
          <w:lang w:val="es-ES" w:eastAsia="es-ES"/>
        </w:rPr>
        <w:t>Lo Geohistórico:</w:t>
      </w:r>
      <w:r w:rsidRPr="001B1969">
        <w:rPr>
          <w:rFonts w:ascii="Times New Roman" w:eastAsia="Times New Roman" w:hAnsi="Times New Roman" w:cs="Times New Roman"/>
          <w:kern w:val="1"/>
          <w:sz w:val="24"/>
          <w:szCs w:val="24"/>
          <w:lang w:val="es-ES" w:eastAsia="es-ES"/>
        </w:rPr>
        <w:t xml:space="preserve"> en forma general Santaella (2005) expresa que, es la relación entre la geografía y la historia, una modalidad de interdisciplinariedad obligante en el estudio del espacio y su dinámica. Lo geográfico forma parte del proceso histórico y necesita de la historia para ser explicado socialmente. </w:t>
      </w:r>
    </w:p>
    <w:p w:rsidR="001B1969" w:rsidRPr="001B1969" w:rsidRDefault="001B1969" w:rsidP="001B1969">
      <w:pPr>
        <w:suppressAutoHyphens/>
        <w:spacing w:after="0" w:line="360" w:lineRule="auto"/>
        <w:jc w:val="both"/>
        <w:rPr>
          <w:rFonts w:ascii="Times New Roman" w:eastAsia="Times New Roman" w:hAnsi="Times New Roman" w:cs="Times New Roman"/>
          <w:kern w:val="1"/>
          <w:sz w:val="24"/>
          <w:szCs w:val="24"/>
          <w:lang w:val="es-ES" w:eastAsia="es-ES"/>
        </w:rPr>
      </w:pPr>
      <w:r w:rsidRPr="001B1969">
        <w:rPr>
          <w:rFonts w:ascii="Times New Roman" w:eastAsia="Times New Roman" w:hAnsi="Times New Roman" w:cs="Times New Roman"/>
          <w:b/>
          <w:bCs/>
          <w:kern w:val="1"/>
          <w:sz w:val="24"/>
          <w:szCs w:val="24"/>
          <w:lang w:val="es-ES" w:eastAsia="es-ES"/>
        </w:rPr>
        <w:t xml:space="preserve">Cartografía: </w:t>
      </w:r>
      <w:r w:rsidRPr="001B1969">
        <w:rPr>
          <w:rFonts w:ascii="Times New Roman" w:eastAsia="Times New Roman" w:hAnsi="Times New Roman" w:cs="Times New Roman"/>
          <w:kern w:val="1"/>
          <w:sz w:val="24"/>
          <w:szCs w:val="24"/>
          <w:lang w:val="es-ES" w:eastAsia="es-ES"/>
        </w:rPr>
        <w:t xml:space="preserve">este término ha sido utilizado en las diversas etapas de la civilización del ser humano. El mismo se puede conceptualizar como la ciencia que representa la realidad observada a través de un mapa o plano. En este sentido, Santaella (2005) Manifiesta que la “la cartografía denota la realidad que se pretende representar y estudiar.” (p. 164). </w:t>
      </w:r>
    </w:p>
    <w:p w:rsidR="001B1969" w:rsidRPr="001B1969" w:rsidRDefault="001B1969" w:rsidP="001B1969">
      <w:pPr>
        <w:spacing w:after="0" w:line="240" w:lineRule="auto"/>
        <w:jc w:val="both"/>
        <w:rPr>
          <w:rFonts w:ascii="Times New Roman" w:eastAsia="Times New Roman" w:hAnsi="Times New Roman" w:cs="Times New Roman"/>
          <w:b/>
          <w:bCs/>
          <w:kern w:val="1"/>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Default="001B1969">
      <w:pPr>
        <w:rPr>
          <w:lang w:val="es-ES"/>
        </w:rPr>
        <w:sectPr w:rsidR="001B1969" w:rsidSect="00C9464C">
          <w:pgSz w:w="12240" w:h="15840"/>
          <w:pgMar w:top="1701" w:right="1701" w:bottom="1701" w:left="2268" w:header="709" w:footer="709" w:gutter="0"/>
          <w:cols w:space="708"/>
          <w:docGrid w:linePitch="360"/>
        </w:sectPr>
      </w:pPr>
    </w:p>
    <w:tbl>
      <w:tblPr>
        <w:tblStyle w:val="Tablaconcuadrcula1"/>
        <w:tblpPr w:leftFromText="141" w:rightFromText="141" w:vertAnchor="page" w:horzAnchor="margin" w:tblpY="2107"/>
        <w:tblW w:w="12675" w:type="dxa"/>
        <w:tblLayout w:type="fixed"/>
        <w:tblLook w:val="04A0" w:firstRow="1" w:lastRow="0" w:firstColumn="1" w:lastColumn="0" w:noHBand="0" w:noVBand="1"/>
      </w:tblPr>
      <w:tblGrid>
        <w:gridCol w:w="1528"/>
        <w:gridCol w:w="3264"/>
        <w:gridCol w:w="1990"/>
        <w:gridCol w:w="2130"/>
        <w:gridCol w:w="1969"/>
        <w:gridCol w:w="1794"/>
      </w:tblGrid>
      <w:tr w:rsidR="001B1969" w:rsidRPr="001B1969" w:rsidTr="00B04BD9">
        <w:trPr>
          <w:trHeight w:val="523"/>
        </w:trPr>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uppressAutoHyphens/>
              <w:jc w:val="center"/>
              <w:rPr>
                <w:rFonts w:ascii="Times New Roman" w:eastAsia="Times New Roman" w:hAnsi="Times New Roman" w:cs="Times New Roman"/>
                <w:b/>
                <w:kern w:val="2"/>
                <w:sz w:val="24"/>
                <w:szCs w:val="24"/>
                <w:lang w:val="es-ES" w:eastAsia="es-ES"/>
              </w:rPr>
            </w:pPr>
            <w:r w:rsidRPr="001B1969">
              <w:rPr>
                <w:rFonts w:ascii="Times New Roman" w:eastAsia="Times New Roman" w:hAnsi="Times New Roman" w:cs="Times New Roman"/>
                <w:b/>
                <w:sz w:val="24"/>
                <w:szCs w:val="24"/>
                <w:lang w:val="es-ES" w:eastAsia="es-ES"/>
              </w:rPr>
              <w:t>Variables</w:t>
            </w:r>
          </w:p>
        </w:tc>
        <w:tc>
          <w:tcPr>
            <w:tcW w:w="3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uppressAutoHyphens/>
              <w:jc w:val="center"/>
              <w:rPr>
                <w:rFonts w:ascii="Times New Roman" w:eastAsia="Times New Roman" w:hAnsi="Times New Roman" w:cs="Times New Roman"/>
                <w:b/>
                <w:kern w:val="2"/>
                <w:sz w:val="24"/>
                <w:szCs w:val="24"/>
                <w:lang w:val="es-ES" w:eastAsia="es-ES"/>
              </w:rPr>
            </w:pPr>
            <w:r w:rsidRPr="001B1969">
              <w:rPr>
                <w:rFonts w:ascii="Times New Roman" w:eastAsia="Times New Roman" w:hAnsi="Times New Roman" w:cs="Times New Roman"/>
                <w:b/>
                <w:sz w:val="24"/>
                <w:szCs w:val="24"/>
                <w:lang w:val="es-ES" w:eastAsia="es-ES"/>
              </w:rPr>
              <w:t>Definición Conceptual</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uppressAutoHyphens/>
              <w:jc w:val="center"/>
              <w:rPr>
                <w:rFonts w:ascii="Times New Roman" w:eastAsia="Times New Roman" w:hAnsi="Times New Roman" w:cs="Times New Roman"/>
                <w:b/>
                <w:kern w:val="2"/>
                <w:sz w:val="24"/>
                <w:szCs w:val="24"/>
                <w:lang w:val="es-ES" w:eastAsia="es-ES"/>
              </w:rPr>
            </w:pPr>
            <w:r w:rsidRPr="001B1969">
              <w:rPr>
                <w:rFonts w:ascii="Times New Roman" w:eastAsia="Times New Roman" w:hAnsi="Times New Roman" w:cs="Times New Roman"/>
                <w:b/>
                <w:sz w:val="24"/>
                <w:szCs w:val="24"/>
                <w:lang w:val="es-ES" w:eastAsia="es-ES"/>
              </w:rPr>
              <w:t>Definición operacional</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uppressAutoHyphens/>
              <w:jc w:val="center"/>
              <w:rPr>
                <w:rFonts w:ascii="Times New Roman" w:eastAsia="Times New Roman" w:hAnsi="Times New Roman" w:cs="Times New Roman"/>
                <w:b/>
                <w:kern w:val="2"/>
                <w:sz w:val="24"/>
                <w:szCs w:val="24"/>
                <w:lang w:val="es-ES" w:eastAsia="es-ES"/>
              </w:rPr>
            </w:pPr>
            <w:r w:rsidRPr="001B1969">
              <w:rPr>
                <w:rFonts w:ascii="Times New Roman" w:eastAsia="Times New Roman" w:hAnsi="Times New Roman" w:cs="Times New Roman"/>
                <w:b/>
                <w:sz w:val="24"/>
                <w:szCs w:val="24"/>
                <w:lang w:val="es-ES" w:eastAsia="es-ES"/>
              </w:rPr>
              <w:t xml:space="preserve">Dimensiones </w:t>
            </w:r>
          </w:p>
        </w:tc>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uppressAutoHyphens/>
              <w:jc w:val="center"/>
              <w:rPr>
                <w:rFonts w:ascii="Times New Roman" w:eastAsia="Times New Roman" w:hAnsi="Times New Roman" w:cs="Times New Roman"/>
                <w:b/>
                <w:kern w:val="2"/>
                <w:sz w:val="24"/>
                <w:szCs w:val="24"/>
                <w:lang w:val="es-ES" w:eastAsia="es-ES"/>
              </w:rPr>
            </w:pPr>
            <w:r w:rsidRPr="001B1969">
              <w:rPr>
                <w:rFonts w:ascii="Times New Roman" w:eastAsia="Times New Roman" w:hAnsi="Times New Roman" w:cs="Times New Roman"/>
                <w:b/>
                <w:sz w:val="24"/>
                <w:szCs w:val="24"/>
                <w:lang w:val="es-ES" w:eastAsia="es-ES"/>
              </w:rPr>
              <w:t xml:space="preserve">Indicadores </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uppressAutoHyphens/>
              <w:jc w:val="center"/>
              <w:rPr>
                <w:rFonts w:ascii="Times New Roman" w:eastAsia="Times New Roman" w:hAnsi="Times New Roman" w:cs="Times New Roman"/>
                <w:b/>
                <w:kern w:val="2"/>
                <w:sz w:val="24"/>
                <w:szCs w:val="24"/>
                <w:lang w:val="es-ES" w:eastAsia="es-ES"/>
              </w:rPr>
            </w:pPr>
            <w:r w:rsidRPr="001B1969">
              <w:rPr>
                <w:rFonts w:ascii="Times New Roman" w:eastAsia="Times New Roman" w:hAnsi="Times New Roman" w:cs="Times New Roman"/>
                <w:b/>
                <w:sz w:val="24"/>
                <w:szCs w:val="24"/>
                <w:lang w:val="es-ES" w:eastAsia="es-ES"/>
              </w:rPr>
              <w:t>Ítems</w:t>
            </w:r>
          </w:p>
        </w:tc>
      </w:tr>
      <w:tr w:rsidR="001B1969" w:rsidRPr="001B1969" w:rsidTr="00B04BD9">
        <w:trPr>
          <w:trHeight w:val="5947"/>
        </w:trPr>
        <w:tc>
          <w:tcPr>
            <w:tcW w:w="1528" w:type="dxa"/>
            <w:tcBorders>
              <w:top w:val="single" w:sz="4" w:space="0" w:color="000000" w:themeColor="text1"/>
              <w:left w:val="single" w:sz="4" w:space="0" w:color="000000" w:themeColor="text1"/>
              <w:right w:val="single" w:sz="4" w:space="0" w:color="000000" w:themeColor="text1"/>
            </w:tcBorders>
          </w:tcPr>
          <w:p w:rsidR="001B1969" w:rsidRPr="001B1969" w:rsidRDefault="0027474D" w:rsidP="001B1969">
            <w:pPr>
              <w:rPr>
                <w:rFonts w:ascii="Times New Roman" w:eastAsia="Times New Roman" w:hAnsi="Times New Roman" w:cs="Times New Roman"/>
                <w:kern w:val="2"/>
                <w:sz w:val="16"/>
                <w:szCs w:val="16"/>
                <w:lang w:val="es-ES" w:eastAsia="es-ES"/>
              </w:rPr>
            </w:pPr>
            <w:r>
              <w:rPr>
                <w:rFonts w:ascii="Times New Roman" w:eastAsia="Times New Roman" w:hAnsi="Times New Roman" w:cs="Times New Roman"/>
                <w:b/>
                <w:bCs/>
                <w:noProof/>
                <w:kern w:val="1"/>
                <w:sz w:val="24"/>
                <w:szCs w:val="24"/>
                <w:lang w:val="en-US"/>
              </w:rPr>
              <w:pict>
                <v:shape id="26 Cuadro de texto" o:spid="_x0000_s1047" type="#_x0000_t202" style="position:absolute;left:0;text-align:left;margin-left:-3.9pt;margin-top:-98.65pt;width:631.9pt;height:90.4pt;z-index:2516920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" filled="f" stroked="f" strokeweight=".5pt">
                  <v:path arrowok="t"/>
                  <v:textbox>
                    <w:txbxContent>
                      <w:p w:rsidR="002334C4" w:rsidRDefault="002334C4" w:rsidP="001B1969"/>
                      <w:p w:rsidR="002334C4" w:rsidRDefault="002334C4" w:rsidP="001B1969">
                        <w:r w:rsidRPr="001702B0">
                          <w:rPr>
                            <w:b/>
                          </w:rPr>
                          <w:t>Objetivo Específico:</w:t>
                        </w:r>
                        <w:r>
                          <w:rPr>
                            <w:b/>
                          </w:rPr>
                          <w:t xml:space="preserve"> </w:t>
                        </w:r>
                        <w:r>
                          <w:t>Diagnos</w:t>
                        </w:r>
                        <w:r w:rsidRPr="00AD7463">
                          <w:t xml:space="preserve">ticar la necesidad de implementación de la cartografía geohistórica como estrategia didáctica </w:t>
                        </w:r>
                        <w:r>
                          <w:t xml:space="preserve">a fin de fortalecer </w:t>
                        </w:r>
                        <w:r w:rsidRPr="00AD7463">
                          <w:t xml:space="preserve">el  aprendizaje, en el área de Ciencias sociales, en los estudiantes de 6° grado de  la E. B. Juan Escalona del Municipio Barinas. </w:t>
                        </w:r>
                      </w:p>
                      <w:p w:rsidR="002334C4" w:rsidRDefault="002334C4" w:rsidP="001B1969"/>
                    </w:txbxContent>
                  </v:textbox>
                </v:shape>
              </w:pict>
            </w: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suppressAutoHyphens/>
              <w:rPr>
                <w:rFonts w:ascii="Times New Roman" w:eastAsia="Times New Roman" w:hAnsi="Times New Roman" w:cs="Times New Roman"/>
                <w:b/>
                <w:sz w:val="16"/>
                <w:szCs w:val="16"/>
                <w:lang w:val="es-ES" w:eastAsia="es-ES"/>
              </w:rPr>
            </w:pPr>
            <w:r w:rsidRPr="001B1969">
              <w:rPr>
                <w:rFonts w:ascii="Times New Roman" w:eastAsia="Times New Roman" w:hAnsi="Times New Roman" w:cs="Times New Roman"/>
                <w:b/>
                <w:sz w:val="16"/>
                <w:szCs w:val="16"/>
                <w:lang w:val="es-ES" w:eastAsia="es-ES"/>
              </w:rPr>
              <w:t>La cartografía Geohistórica como estrategia didáctica  a fin de fortalecer el aprendizaje en el área de las ciencias sociales</w:t>
            </w: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suppressAutoHyphens/>
              <w:rPr>
                <w:rFonts w:ascii="Times New Roman" w:eastAsia="Times New Roman" w:hAnsi="Times New Roman" w:cs="Times New Roman"/>
                <w:b/>
                <w:sz w:val="16"/>
                <w:szCs w:val="16"/>
                <w:lang w:val="es-ES" w:eastAsia="es-ES"/>
              </w:rPr>
            </w:pPr>
          </w:p>
        </w:tc>
        <w:tc>
          <w:tcPr>
            <w:tcW w:w="3264" w:type="dxa"/>
            <w:tcBorders>
              <w:top w:val="single" w:sz="4" w:space="0" w:color="000000" w:themeColor="text1"/>
              <w:left w:val="single" w:sz="4" w:space="0" w:color="000000" w:themeColor="text1"/>
              <w:right w:val="single" w:sz="4" w:space="0" w:color="000000" w:themeColor="text1"/>
            </w:tcBorders>
          </w:tcPr>
          <w:p w:rsidR="001B1969" w:rsidRPr="001B1969" w:rsidRDefault="001B1969" w:rsidP="001B1969">
            <w:pPr>
              <w:rPr>
                <w:rFonts w:ascii="Times New Roman" w:eastAsia="Times New Roman" w:hAnsi="Times New Roman" w:cs="Times New Roman"/>
                <w:b/>
                <w:sz w:val="18"/>
                <w:szCs w:val="18"/>
                <w:lang w:eastAsia="es-ES"/>
              </w:rPr>
            </w:pPr>
            <w:r w:rsidRPr="001B1969">
              <w:rPr>
                <w:rFonts w:ascii="Times New Roman" w:eastAsia="Times New Roman" w:hAnsi="Times New Roman" w:cs="Times New Roman"/>
                <w:b/>
                <w:sz w:val="18"/>
                <w:szCs w:val="18"/>
                <w:lang w:eastAsia="es-ES"/>
              </w:rPr>
              <w:t>La cartografía geohistórica</w:t>
            </w:r>
            <w:r w:rsidRPr="001B1969">
              <w:rPr>
                <w:rFonts w:ascii="Times New Roman" w:eastAsia="Times New Roman" w:hAnsi="Times New Roman" w:cs="Times New Roman"/>
                <w:sz w:val="18"/>
                <w:szCs w:val="18"/>
                <w:lang w:eastAsia="es-ES"/>
              </w:rPr>
              <w:t>: tiene por objeto la reconstrucción de la estructura y dinámica espacial de un lugar y período determinado, en la cual se representan las acciones sociales derivadas de la realidad; permite reconstruir los procesos espaciales desde lo sincrónico (espacio) y lo diacrónico (tiempo).  Santaella, R. (1989)</w:t>
            </w:r>
          </w:p>
          <w:p w:rsidR="001B1969" w:rsidRPr="001B1969" w:rsidRDefault="001B1969" w:rsidP="001B1969">
            <w:pPr>
              <w:rPr>
                <w:rFonts w:ascii="Times New Roman" w:eastAsia="Times New Roman" w:hAnsi="Times New Roman" w:cs="Times New Roman"/>
                <w:sz w:val="18"/>
                <w:szCs w:val="18"/>
                <w:lang w:val="es-ES" w:eastAsia="es-ES"/>
              </w:rPr>
            </w:pPr>
          </w:p>
          <w:p w:rsidR="001B1969" w:rsidRPr="001B1969" w:rsidRDefault="001B1969" w:rsidP="001B1969">
            <w:pPr>
              <w:rPr>
                <w:rFonts w:ascii="Times New Roman" w:eastAsia="Times New Roman" w:hAnsi="Times New Roman" w:cs="Times New Roman"/>
                <w:sz w:val="18"/>
                <w:szCs w:val="18"/>
                <w:lang w:val="es-ES" w:eastAsia="es-ES"/>
              </w:rPr>
            </w:pPr>
          </w:p>
          <w:p w:rsidR="001B1969" w:rsidRPr="001B1969" w:rsidRDefault="001B1969" w:rsidP="001B1969">
            <w:pPr>
              <w:rPr>
                <w:rFonts w:ascii="Times New Roman" w:eastAsia="Times New Roman" w:hAnsi="Times New Roman" w:cs="Times New Roman"/>
                <w:sz w:val="18"/>
                <w:szCs w:val="18"/>
                <w:lang w:val="es-ES" w:eastAsia="es-ES"/>
              </w:rPr>
            </w:pPr>
          </w:p>
          <w:p w:rsidR="001B1969" w:rsidRPr="001B1969" w:rsidRDefault="001B1969" w:rsidP="001B1969">
            <w:pPr>
              <w:rPr>
                <w:rFonts w:ascii="Times New Roman" w:eastAsia="Times New Roman" w:hAnsi="Times New Roman" w:cs="Times New Roman"/>
                <w:sz w:val="18"/>
                <w:szCs w:val="18"/>
                <w:lang w:val="es-ES" w:eastAsia="es-ES"/>
              </w:rPr>
            </w:pPr>
          </w:p>
          <w:p w:rsidR="001B1969" w:rsidRPr="001B1969" w:rsidRDefault="001B1969" w:rsidP="001B1969">
            <w:pPr>
              <w:rPr>
                <w:rFonts w:ascii="Times New Roman" w:eastAsia="Times New Roman" w:hAnsi="Times New Roman" w:cs="Times New Roman"/>
                <w:b/>
                <w:sz w:val="18"/>
                <w:szCs w:val="18"/>
                <w:lang w:val="es-ES" w:eastAsia="es-ES"/>
              </w:rPr>
            </w:pPr>
          </w:p>
          <w:p w:rsidR="001B1969" w:rsidRPr="001B1969" w:rsidRDefault="001B1969" w:rsidP="001B1969">
            <w:pPr>
              <w:rPr>
                <w:rFonts w:ascii="Times New Roman" w:eastAsia="Times New Roman" w:hAnsi="Times New Roman" w:cs="Times New Roman"/>
                <w:sz w:val="18"/>
                <w:szCs w:val="18"/>
                <w:lang w:val="es-ES" w:eastAsia="es-ES"/>
              </w:rPr>
            </w:pPr>
            <w:r w:rsidRPr="001B1969">
              <w:rPr>
                <w:rFonts w:ascii="Times New Roman" w:eastAsia="Times New Roman" w:hAnsi="Times New Roman" w:cs="Times New Roman"/>
                <w:b/>
                <w:sz w:val="18"/>
                <w:szCs w:val="18"/>
                <w:lang w:val="es-ES" w:eastAsia="es-ES"/>
              </w:rPr>
              <w:t>Estrategias Didácticas:</w:t>
            </w:r>
            <w:r w:rsidRPr="001B1969">
              <w:rPr>
                <w:rFonts w:ascii="Times New Roman" w:eastAsia="Times New Roman" w:hAnsi="Times New Roman" w:cs="Times New Roman"/>
                <w:sz w:val="18"/>
                <w:szCs w:val="18"/>
                <w:lang w:val="es-ES" w:eastAsia="es-ES"/>
              </w:rPr>
              <w:t xml:space="preserve"> son  los procedimientos por los cuales el docente y los estudiantes, organizan las acciones  de manera consciente para construir y lograr metas previstas e imprevistas en el proceso de enseñanza y aprendizaje adaptándose a las necesidades de los participantes de manera significativa. (Feo 2010)</w:t>
            </w:r>
          </w:p>
          <w:p w:rsidR="001B1969" w:rsidRPr="001B1969" w:rsidRDefault="001B1969" w:rsidP="001B1969">
            <w:pPr>
              <w:suppressAutoHyphens/>
              <w:rPr>
                <w:rFonts w:ascii="Times New Roman" w:eastAsia="Times New Roman" w:hAnsi="Times New Roman" w:cs="Times New Roman"/>
                <w:b/>
                <w:sz w:val="18"/>
                <w:szCs w:val="18"/>
                <w:lang w:val="es-ES" w:eastAsia="es-ES"/>
              </w:rPr>
            </w:pPr>
          </w:p>
          <w:p w:rsidR="001B1969" w:rsidRPr="001B1969" w:rsidRDefault="001B1969" w:rsidP="001B1969">
            <w:pPr>
              <w:suppressAutoHyphens/>
              <w:rPr>
                <w:rFonts w:ascii="Times New Roman" w:eastAsia="Times New Roman" w:hAnsi="Times New Roman" w:cs="Times New Roman"/>
                <w:b/>
                <w:sz w:val="18"/>
                <w:szCs w:val="18"/>
                <w:lang w:val="es-ES" w:eastAsia="es-ES"/>
              </w:rPr>
            </w:pPr>
          </w:p>
          <w:p w:rsidR="001B1969" w:rsidRPr="001B1969" w:rsidRDefault="001B1969" w:rsidP="001B1969">
            <w:pPr>
              <w:suppressAutoHyphens/>
              <w:rPr>
                <w:rFonts w:ascii="Times New Roman" w:eastAsia="Times New Roman" w:hAnsi="Times New Roman" w:cs="Times New Roman"/>
                <w:kern w:val="2"/>
                <w:sz w:val="14"/>
                <w:szCs w:val="14"/>
                <w:lang w:val="es-ES" w:eastAsia="es-ES"/>
              </w:rPr>
            </w:pPr>
          </w:p>
        </w:tc>
        <w:tc>
          <w:tcPr>
            <w:tcW w:w="1990" w:type="dxa"/>
            <w:tcBorders>
              <w:top w:val="single" w:sz="4" w:space="0" w:color="000000" w:themeColor="text1"/>
              <w:left w:val="single" w:sz="4" w:space="0" w:color="000000" w:themeColor="text1"/>
              <w:right w:val="single" w:sz="4" w:space="0" w:color="000000" w:themeColor="text1"/>
            </w:tcBorders>
          </w:tcPr>
          <w:p w:rsidR="001B1969" w:rsidRPr="001B1969" w:rsidRDefault="001B1969" w:rsidP="001B1969">
            <w:pPr>
              <w:rPr>
                <w:rFonts w:ascii="Times New Roman" w:eastAsia="Times New Roman" w:hAnsi="Times New Roman" w:cs="Times New Roman"/>
                <w:sz w:val="18"/>
                <w:szCs w:val="18"/>
                <w:lang w:val="es-ES" w:eastAsia="es-ES"/>
              </w:rPr>
            </w:pPr>
            <w:r w:rsidRPr="001B1969">
              <w:rPr>
                <w:rFonts w:ascii="Times New Roman" w:eastAsia="Times New Roman" w:hAnsi="Times New Roman" w:cs="Times New Roman"/>
                <w:b/>
                <w:sz w:val="18"/>
                <w:szCs w:val="18"/>
                <w:lang w:eastAsia="es-ES"/>
              </w:rPr>
              <w:t>La cartografía geohistórica</w:t>
            </w:r>
            <w:r w:rsidRPr="001B1969">
              <w:rPr>
                <w:rFonts w:ascii="Times New Roman" w:eastAsia="Times New Roman" w:hAnsi="Times New Roman" w:cs="Times New Roman"/>
                <w:sz w:val="18"/>
                <w:szCs w:val="18"/>
                <w:lang w:eastAsia="es-ES"/>
              </w:rPr>
              <w:t>:</w:t>
            </w:r>
          </w:p>
          <w:p w:rsidR="001B1969" w:rsidRPr="001B1969" w:rsidRDefault="001B1969" w:rsidP="001B1969">
            <w:pPr>
              <w:rPr>
                <w:rFonts w:ascii="Times New Roman" w:eastAsia="Times New Roman" w:hAnsi="Times New Roman" w:cs="Times New Roman"/>
                <w:sz w:val="18"/>
                <w:szCs w:val="18"/>
                <w:lang w:val="es-ES" w:eastAsia="es-ES"/>
              </w:rPr>
            </w:pPr>
          </w:p>
          <w:p w:rsidR="001B1969" w:rsidRPr="001B1969" w:rsidRDefault="001B1969" w:rsidP="001B1969">
            <w:pPr>
              <w:rPr>
                <w:rFonts w:ascii="Times New Roman" w:eastAsia="Times New Roman" w:hAnsi="Times New Roman" w:cs="Times New Roman"/>
                <w:sz w:val="18"/>
                <w:szCs w:val="18"/>
                <w:lang w:val="es-ES" w:eastAsia="es-ES"/>
              </w:rPr>
            </w:pPr>
            <w:r w:rsidRPr="001B1969">
              <w:rPr>
                <w:rFonts w:ascii="Times New Roman" w:eastAsia="Times New Roman" w:hAnsi="Times New Roman" w:cs="Times New Roman"/>
                <w:sz w:val="18"/>
                <w:szCs w:val="18"/>
                <w:lang w:val="es-ES" w:eastAsia="es-ES"/>
              </w:rPr>
              <w:t>Es una estrategia que permite al estudiante conocer, interpretar y reflexionar la realidad donde se encuentra inmerso, utilizando diversos métodos y técnicas con la finalidad de  conocer  su espacio geográfico.</w:t>
            </w:r>
          </w:p>
          <w:p w:rsidR="001B1969" w:rsidRPr="001B1969" w:rsidRDefault="001B1969" w:rsidP="001B1969">
            <w:pPr>
              <w:suppressAutoHyphens/>
              <w:rPr>
                <w:rFonts w:ascii="Times New Roman" w:eastAsia="Times New Roman" w:hAnsi="Times New Roman" w:cs="Times New Roman"/>
                <w:b/>
                <w:sz w:val="16"/>
                <w:szCs w:val="16"/>
                <w:lang w:val="es-ES" w:eastAsia="es-ES"/>
              </w:rPr>
            </w:pPr>
          </w:p>
          <w:p w:rsidR="001B1969" w:rsidRPr="001B1969" w:rsidRDefault="001B1969" w:rsidP="001B1969">
            <w:pPr>
              <w:suppressAutoHyphens/>
              <w:rPr>
                <w:rFonts w:ascii="Times New Roman" w:eastAsia="Times New Roman" w:hAnsi="Times New Roman" w:cs="Times New Roman"/>
                <w:sz w:val="18"/>
                <w:szCs w:val="18"/>
                <w:lang w:val="es-ES" w:eastAsia="es-ES"/>
              </w:rPr>
            </w:pPr>
            <w:r w:rsidRPr="001B1969">
              <w:rPr>
                <w:rFonts w:ascii="Times New Roman" w:eastAsia="Times New Roman" w:hAnsi="Times New Roman" w:cs="Times New Roman"/>
                <w:b/>
                <w:sz w:val="18"/>
                <w:szCs w:val="18"/>
                <w:lang w:val="es-ES" w:eastAsia="es-ES"/>
              </w:rPr>
              <w:t>Las estrategias didácticas</w:t>
            </w:r>
            <w:r w:rsidRPr="001B1969">
              <w:rPr>
                <w:rFonts w:ascii="Times New Roman" w:eastAsia="Times New Roman" w:hAnsi="Times New Roman" w:cs="Times New Roman"/>
                <w:sz w:val="18"/>
                <w:szCs w:val="18"/>
                <w:lang w:val="es-ES" w:eastAsia="es-ES"/>
              </w:rPr>
              <w:t xml:space="preserve"> se refieren al conjunto de acciones que lleva adelante el docente con el fin de lograr los objetivos planteados a través de diversas herramientas tales como dramatizaciones, trabajos de campo,  construcción de maquetas, cartogramas, entre otras. Las  mismas se convierten en una herramienta fundamental para facilitar o desarrollar una práctica educativa eficiente y cónsona con la realidad. </w:t>
            </w:r>
          </w:p>
          <w:p w:rsidR="001B1969" w:rsidRPr="001B1969" w:rsidRDefault="001B1969" w:rsidP="001B1969">
            <w:pPr>
              <w:suppressAutoHyphens/>
              <w:rPr>
                <w:rFonts w:ascii="Times New Roman" w:eastAsia="Times New Roman" w:hAnsi="Times New Roman" w:cs="Times New Roman"/>
                <w:kern w:val="2"/>
                <w:sz w:val="16"/>
                <w:szCs w:val="16"/>
                <w:lang w:val="es-ES" w:eastAsia="es-ES"/>
              </w:rPr>
            </w:pPr>
          </w:p>
        </w:tc>
        <w:tc>
          <w:tcPr>
            <w:tcW w:w="2130" w:type="dxa"/>
            <w:tcBorders>
              <w:top w:val="single" w:sz="4" w:space="0" w:color="000000" w:themeColor="text1"/>
              <w:left w:val="single" w:sz="4" w:space="0" w:color="000000" w:themeColor="text1"/>
              <w:right w:val="single" w:sz="4" w:space="0" w:color="000000" w:themeColor="text1"/>
            </w:tcBorders>
          </w:tcPr>
          <w:p w:rsidR="001B1969" w:rsidRPr="001B1969" w:rsidRDefault="001B1969" w:rsidP="001B1969">
            <w:pPr>
              <w:rPr>
                <w:rFonts w:ascii="Times New Roman" w:eastAsia="Times New Roman" w:hAnsi="Times New Roman" w:cs="Times New Roman"/>
                <w:kern w:val="2"/>
                <w:sz w:val="16"/>
                <w:szCs w:val="16"/>
                <w:lang w:val="es-ES" w:eastAsia="es-ES"/>
              </w:rPr>
            </w:pPr>
          </w:p>
          <w:p w:rsidR="001B1969" w:rsidRPr="001B1969" w:rsidRDefault="001B1969" w:rsidP="001B1969">
            <w:pPr>
              <w:numPr>
                <w:ilvl w:val="0"/>
                <w:numId w:val="7"/>
              </w:numPr>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Tipos de Cartografía.</w:t>
            </w: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numPr>
                <w:ilvl w:val="0"/>
                <w:numId w:val="7"/>
              </w:numPr>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Característica de la cartografía geohistórica</w:t>
            </w: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numPr>
                <w:ilvl w:val="0"/>
                <w:numId w:val="9"/>
              </w:numPr>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Clasificación de las Estrategias Didácticas.</w:t>
            </w: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ind w:left="360"/>
              <w:contextualSpacing/>
              <w:rPr>
                <w:rFonts w:ascii="Times New Roman" w:eastAsia="Times New Roman" w:hAnsi="Times New Roman" w:cs="Times New Roman"/>
                <w:sz w:val="16"/>
                <w:szCs w:val="16"/>
                <w:lang w:val="es-ES" w:eastAsia="es-ES"/>
              </w:rPr>
            </w:pPr>
          </w:p>
          <w:p w:rsidR="001B1969" w:rsidRPr="001B1969" w:rsidRDefault="001B1969" w:rsidP="001B1969">
            <w:pPr>
              <w:numPr>
                <w:ilvl w:val="0"/>
                <w:numId w:val="8"/>
              </w:numPr>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Componentes de las estrategias didácticas</w:t>
            </w:r>
          </w:p>
          <w:p w:rsidR="001B1969" w:rsidRPr="001B1969" w:rsidRDefault="001B1969" w:rsidP="001B1969">
            <w:pPr>
              <w:rPr>
                <w:rFonts w:ascii="Times New Roman" w:eastAsia="Times New Roman" w:hAnsi="Times New Roman" w:cs="Times New Roman"/>
                <w:kern w:val="2"/>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suppressAutoHyphens/>
              <w:rPr>
                <w:rFonts w:ascii="Times New Roman" w:eastAsia="Times New Roman" w:hAnsi="Times New Roman" w:cs="Times New Roman"/>
                <w:sz w:val="16"/>
                <w:szCs w:val="16"/>
                <w:lang w:val="es-ES" w:eastAsia="es-ES"/>
              </w:rPr>
            </w:pPr>
          </w:p>
        </w:tc>
        <w:tc>
          <w:tcPr>
            <w:tcW w:w="1969" w:type="dxa"/>
            <w:tcBorders>
              <w:top w:val="single" w:sz="4" w:space="0" w:color="000000" w:themeColor="text1"/>
              <w:left w:val="single" w:sz="4" w:space="0" w:color="000000" w:themeColor="text1"/>
              <w:right w:val="single" w:sz="4" w:space="0" w:color="000000" w:themeColor="text1"/>
            </w:tcBorders>
          </w:tcPr>
          <w:p w:rsidR="001B1969" w:rsidRPr="001B1969" w:rsidRDefault="001B1969" w:rsidP="001B1969">
            <w:pPr>
              <w:numPr>
                <w:ilvl w:val="0"/>
                <w:numId w:val="9"/>
              </w:numPr>
              <w:spacing w:line="240" w:lineRule="atLeast"/>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Histórica</w:t>
            </w:r>
          </w:p>
          <w:p w:rsidR="001B1969" w:rsidRPr="001B1969" w:rsidRDefault="001B1969" w:rsidP="001B1969">
            <w:pPr>
              <w:numPr>
                <w:ilvl w:val="0"/>
                <w:numId w:val="9"/>
              </w:numPr>
              <w:spacing w:line="240" w:lineRule="atLeast"/>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Geohistórica</w:t>
            </w:r>
          </w:p>
          <w:p w:rsidR="001B1969" w:rsidRPr="001B1969" w:rsidRDefault="001B1969" w:rsidP="001B1969">
            <w:pPr>
              <w:spacing w:line="240" w:lineRule="atLeast"/>
              <w:rPr>
                <w:rFonts w:ascii="Times New Roman" w:eastAsia="Times New Roman" w:hAnsi="Times New Roman" w:cs="Times New Roman"/>
                <w:sz w:val="16"/>
                <w:szCs w:val="16"/>
                <w:lang w:val="es-ES" w:eastAsia="es-ES"/>
              </w:rPr>
            </w:pPr>
          </w:p>
          <w:p w:rsidR="001B1969" w:rsidRPr="001B1969" w:rsidRDefault="001B1969" w:rsidP="001B1969">
            <w:pPr>
              <w:spacing w:line="240" w:lineRule="atLeast"/>
              <w:rPr>
                <w:rFonts w:ascii="Times New Roman" w:eastAsia="Times New Roman" w:hAnsi="Times New Roman" w:cs="Times New Roman"/>
                <w:sz w:val="16"/>
                <w:szCs w:val="16"/>
                <w:lang w:val="es-ES" w:eastAsia="es-ES"/>
              </w:rPr>
            </w:pPr>
          </w:p>
          <w:p w:rsidR="001B1969" w:rsidRPr="001B1969" w:rsidRDefault="001B1969" w:rsidP="001B1969">
            <w:pPr>
              <w:spacing w:line="240" w:lineRule="atLeast"/>
              <w:rPr>
                <w:rFonts w:ascii="Times New Roman" w:eastAsia="Times New Roman" w:hAnsi="Times New Roman" w:cs="Times New Roman"/>
                <w:sz w:val="16"/>
                <w:szCs w:val="16"/>
                <w:lang w:val="es-ES" w:eastAsia="es-ES"/>
              </w:rPr>
            </w:pPr>
          </w:p>
          <w:p w:rsidR="001B1969" w:rsidRPr="001B1969" w:rsidRDefault="001B1969" w:rsidP="001B1969">
            <w:pPr>
              <w:numPr>
                <w:ilvl w:val="0"/>
                <w:numId w:val="9"/>
              </w:numPr>
              <w:spacing w:line="240" w:lineRule="atLeast"/>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Dibujo</w:t>
            </w:r>
          </w:p>
          <w:p w:rsidR="001B1969" w:rsidRPr="001B1969" w:rsidRDefault="001B1969" w:rsidP="001B1969">
            <w:pPr>
              <w:numPr>
                <w:ilvl w:val="0"/>
                <w:numId w:val="9"/>
              </w:numPr>
              <w:spacing w:line="240" w:lineRule="atLeast"/>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Forma</w:t>
            </w:r>
          </w:p>
          <w:p w:rsidR="001B1969" w:rsidRPr="001B1969" w:rsidRDefault="001B1969" w:rsidP="001B1969">
            <w:pPr>
              <w:numPr>
                <w:ilvl w:val="0"/>
                <w:numId w:val="9"/>
              </w:numPr>
              <w:spacing w:line="240" w:lineRule="atLeast"/>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Color</w:t>
            </w: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16"/>
                <w:szCs w:val="16"/>
                <w:lang w:val="es-ES" w:eastAsia="es-ES"/>
              </w:rPr>
            </w:pPr>
          </w:p>
          <w:p w:rsidR="001B1969" w:rsidRPr="001B1969" w:rsidRDefault="001B1969" w:rsidP="001B1969">
            <w:pPr>
              <w:numPr>
                <w:ilvl w:val="0"/>
                <w:numId w:val="8"/>
              </w:numPr>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Enseñanza</w:t>
            </w:r>
          </w:p>
          <w:p w:rsidR="001B1969" w:rsidRPr="001B1969" w:rsidRDefault="001B1969" w:rsidP="001B1969">
            <w:pPr>
              <w:numPr>
                <w:ilvl w:val="0"/>
                <w:numId w:val="8"/>
              </w:numPr>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Instruccional</w:t>
            </w:r>
          </w:p>
          <w:p w:rsidR="001B1969" w:rsidRPr="001B1969" w:rsidRDefault="001B1969" w:rsidP="001B1969">
            <w:pPr>
              <w:numPr>
                <w:ilvl w:val="0"/>
                <w:numId w:val="8"/>
              </w:numPr>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 xml:space="preserve"> Aprendizaje</w:t>
            </w:r>
          </w:p>
          <w:p w:rsidR="001B1969" w:rsidRPr="001B1969" w:rsidRDefault="001B1969" w:rsidP="001B1969">
            <w:pPr>
              <w:ind w:left="360"/>
              <w:contextualSpacing/>
              <w:rPr>
                <w:rFonts w:ascii="Times New Roman" w:eastAsia="Times New Roman" w:hAnsi="Times New Roman" w:cs="Times New Roman"/>
                <w:sz w:val="16"/>
                <w:szCs w:val="16"/>
                <w:lang w:val="es-ES" w:eastAsia="es-ES"/>
              </w:rPr>
            </w:pPr>
          </w:p>
          <w:p w:rsidR="001B1969" w:rsidRPr="001B1969" w:rsidRDefault="001B1969" w:rsidP="001B1969">
            <w:pPr>
              <w:ind w:left="360"/>
              <w:contextualSpacing/>
              <w:rPr>
                <w:rFonts w:ascii="Times New Roman" w:eastAsia="Times New Roman" w:hAnsi="Times New Roman" w:cs="Times New Roman"/>
                <w:sz w:val="16"/>
                <w:szCs w:val="16"/>
                <w:lang w:val="es-ES" w:eastAsia="es-ES"/>
              </w:rPr>
            </w:pPr>
          </w:p>
          <w:p w:rsidR="001B1969" w:rsidRPr="001B1969" w:rsidRDefault="001B1969" w:rsidP="001B1969">
            <w:pPr>
              <w:ind w:left="360"/>
              <w:contextualSpacing/>
              <w:rPr>
                <w:rFonts w:ascii="Times New Roman" w:eastAsia="Times New Roman" w:hAnsi="Times New Roman" w:cs="Times New Roman"/>
                <w:sz w:val="16"/>
                <w:szCs w:val="16"/>
                <w:lang w:val="es-ES" w:eastAsia="es-ES"/>
              </w:rPr>
            </w:pPr>
          </w:p>
          <w:p w:rsidR="001B1969" w:rsidRPr="001B1969" w:rsidRDefault="001B1969" w:rsidP="001B1969">
            <w:pPr>
              <w:ind w:left="360"/>
              <w:contextualSpacing/>
              <w:rPr>
                <w:rFonts w:ascii="Times New Roman" w:eastAsia="Times New Roman" w:hAnsi="Times New Roman" w:cs="Times New Roman"/>
                <w:sz w:val="16"/>
                <w:szCs w:val="16"/>
                <w:lang w:val="es-ES" w:eastAsia="es-ES"/>
              </w:rPr>
            </w:pPr>
          </w:p>
          <w:p w:rsidR="001B1969" w:rsidRPr="001B1969" w:rsidRDefault="001B1969" w:rsidP="001B1969">
            <w:pPr>
              <w:ind w:left="360"/>
              <w:contextualSpacing/>
              <w:rPr>
                <w:rFonts w:ascii="Times New Roman" w:eastAsia="Times New Roman" w:hAnsi="Times New Roman" w:cs="Times New Roman"/>
                <w:sz w:val="16"/>
                <w:szCs w:val="16"/>
                <w:lang w:val="es-ES" w:eastAsia="es-ES"/>
              </w:rPr>
            </w:pPr>
          </w:p>
          <w:p w:rsidR="001B1969" w:rsidRPr="001B1969" w:rsidRDefault="001B1969" w:rsidP="001B1969">
            <w:pPr>
              <w:ind w:left="360"/>
              <w:contextualSpacing/>
              <w:rPr>
                <w:rFonts w:ascii="Times New Roman" w:eastAsia="Times New Roman" w:hAnsi="Times New Roman" w:cs="Times New Roman"/>
                <w:sz w:val="16"/>
                <w:szCs w:val="16"/>
                <w:lang w:val="es-ES" w:eastAsia="es-ES"/>
              </w:rPr>
            </w:pPr>
          </w:p>
          <w:p w:rsidR="001B1969" w:rsidRPr="001B1969" w:rsidRDefault="001B1969" w:rsidP="001B1969">
            <w:pPr>
              <w:numPr>
                <w:ilvl w:val="0"/>
                <w:numId w:val="10"/>
              </w:numPr>
              <w:ind w:left="175" w:hanging="175"/>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 xml:space="preserve">     Contexto</w:t>
            </w:r>
          </w:p>
          <w:p w:rsidR="001B1969" w:rsidRPr="001B1969" w:rsidRDefault="001B1969" w:rsidP="001B1969">
            <w:pPr>
              <w:numPr>
                <w:ilvl w:val="0"/>
                <w:numId w:val="10"/>
              </w:numPr>
              <w:ind w:left="175" w:hanging="175"/>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 xml:space="preserve">     Objetivos</w:t>
            </w:r>
          </w:p>
          <w:p w:rsidR="001B1969" w:rsidRPr="001B1969" w:rsidRDefault="001B1969" w:rsidP="001B1969">
            <w:pPr>
              <w:numPr>
                <w:ilvl w:val="0"/>
                <w:numId w:val="10"/>
              </w:numPr>
              <w:ind w:left="175" w:hanging="175"/>
              <w:contextualSpacing/>
              <w:rPr>
                <w:rFonts w:ascii="Times New Roman" w:eastAsia="Times New Roman" w:hAnsi="Times New Roman" w:cs="Times New Roman"/>
                <w:sz w:val="16"/>
                <w:szCs w:val="16"/>
                <w:lang w:val="es-ES" w:eastAsia="es-ES"/>
              </w:rPr>
            </w:pPr>
            <w:r w:rsidRPr="001B1969">
              <w:rPr>
                <w:rFonts w:ascii="Times New Roman" w:eastAsia="Times New Roman" w:hAnsi="Times New Roman" w:cs="Times New Roman"/>
                <w:sz w:val="16"/>
                <w:szCs w:val="16"/>
                <w:lang w:val="es-ES" w:eastAsia="es-ES"/>
              </w:rPr>
              <w:t xml:space="preserve">     Contenidos</w:t>
            </w:r>
          </w:p>
          <w:p w:rsidR="001B1969" w:rsidRPr="001B1969" w:rsidRDefault="001B1969" w:rsidP="001B1969">
            <w:pPr>
              <w:ind w:left="175"/>
              <w:contextualSpacing/>
              <w:rPr>
                <w:rFonts w:ascii="Times New Roman" w:eastAsia="Times New Roman" w:hAnsi="Times New Roman" w:cs="Times New Roman"/>
                <w:sz w:val="16"/>
                <w:szCs w:val="16"/>
                <w:lang w:val="es-ES" w:eastAsia="es-ES"/>
              </w:rPr>
            </w:pPr>
          </w:p>
          <w:p w:rsidR="001B1969" w:rsidRPr="001B1969" w:rsidRDefault="001B1969" w:rsidP="001B1969">
            <w:pPr>
              <w:rPr>
                <w:rFonts w:ascii="Times New Roman" w:eastAsia="Times New Roman" w:hAnsi="Times New Roman" w:cs="Times New Roman"/>
                <w:sz w:val="24"/>
                <w:szCs w:val="24"/>
                <w:lang w:val="es-ES" w:eastAsia="es-ES"/>
              </w:rPr>
            </w:pPr>
          </w:p>
        </w:tc>
        <w:tc>
          <w:tcPr>
            <w:tcW w:w="1794" w:type="dxa"/>
            <w:tcBorders>
              <w:top w:val="single" w:sz="4" w:space="0" w:color="000000" w:themeColor="text1"/>
              <w:left w:val="single" w:sz="4" w:space="0" w:color="000000" w:themeColor="text1"/>
              <w:right w:val="single" w:sz="4" w:space="0" w:color="000000" w:themeColor="text1"/>
            </w:tcBorders>
          </w:tcPr>
          <w:p w:rsidR="001B1969" w:rsidRPr="001B1969" w:rsidRDefault="001B1969" w:rsidP="001B1969">
            <w:pPr>
              <w:suppressAutoHyphens/>
              <w:rPr>
                <w:rFonts w:ascii="Times New Roman" w:eastAsia="Times New Roman" w:hAnsi="Times New Roman" w:cs="Times New Roman"/>
                <w:b/>
                <w:kern w:val="2"/>
                <w:sz w:val="18"/>
                <w:szCs w:val="18"/>
                <w:lang w:val="es-ES" w:eastAsia="es-ES"/>
              </w:rPr>
            </w:pPr>
            <w:r w:rsidRPr="001B1969">
              <w:rPr>
                <w:rFonts w:ascii="Times New Roman" w:eastAsia="Times New Roman" w:hAnsi="Times New Roman" w:cs="Times New Roman"/>
                <w:b/>
                <w:kern w:val="2"/>
                <w:sz w:val="18"/>
                <w:szCs w:val="18"/>
                <w:lang w:val="es-ES" w:eastAsia="es-ES"/>
              </w:rPr>
              <w:t>1,2,3,4,5,6,7,8</w:t>
            </w: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r w:rsidRPr="001B1969">
              <w:rPr>
                <w:rFonts w:ascii="Times New Roman" w:eastAsia="Times New Roman" w:hAnsi="Times New Roman" w:cs="Times New Roman"/>
                <w:b/>
                <w:kern w:val="2"/>
                <w:sz w:val="18"/>
                <w:szCs w:val="18"/>
                <w:lang w:val="es-ES" w:eastAsia="es-ES"/>
              </w:rPr>
              <w:t>9</w:t>
            </w: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r w:rsidRPr="001B1969">
              <w:rPr>
                <w:rFonts w:ascii="Times New Roman" w:eastAsia="Times New Roman" w:hAnsi="Times New Roman" w:cs="Times New Roman"/>
                <w:b/>
                <w:kern w:val="2"/>
                <w:sz w:val="18"/>
                <w:szCs w:val="18"/>
                <w:lang w:val="es-ES" w:eastAsia="es-ES"/>
              </w:rPr>
              <w:t>10,11,12,13,14,15,16,17,18,19</w:t>
            </w: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r w:rsidRPr="001B1969">
              <w:rPr>
                <w:rFonts w:ascii="Times New Roman" w:eastAsia="Times New Roman" w:hAnsi="Times New Roman" w:cs="Times New Roman"/>
                <w:b/>
                <w:kern w:val="2"/>
                <w:sz w:val="18"/>
                <w:szCs w:val="18"/>
                <w:lang w:val="es-ES" w:eastAsia="es-ES"/>
              </w:rPr>
              <w:t>20</w:t>
            </w:r>
            <w:r w:rsidR="00422F9B">
              <w:rPr>
                <w:rFonts w:ascii="Times New Roman" w:eastAsia="Times New Roman" w:hAnsi="Times New Roman" w:cs="Times New Roman"/>
                <w:b/>
                <w:kern w:val="2"/>
                <w:sz w:val="18"/>
                <w:szCs w:val="18"/>
                <w:lang w:val="es-ES" w:eastAsia="es-ES"/>
              </w:rPr>
              <w:t>, 21</w:t>
            </w: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8"/>
                <w:szCs w:val="18"/>
                <w:lang w:val="es-ES" w:eastAsia="es-ES"/>
              </w:rPr>
            </w:pPr>
          </w:p>
          <w:p w:rsidR="001B1969" w:rsidRPr="001B1969" w:rsidRDefault="001B1969" w:rsidP="001B1969">
            <w:pPr>
              <w:suppressAutoHyphens/>
              <w:rPr>
                <w:rFonts w:ascii="Times New Roman" w:eastAsia="Times New Roman" w:hAnsi="Times New Roman" w:cs="Times New Roman"/>
                <w:b/>
                <w:kern w:val="2"/>
                <w:sz w:val="16"/>
                <w:szCs w:val="16"/>
                <w:lang w:val="es-ES" w:eastAsia="es-ES"/>
              </w:rPr>
            </w:pPr>
          </w:p>
        </w:tc>
      </w:tr>
    </w:tbl>
    <w:p w:rsidR="001B1969" w:rsidRDefault="001B1969">
      <w:pPr>
        <w:rPr>
          <w:lang w:val="es-ES"/>
        </w:rPr>
        <w:sectPr w:rsidR="001B1969" w:rsidSect="001B1969">
          <w:pgSz w:w="15840" w:h="12240" w:orient="landscape"/>
          <w:pgMar w:top="1701" w:right="1417" w:bottom="1701" w:left="1417" w:header="708" w:footer="708" w:gutter="0"/>
          <w:cols w:space="708"/>
          <w:docGrid w:linePitch="360"/>
        </w:sectPr>
      </w:pPr>
    </w:p>
    <w:p w:rsidR="00E61767" w:rsidRDefault="00E61767" w:rsidP="00E61767">
      <w:pPr>
        <w:spacing w:after="0" w:line="240" w:lineRule="auto"/>
        <w:rPr>
          <w:rFonts w:ascii="Times New Roman" w:eastAsia="Times New Roman" w:hAnsi="Times New Roman" w:cs="Times New Roman"/>
          <w:b/>
          <w:sz w:val="24"/>
          <w:szCs w:val="24"/>
          <w:lang w:val="es-ES" w:eastAsia="es-ES"/>
        </w:rPr>
      </w:pPr>
    </w:p>
    <w:p w:rsidR="00E61767" w:rsidRDefault="00E61767" w:rsidP="00E61767">
      <w:pPr>
        <w:spacing w:after="0" w:line="240" w:lineRule="auto"/>
        <w:rPr>
          <w:rFonts w:ascii="Times New Roman" w:eastAsia="Times New Roman" w:hAnsi="Times New Roman" w:cs="Times New Roman"/>
          <w:b/>
          <w:sz w:val="24"/>
          <w:szCs w:val="24"/>
          <w:lang w:val="es-ES" w:eastAsia="es-ES"/>
        </w:rPr>
      </w:pPr>
    </w:p>
    <w:p w:rsidR="00E61767" w:rsidRDefault="00E61767" w:rsidP="00E61767">
      <w:pPr>
        <w:spacing w:after="0" w:line="240" w:lineRule="auto"/>
        <w:rPr>
          <w:rFonts w:ascii="Times New Roman" w:eastAsia="Times New Roman" w:hAnsi="Times New Roman" w:cs="Times New Roman"/>
          <w:b/>
          <w:sz w:val="24"/>
          <w:szCs w:val="24"/>
          <w:lang w:val="es-ES" w:eastAsia="es-ES"/>
        </w:rPr>
      </w:pPr>
    </w:p>
    <w:p w:rsidR="00E61767" w:rsidRDefault="00E61767" w:rsidP="00E61767">
      <w:pPr>
        <w:spacing w:after="0" w:line="240" w:lineRule="auto"/>
        <w:rPr>
          <w:rFonts w:ascii="Times New Roman" w:eastAsia="Times New Roman" w:hAnsi="Times New Roman" w:cs="Times New Roman"/>
          <w:b/>
          <w:sz w:val="24"/>
          <w:szCs w:val="24"/>
          <w:lang w:val="es-ES" w:eastAsia="es-ES"/>
        </w:rPr>
      </w:pPr>
    </w:p>
    <w:p w:rsidR="00E61767" w:rsidRDefault="00E61767" w:rsidP="00E61767">
      <w:pPr>
        <w:spacing w:after="0" w:line="240" w:lineRule="auto"/>
        <w:rPr>
          <w:rFonts w:ascii="Times New Roman" w:eastAsia="Times New Roman" w:hAnsi="Times New Roman" w:cs="Times New Roman"/>
          <w:b/>
          <w:sz w:val="24"/>
          <w:szCs w:val="24"/>
          <w:lang w:val="es-ES" w:eastAsia="es-ES"/>
        </w:rPr>
      </w:pPr>
    </w:p>
    <w:p w:rsidR="001B1969" w:rsidRPr="001B1969" w:rsidRDefault="001B1969" w:rsidP="00E61767">
      <w:pPr>
        <w:spacing w:after="0" w:line="24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CAPÍTULO III</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MARCO METODOLÓGICO</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ab/>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El marco metodológico constituye el camino, la guía y basamento para cumplir con los objetivos planteados en la investigación; por lo tanto el presente capítulo comprende todo lo referente al Marco Metodológico que contempla el tipo de investigación, diseño, la población y muestra e igualmente las técnicas e instrumento de recolección de información, validez y confiabilidad. Al respecto, Sabino (2009) señala que el marco metodológico “es una estrategia general de trabajo donde el investigador determina, una vez que haya alcanzado con claridad todos los aspectos de su problema, la orientación de las etapas que habrán de acometerse posteriormente</w:t>
      </w:r>
      <w:r w:rsidR="00E61767" w:rsidRPr="001B1969">
        <w:rPr>
          <w:rFonts w:ascii="Times New Roman" w:eastAsia="Times New Roman" w:hAnsi="Times New Roman" w:cs="Times New Roman"/>
          <w:sz w:val="24"/>
          <w:szCs w:val="24"/>
          <w:lang w:val="es-ES" w:eastAsia="es-ES"/>
        </w:rPr>
        <w:t>” (</w:t>
      </w:r>
      <w:r w:rsidRPr="001B1969">
        <w:rPr>
          <w:rFonts w:ascii="Times New Roman" w:eastAsia="Times New Roman" w:hAnsi="Times New Roman" w:cs="Times New Roman"/>
          <w:sz w:val="24"/>
          <w:szCs w:val="24"/>
          <w:lang w:val="es-ES" w:eastAsia="es-ES"/>
        </w:rPr>
        <w:t>p.63)</w:t>
      </w:r>
    </w:p>
    <w:p w:rsidR="001B1969" w:rsidRPr="001B1969" w:rsidRDefault="001B1969" w:rsidP="001B1969">
      <w:pPr>
        <w:spacing w:after="0" w:line="360" w:lineRule="auto"/>
        <w:ind w:firstLine="708"/>
        <w:jc w:val="both"/>
        <w:rPr>
          <w:rFonts w:ascii="Times New Roman" w:eastAsia="Times New Roman" w:hAnsi="Times New Roman" w:cs="Times New Roman"/>
          <w:b/>
          <w:sz w:val="24"/>
          <w:szCs w:val="24"/>
          <w:lang w:val="es-ES" w:eastAsia="es-ES"/>
        </w:rPr>
      </w:pPr>
    </w:p>
    <w:p w:rsidR="001B1969" w:rsidRPr="001B1969" w:rsidRDefault="001B1969" w:rsidP="001B1969">
      <w:pPr>
        <w:tabs>
          <w:tab w:val="left" w:pos="567"/>
        </w:tabs>
        <w:spacing w:after="0" w:line="360" w:lineRule="auto"/>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 xml:space="preserve">Enfoque de la investigación </w:t>
      </w:r>
    </w:p>
    <w:p w:rsidR="001B1969" w:rsidRPr="001B1969" w:rsidRDefault="001B1969" w:rsidP="001B1969">
      <w:pPr>
        <w:tabs>
          <w:tab w:val="left" w:pos="567"/>
        </w:tabs>
        <w:spacing w:after="0" w:line="360" w:lineRule="auto"/>
        <w:jc w:val="both"/>
        <w:rPr>
          <w:rFonts w:ascii="Times New Roman" w:eastAsia="Times New Roman" w:hAnsi="Times New Roman" w:cs="Times New Roman"/>
          <w:b/>
          <w:sz w:val="24"/>
          <w:szCs w:val="24"/>
          <w:lang w:eastAsia="es-ES"/>
        </w:rPr>
      </w:pPr>
    </w:p>
    <w:p w:rsidR="001B1969" w:rsidRPr="001B1969" w:rsidRDefault="001B1969" w:rsidP="00736CCD">
      <w:pPr>
        <w:spacing w:after="0" w:line="360" w:lineRule="auto"/>
        <w:ind w:firstLine="708"/>
        <w:jc w:val="both"/>
        <w:rPr>
          <w:rFonts w:ascii="Times New Roman" w:eastAsia="Times New Roman" w:hAnsi="Times New Roman" w:cs="Times New Roman"/>
          <w:sz w:val="24"/>
          <w:szCs w:val="24"/>
          <w:lang w:eastAsia="es-VE"/>
        </w:rPr>
      </w:pPr>
      <w:r w:rsidRPr="001B1969">
        <w:rPr>
          <w:rFonts w:ascii="Times New Roman" w:eastAsia="Times New Roman" w:hAnsi="Times New Roman" w:cs="Times New Roman"/>
          <w:sz w:val="24"/>
          <w:szCs w:val="24"/>
          <w:lang w:eastAsia="es-ES"/>
        </w:rPr>
        <w:t>La investigación de acuerdo a Hernández, Fernández y Baptista (2010) “es un conjunto de procedimientos sistemáticos, críticos y empíricos que se aplican al estudio de un fenómeno…y los enfoques conocidos en la investigación son el cuantitativo y el cualitativo” (p.4) En el caso particular de este estudio  cuyo objetivo general es</w:t>
      </w:r>
      <w:r w:rsidRPr="001B1969">
        <w:rPr>
          <w:rFonts w:ascii="Times New Roman" w:eastAsia="Times New Roman" w:hAnsi="Times New Roman" w:cs="Times New Roman"/>
          <w:sz w:val="24"/>
          <w:szCs w:val="24"/>
          <w:lang w:val="es-ES" w:eastAsia="es-ES"/>
        </w:rPr>
        <w:t xml:space="preserve">Proponer la cartografía geohistórica como estrategia didáctica a fin de fortalecer el  aprendizaje, en el área de Ciencias sociales, en los estudiantes de 6° grado de  la E. B. Juan Escalona del Municipio Barinas; </w:t>
      </w:r>
      <w:r w:rsidRPr="001B1969">
        <w:rPr>
          <w:rFonts w:ascii="Times New Roman" w:eastAsia="Times New Roman" w:hAnsi="Times New Roman" w:cs="Times New Roman"/>
          <w:sz w:val="24"/>
          <w:szCs w:val="24"/>
          <w:lang w:eastAsia="es-VE"/>
        </w:rPr>
        <w:t>se suscribió</w:t>
      </w:r>
      <w:r w:rsidR="0052602D">
        <w:rPr>
          <w:rFonts w:ascii="Times New Roman" w:eastAsia="Times New Roman" w:hAnsi="Times New Roman" w:cs="Times New Roman"/>
          <w:sz w:val="24"/>
          <w:szCs w:val="24"/>
          <w:lang w:eastAsia="es-VE"/>
        </w:rPr>
        <w:t xml:space="preserve"> </w:t>
      </w:r>
      <w:r w:rsidRPr="001B1969">
        <w:rPr>
          <w:rFonts w:ascii="Times New Roman" w:eastAsia="Times New Roman" w:hAnsi="Times New Roman" w:cs="Times New Roman"/>
          <w:sz w:val="24"/>
          <w:szCs w:val="24"/>
          <w:lang w:eastAsia="es-VE"/>
        </w:rPr>
        <w:t>con el enfoque cuantitativo; según el mismo autor esta</w:t>
      </w:r>
      <w:r w:rsidR="0052602D">
        <w:rPr>
          <w:rFonts w:ascii="Times New Roman" w:eastAsia="Times New Roman" w:hAnsi="Times New Roman" w:cs="Times New Roman"/>
          <w:sz w:val="24"/>
          <w:szCs w:val="24"/>
          <w:lang w:eastAsia="es-VE"/>
        </w:rPr>
        <w:t xml:space="preserve"> </w:t>
      </w:r>
      <w:r w:rsidRPr="001B1969">
        <w:rPr>
          <w:rFonts w:ascii="Times New Roman" w:eastAsia="Times New Roman" w:hAnsi="Times New Roman" w:cs="Times New Roman"/>
          <w:sz w:val="24"/>
          <w:szCs w:val="24"/>
          <w:lang w:eastAsia="es-VE"/>
        </w:rPr>
        <w:t xml:space="preserve">perspectiva “usa la recolección de datos con base a la medición numérica y el análisis estadístico, para establecer patrones de comportamiento y probar teorías” (p.4). </w:t>
      </w:r>
    </w:p>
    <w:p w:rsidR="001B1969" w:rsidRPr="001B1969" w:rsidRDefault="0027474D" w:rsidP="001B1969">
      <w:p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w:pict>
          <v:roundrect id="_x0000_s1065" style="position:absolute;left:0;text-align:left;margin-left:190.5pt;margin-top:40.3pt;width:30.85pt;height:19.65pt;z-index:251717632" arcsize="10923f" stroked="f"/>
        </w:pict>
      </w:r>
    </w:p>
    <w:p w:rsidR="001B1969" w:rsidRPr="001B1969" w:rsidRDefault="001B1969" w:rsidP="001B1969">
      <w:pPr>
        <w:spacing w:after="0" w:line="360" w:lineRule="auto"/>
        <w:jc w:val="both"/>
        <w:rPr>
          <w:rFonts w:ascii="Times New Roman" w:eastAsia="Times New Roman" w:hAnsi="Times New Roman" w:cs="Times New Roman"/>
          <w:b/>
          <w:sz w:val="24"/>
          <w:szCs w:val="24"/>
          <w:lang w:eastAsia="es-VE"/>
        </w:rPr>
      </w:pPr>
    </w:p>
    <w:p w:rsidR="001B1969" w:rsidRPr="001B1969" w:rsidRDefault="001B1969" w:rsidP="001B1969">
      <w:pPr>
        <w:spacing w:after="0" w:line="360" w:lineRule="auto"/>
        <w:jc w:val="both"/>
        <w:rPr>
          <w:rFonts w:ascii="Times New Roman" w:eastAsia="Times New Roman" w:hAnsi="Times New Roman" w:cs="Times New Roman"/>
          <w:b/>
          <w:sz w:val="24"/>
          <w:szCs w:val="24"/>
          <w:lang w:eastAsia="es-VE"/>
        </w:rPr>
      </w:pPr>
    </w:p>
    <w:p w:rsidR="001B1969" w:rsidRPr="001B1969" w:rsidRDefault="0027474D" w:rsidP="001B1969">
      <w:p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val="en-US"/>
        </w:rPr>
        <w:pict>
          <v:oval id="Oval 18" o:spid="_x0000_s1046" style="position:absolute;left:0;text-align:left;margin-left:198.6pt;margin-top:50.6pt;width:16.5pt;height: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" stroked="f"/>
        </w:pict>
      </w:r>
      <w:r w:rsidR="001B1969" w:rsidRPr="001B1969">
        <w:rPr>
          <w:rFonts w:ascii="Times New Roman" w:eastAsia="Times New Roman" w:hAnsi="Times New Roman" w:cs="Times New Roman"/>
          <w:b/>
          <w:sz w:val="24"/>
          <w:szCs w:val="24"/>
          <w:lang w:eastAsia="es-VE"/>
        </w:rPr>
        <w:t>Nivel de la Investigación</w:t>
      </w:r>
    </w:p>
    <w:p w:rsidR="001B1969" w:rsidRPr="001B1969" w:rsidRDefault="001B1969" w:rsidP="001B1969">
      <w:pPr>
        <w:spacing w:after="0" w:line="360" w:lineRule="auto"/>
        <w:jc w:val="both"/>
        <w:rPr>
          <w:rFonts w:ascii="Times New Roman" w:eastAsia="Times New Roman" w:hAnsi="Times New Roman" w:cs="Times New Roman"/>
          <w:b/>
          <w:sz w:val="24"/>
          <w:szCs w:val="24"/>
          <w:lang w:eastAsia="es-VE"/>
        </w:rPr>
      </w:pPr>
    </w:p>
    <w:p w:rsidR="001B1969" w:rsidRPr="001B1969" w:rsidRDefault="001B1969" w:rsidP="00E61767">
      <w:pPr>
        <w:spacing w:after="0" w:line="360" w:lineRule="auto"/>
        <w:ind w:firstLine="708"/>
        <w:jc w:val="both"/>
        <w:rPr>
          <w:rFonts w:ascii="Times New Roman" w:eastAsia="Times New Roman" w:hAnsi="Times New Roman" w:cs="Times New Roman"/>
          <w:sz w:val="24"/>
          <w:szCs w:val="24"/>
          <w:lang w:val="es-ES" w:eastAsia="es-VE"/>
        </w:rPr>
      </w:pPr>
      <w:r w:rsidRPr="001B1969">
        <w:rPr>
          <w:rFonts w:ascii="Times New Roman" w:eastAsia="Times New Roman" w:hAnsi="Times New Roman" w:cs="Times New Roman"/>
          <w:sz w:val="24"/>
          <w:szCs w:val="24"/>
          <w:lang w:eastAsia="es-VE"/>
        </w:rPr>
        <w:t xml:space="preserve">De acuerdo a Arias (2006) “el nivel de la investigación se refiere al grado de profundidad con que se aborda un fenómeno u objeto de estudio” (p.23)  Así mismo, esta investigación la cual presenta un enfoque cuantitativo estuvo enmarcada en un nivel descriptivo, </w:t>
      </w:r>
      <w:r w:rsidRPr="001B1969">
        <w:rPr>
          <w:rFonts w:ascii="Times New Roman" w:eastAsia="Times New Roman" w:hAnsi="Times New Roman" w:cs="Times New Roman"/>
          <w:sz w:val="24"/>
          <w:szCs w:val="24"/>
          <w:lang w:val="es-ES" w:eastAsia="es-ES"/>
        </w:rPr>
        <w:t>puesto que trató de ahondar en todos aquellas particularidades que se encontraron en la recolección de información, describiendo e identificando los aspectos a partir de la realidad observada. De acuerdo con  Hernández, Fernández y Baptista (2010)</w:t>
      </w:r>
      <w:r w:rsidR="00736CCD" w:rsidRPr="001B1969">
        <w:rPr>
          <w:rFonts w:ascii="Times New Roman" w:eastAsia="Times New Roman" w:hAnsi="Times New Roman" w:cs="Times New Roman"/>
          <w:sz w:val="24"/>
          <w:szCs w:val="24"/>
          <w:lang w:val="es-ES" w:eastAsia="es-ES"/>
        </w:rPr>
        <w:t>, señalan</w:t>
      </w:r>
      <w:r w:rsidRPr="001B1969">
        <w:rPr>
          <w:rFonts w:ascii="Times New Roman" w:eastAsia="Times New Roman" w:hAnsi="Times New Roman" w:cs="Times New Roman"/>
          <w:sz w:val="24"/>
          <w:szCs w:val="24"/>
          <w:lang w:val="es-ES" w:eastAsia="es-ES"/>
        </w:rPr>
        <w:t xml:space="preserve"> que “los estudios descriptivos buscan especificar propiedades, características y rasgos importantes de cualquier fenómeno que se analice. Describe tendencias de un grupo o población”, (p. 103). </w:t>
      </w:r>
    </w:p>
    <w:p w:rsidR="001B1969" w:rsidRPr="001B1969" w:rsidRDefault="001B1969" w:rsidP="001B1969">
      <w:pPr>
        <w:autoSpaceDE w:val="0"/>
        <w:autoSpaceDN w:val="0"/>
        <w:adjustRightInd w:val="0"/>
        <w:spacing w:after="0" w:line="240" w:lineRule="auto"/>
        <w:ind w:left="510" w:right="510"/>
        <w:jc w:val="both"/>
        <w:rPr>
          <w:rFonts w:ascii="Times New Roman" w:eastAsia="Times New Roman" w:hAnsi="Times New Roman" w:cs="Times New Roman"/>
          <w:sz w:val="24"/>
          <w:szCs w:val="24"/>
          <w:lang w:val="es-ES" w:eastAsia="es-VE"/>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Diseño  de la  investigación</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En este sentido, Palella y Martins (2012), establecen que “el diseño  de investigación es la estrategia que adopta el investigador para responder al problema, dificultad o inconveniente planteado  en el estudio”. (p. 86).En atención a lo expuesto, este trabajo se rigió por un diseño no experimental el  cual según Pallela Y Martins (ob. cit.): “es aquella que se realiza sin manipular en forma deliberada ninguna variable. El investigador no sustituye intencionalmente las variables independientes. Se observan los hechos tal como se presentan en su contexto real y en un tiempo determinado o no, para luego analizarlos”. (p 87). Por consiguiente, las variables independientes no suelen o pueden ser manipuladas ya que ha ocurrido o sucedido; el sujeto investigador no tiene el control directo de las variables, es decir, no tiene influencias sobre ellas y se observan los hechos tal cual se encuentran en su contexto.</w:t>
      </w:r>
    </w:p>
    <w:p w:rsidR="001B1969" w:rsidRPr="001B1969" w:rsidRDefault="001B1969" w:rsidP="001B1969">
      <w:pPr>
        <w:spacing w:after="0" w:line="360" w:lineRule="auto"/>
        <w:ind w:firstLine="360"/>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right="17" w:firstLine="708"/>
        <w:jc w:val="both"/>
        <w:rPr>
          <w:rFonts w:ascii="Times New Roman" w:eastAsia="Times New Roman" w:hAnsi="Times New Roman" w:cs="Times New Roman"/>
          <w:sz w:val="24"/>
          <w:szCs w:val="24"/>
          <w:lang w:eastAsia="es-VE"/>
        </w:rPr>
      </w:pPr>
      <w:r w:rsidRPr="001B1969">
        <w:rPr>
          <w:rFonts w:ascii="Times New Roman" w:eastAsia="Times New Roman" w:hAnsi="Times New Roman" w:cs="Times New Roman"/>
          <w:sz w:val="24"/>
          <w:szCs w:val="24"/>
          <w:lang w:eastAsia="es-VE"/>
        </w:rPr>
        <w:t>Los tipos de diseños no experimentales se clasifican en transeccional y longitudinal y de acuerdo a la definición que establece el autor esta investigación corresponde a un tipo de diseño no experimental-transeccional, ya que Hernández y otros (ob.cit) expresan que los diseños transaccionales “son investigaciones que recopilan datos en un solo momento, en un tiempo único. Su propósito es describir variables.”(p.151); para este estudio  se recogió la información tomando en consideración la muestra seleccionada la cual fue</w:t>
      </w:r>
      <w:r w:rsidRPr="001B1969">
        <w:rPr>
          <w:rFonts w:ascii="Times New Roman" w:eastAsia="Times New Roman" w:hAnsi="Times New Roman" w:cs="Times New Roman"/>
          <w:sz w:val="24"/>
          <w:szCs w:val="24"/>
          <w:lang w:val="es-ES" w:eastAsia="es-ES"/>
        </w:rPr>
        <w:t xml:space="preserve">estudiantes de 6º grado de la Escuela Bolivariana “Juan Escalona” Municipio Barinas, </w:t>
      </w:r>
      <w:r w:rsidRPr="001B1969">
        <w:rPr>
          <w:rFonts w:ascii="Times New Roman" w:eastAsia="Times New Roman" w:hAnsi="Times New Roman" w:cs="Times New Roman"/>
          <w:sz w:val="24"/>
          <w:szCs w:val="24"/>
          <w:lang w:eastAsia="es-VE"/>
        </w:rPr>
        <w:t xml:space="preserve"> un solo momento en un mismo lugar con el instrumento diseñado para tal fin. </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E61767" w:rsidRDefault="001B1969" w:rsidP="001B1969">
      <w:pPr>
        <w:spacing w:after="0" w:line="360" w:lineRule="auto"/>
        <w:ind w:firstLine="708"/>
        <w:jc w:val="both"/>
        <w:rPr>
          <w:rFonts w:ascii="Times New Roman" w:eastAsia="Times New Roman" w:hAnsi="Times New Roman" w:cs="Times New Roman"/>
          <w:sz w:val="24"/>
          <w:szCs w:val="24"/>
          <w:lang w:eastAsia="es-VE"/>
        </w:rPr>
      </w:pPr>
      <w:r w:rsidRPr="001B1969">
        <w:rPr>
          <w:rFonts w:ascii="Times New Roman" w:eastAsia="Times New Roman" w:hAnsi="Times New Roman" w:cs="Times New Roman"/>
          <w:sz w:val="24"/>
          <w:szCs w:val="24"/>
          <w:lang w:val="es-ES" w:eastAsia="es-ES"/>
        </w:rPr>
        <w:t xml:space="preserve">El tipo de investigación se determina de acuerdo al inconveniente suscitado y se pretenda dar una solución, considerando los objetivos y recursos. </w:t>
      </w:r>
      <w:r w:rsidRPr="001B1969">
        <w:rPr>
          <w:rFonts w:ascii="Times New Roman" w:eastAsia="Times New Roman" w:hAnsi="Times New Roman" w:cs="Times New Roman"/>
          <w:sz w:val="24"/>
          <w:szCs w:val="24"/>
          <w:lang w:eastAsia="es-VE"/>
        </w:rPr>
        <w:t>Prosiguiendo con el diseño de la investigación no experimental-transeccional y de campo, ya las dos anteriores fueron mencionadas y justificadas con sus respectivos autores para este estudio, en el caso del diseño de campo Arias (2006) expresa que</w:t>
      </w:r>
      <w:r w:rsidR="00E61767">
        <w:rPr>
          <w:rFonts w:ascii="Times New Roman" w:eastAsia="Times New Roman" w:hAnsi="Times New Roman" w:cs="Times New Roman"/>
          <w:sz w:val="24"/>
          <w:szCs w:val="24"/>
          <w:lang w:eastAsia="es-VE"/>
        </w:rPr>
        <w:t>:</w:t>
      </w:r>
    </w:p>
    <w:p w:rsidR="001B1969" w:rsidRPr="001B1969" w:rsidRDefault="00E61767" w:rsidP="00E61767">
      <w:pPr>
        <w:spacing w:after="0" w:line="240" w:lineRule="auto"/>
        <w:ind w:left="284" w:right="284"/>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E</w:t>
      </w:r>
      <w:r w:rsidR="001B1969" w:rsidRPr="001B1969">
        <w:rPr>
          <w:rFonts w:ascii="Times New Roman" w:eastAsia="Times New Roman" w:hAnsi="Times New Roman" w:cs="Times New Roman"/>
          <w:sz w:val="24"/>
          <w:szCs w:val="24"/>
          <w:lang w:eastAsia="es-VE"/>
        </w:rPr>
        <w:t>s aquella que consiste en la recolección de datos directamente de los sujetos investigados, o de la realidad donde ocurren los hechos, sin manipular o controlar variable alguna, es decir el investigador obtiene la información pero no altera las condiciones existentes de allí su carácter no experimental</w:t>
      </w:r>
      <w:r>
        <w:rPr>
          <w:rFonts w:ascii="Times New Roman" w:eastAsia="Times New Roman" w:hAnsi="Times New Roman" w:cs="Times New Roman"/>
          <w:sz w:val="24"/>
          <w:szCs w:val="24"/>
          <w:lang w:eastAsia="es-VE"/>
        </w:rPr>
        <w:t>.</w:t>
      </w:r>
      <w:r w:rsidR="001B1969" w:rsidRPr="001B1969">
        <w:rPr>
          <w:rFonts w:ascii="Times New Roman" w:eastAsia="Times New Roman" w:hAnsi="Times New Roman" w:cs="Times New Roman"/>
          <w:sz w:val="24"/>
          <w:szCs w:val="24"/>
          <w:lang w:eastAsia="es-VE"/>
        </w:rPr>
        <w:t xml:space="preserve">(p.31) </w:t>
      </w:r>
    </w:p>
    <w:p w:rsidR="001B1969" w:rsidRPr="001B1969" w:rsidRDefault="001B1969" w:rsidP="00E61767">
      <w:pPr>
        <w:spacing w:after="0" w:line="360" w:lineRule="auto"/>
        <w:ind w:left="284" w:right="284"/>
        <w:jc w:val="both"/>
        <w:rPr>
          <w:rFonts w:ascii="Times New Roman" w:eastAsia="Times New Roman" w:hAnsi="Times New Roman" w:cs="Times New Roman"/>
          <w:sz w:val="24"/>
          <w:szCs w:val="24"/>
          <w:lang w:eastAsia="es-VE"/>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eastAsia="es-VE"/>
        </w:rPr>
        <w:t>Cabe destacar</w:t>
      </w:r>
      <w:r w:rsidR="0038560D">
        <w:rPr>
          <w:rFonts w:ascii="Times New Roman" w:eastAsia="Times New Roman" w:hAnsi="Times New Roman" w:cs="Times New Roman"/>
          <w:color w:val="FF0000"/>
          <w:sz w:val="24"/>
          <w:szCs w:val="24"/>
          <w:lang w:eastAsia="es-VE"/>
        </w:rPr>
        <w:t>,</w:t>
      </w:r>
      <w:r w:rsidRPr="001B1969">
        <w:rPr>
          <w:rFonts w:ascii="Times New Roman" w:eastAsia="Times New Roman" w:hAnsi="Times New Roman" w:cs="Times New Roman"/>
          <w:sz w:val="24"/>
          <w:szCs w:val="24"/>
          <w:lang w:eastAsia="es-VE"/>
        </w:rPr>
        <w:t xml:space="preserve"> que la muestra seleccionada para este estudio fue única y exclusivamente</w:t>
      </w:r>
      <w:r w:rsidRPr="001B1969">
        <w:rPr>
          <w:rFonts w:ascii="Times New Roman" w:eastAsia="Times New Roman" w:hAnsi="Times New Roman" w:cs="Times New Roman"/>
          <w:sz w:val="24"/>
          <w:szCs w:val="24"/>
          <w:lang w:val="es-ES" w:eastAsia="es-ES"/>
        </w:rPr>
        <w:t xml:space="preserve">estudiantes de 6º grado de la Escuela Bolivariana “Juan Escalona” Municipio Barinas, </w:t>
      </w:r>
      <w:r w:rsidRPr="001B1969">
        <w:rPr>
          <w:rFonts w:ascii="Times New Roman" w:eastAsia="Times New Roman" w:hAnsi="Times New Roman" w:cs="Times New Roman"/>
          <w:sz w:val="24"/>
          <w:szCs w:val="24"/>
          <w:lang w:eastAsia="es-VE"/>
        </w:rPr>
        <w:t>y por lo tanto en un único momento, en un tiempo único y en un solo lugar se recolectó la información precisa a través del instrumento diseñado para tal fin y de acuerdo a los objetivos planteados en esta investigación</w:t>
      </w:r>
    </w:p>
    <w:p w:rsidR="001B1969" w:rsidRPr="001B1969" w:rsidRDefault="001B1969" w:rsidP="001B1969">
      <w:pPr>
        <w:spacing w:after="0" w:line="360" w:lineRule="auto"/>
        <w:ind w:right="17" w:firstLine="360"/>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right="17"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Es importante destacar que el presente trabajo está enmarcado dentro de la modalidad de Proyecto Factible, tal como lo establece el Manual de Trabajos de Grados de la UPEL (2012):</w:t>
      </w:r>
    </w:p>
    <w:p w:rsidR="001B1969" w:rsidRDefault="001B1969" w:rsidP="001B1969">
      <w:pPr>
        <w:spacing w:after="0" w:line="360" w:lineRule="auto"/>
        <w:ind w:right="17" w:firstLine="360"/>
        <w:jc w:val="both"/>
        <w:rPr>
          <w:rFonts w:ascii="Times New Roman" w:eastAsia="Arial" w:hAnsi="Times New Roman" w:cs="Times New Roman"/>
          <w:sz w:val="24"/>
          <w:szCs w:val="24"/>
          <w:lang w:val="es-ES" w:eastAsia="es-ES"/>
        </w:rPr>
      </w:pPr>
    </w:p>
    <w:p w:rsidR="00E61767" w:rsidRPr="001B1969" w:rsidRDefault="00E61767" w:rsidP="001B1969">
      <w:pPr>
        <w:spacing w:after="0" w:line="360" w:lineRule="auto"/>
        <w:ind w:right="17" w:firstLine="360"/>
        <w:jc w:val="both"/>
        <w:rPr>
          <w:rFonts w:ascii="Times New Roman" w:eastAsia="Arial" w:hAnsi="Times New Roman" w:cs="Times New Roman"/>
          <w:sz w:val="24"/>
          <w:szCs w:val="24"/>
          <w:lang w:val="es-ES" w:eastAsia="es-ES"/>
        </w:rPr>
      </w:pPr>
    </w:p>
    <w:p w:rsidR="001B1969" w:rsidRPr="00FC521E"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r w:rsidRPr="00FC521E">
        <w:rPr>
          <w:rFonts w:ascii="Times New Roman" w:eastAsia="Times New Roman" w:hAnsi="Times New Roman" w:cs="Times New Roman"/>
          <w:sz w:val="24"/>
          <w:szCs w:val="24"/>
          <w:lang w:val="es-ES" w:eastAsia="es-ES"/>
        </w:rPr>
        <w:t>El proyecto Factible consiste en la investigación de una propuesta de un modelo operativo viable para solucionar problemas, requerimientos o necesidades de organizaciones o grupos sociales; puede referirse a la formulación de políticas, programas, tecnologías, métodos o procesos. El proyecto debe tener apoyo en una investigación de tipo documental, de campo o un diseñ</w:t>
      </w:r>
      <w:r w:rsidR="00FC521E">
        <w:rPr>
          <w:rFonts w:ascii="Times New Roman" w:eastAsia="Times New Roman" w:hAnsi="Times New Roman" w:cs="Times New Roman"/>
          <w:sz w:val="24"/>
          <w:szCs w:val="24"/>
          <w:lang w:val="es-ES" w:eastAsia="es-ES"/>
        </w:rPr>
        <w:t>o que incluya ambas modalidades.</w:t>
      </w:r>
      <w:r w:rsidRPr="00FC521E">
        <w:rPr>
          <w:rFonts w:ascii="Times New Roman" w:eastAsia="Times New Roman" w:hAnsi="Times New Roman" w:cs="Times New Roman"/>
          <w:sz w:val="24"/>
          <w:szCs w:val="24"/>
          <w:lang w:val="es-ES" w:eastAsia="es-ES"/>
        </w:rPr>
        <w:t xml:space="preserve"> (p. 21).</w:t>
      </w:r>
    </w:p>
    <w:p w:rsidR="001B1969" w:rsidRPr="00FC521E" w:rsidRDefault="001B1969" w:rsidP="001B1969">
      <w:pPr>
        <w:spacing w:after="0" w:line="240" w:lineRule="auto"/>
        <w:ind w:left="284" w:right="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right="284" w:firstLine="76"/>
        <w:jc w:val="both"/>
        <w:rPr>
          <w:rFonts w:ascii="Times New Roman" w:eastAsia="Times New Roman" w:hAnsi="Times New Roman" w:cs="Times New Roman"/>
          <w:sz w:val="24"/>
          <w:szCs w:val="24"/>
          <w:lang w:val="es-ES" w:eastAsia="es-ES"/>
        </w:rPr>
      </w:pPr>
    </w:p>
    <w:p w:rsidR="001B1969" w:rsidRPr="001B1969" w:rsidRDefault="001B1969" w:rsidP="00FC521E">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En torno a estos elementos señalados, la investigación se dispuso siguiendo las siguientes fases:</w:t>
      </w:r>
    </w:p>
    <w:p w:rsidR="001B1969" w:rsidRPr="001B1969" w:rsidRDefault="001B1969" w:rsidP="001B1969">
      <w:pPr>
        <w:spacing w:after="0" w:line="360" w:lineRule="auto"/>
        <w:ind w:left="284" w:right="284" w:firstLine="360"/>
        <w:jc w:val="both"/>
        <w:rPr>
          <w:rFonts w:ascii="Times New Roman" w:eastAsia="Times New Roman" w:hAnsi="Times New Roman" w:cs="Times New Roman"/>
          <w:sz w:val="24"/>
          <w:szCs w:val="24"/>
          <w:lang w:val="es-ES" w:eastAsia="es-ES"/>
        </w:rPr>
      </w:pPr>
    </w:p>
    <w:p w:rsidR="001B1969" w:rsidRPr="001B1969" w:rsidRDefault="001B1969" w:rsidP="00FC521E">
      <w:pPr>
        <w:spacing w:after="0" w:line="360" w:lineRule="auto"/>
        <w:ind w:right="17"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b/>
          <w:sz w:val="24"/>
          <w:szCs w:val="24"/>
          <w:lang w:val="es-ES" w:eastAsia="es-ES"/>
        </w:rPr>
        <w:t>Fase Diagnóstica</w:t>
      </w:r>
      <w:r w:rsidRPr="001B1969">
        <w:rPr>
          <w:rFonts w:ascii="Times New Roman" w:eastAsia="Times New Roman" w:hAnsi="Times New Roman" w:cs="Times New Roman"/>
          <w:sz w:val="24"/>
          <w:szCs w:val="24"/>
          <w:lang w:val="es-ES" w:eastAsia="es-ES"/>
        </w:rPr>
        <w:t>: se realizó a través de la aplicación de un instrumento, que  constó de ítems referidos  a los tipos de cartografía que emplea el docente en el aula, características de la cartografía, métodos cartográficos, clasificación de las estrategias y componentes de las estrategias didácticas. De igual manera, se  ahondó sobre los tipos de aprendizajes, así como los elementos de la enseñanza de las ciencias sociales utilizadas por los docentes de 6º grado de la Escuela Bolivariana “Juan Escalona”. En esta fase, el investigador tuvo como propósito recabar toda la información, aplicando los instrumentos a los sujetos de estudio para dar respuesta a las interrogantes y objetivos planteados en este trabajo.</w:t>
      </w:r>
    </w:p>
    <w:p w:rsidR="001B1969" w:rsidRPr="001B1969" w:rsidRDefault="001B1969" w:rsidP="001B1969">
      <w:pPr>
        <w:spacing w:after="0" w:line="360" w:lineRule="auto"/>
        <w:ind w:right="17" w:firstLine="708"/>
        <w:jc w:val="both"/>
        <w:rPr>
          <w:rFonts w:ascii="Times New Roman" w:eastAsia="Times New Roman" w:hAnsi="Times New Roman" w:cs="Times New Roman"/>
          <w:sz w:val="24"/>
          <w:szCs w:val="24"/>
          <w:lang w:val="es-ES" w:eastAsia="es-ES"/>
        </w:rPr>
      </w:pPr>
    </w:p>
    <w:p w:rsidR="001B1969" w:rsidRPr="001B1969" w:rsidRDefault="001B1969" w:rsidP="00FC521E">
      <w:pPr>
        <w:spacing w:after="0" w:line="360" w:lineRule="auto"/>
        <w:ind w:right="17"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Una vez aplicado el instrumento se procedió a construir la tabla o matrices donde se colocará la información, se hará la tabulación, relación porcentual que permitió la elaboración de los gráficos, los cuales al ser analizados, dieron lugar a la realización de la propuesta.</w:t>
      </w:r>
    </w:p>
    <w:p w:rsidR="001B1969" w:rsidRPr="001B1969" w:rsidRDefault="001B1969" w:rsidP="001B1969">
      <w:pPr>
        <w:spacing w:after="0" w:line="360" w:lineRule="auto"/>
        <w:ind w:right="17" w:firstLine="708"/>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right="17"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b/>
          <w:sz w:val="24"/>
          <w:szCs w:val="24"/>
          <w:lang w:val="es-ES" w:eastAsia="es-ES"/>
        </w:rPr>
        <w:t>Fase de la factibilidad</w:t>
      </w:r>
      <w:r w:rsidRPr="001B1969">
        <w:rPr>
          <w:rFonts w:ascii="Times New Roman" w:eastAsia="Times New Roman" w:hAnsi="Times New Roman" w:cs="Times New Roman"/>
          <w:sz w:val="24"/>
          <w:szCs w:val="24"/>
          <w:lang w:val="es-ES" w:eastAsia="es-ES"/>
        </w:rPr>
        <w:t xml:space="preserve">: esta fase constituye una de las más importantes de todo proyecto factible, ya que  la aplicación del estudio de demuestra a través de esta fase; además, se detalla la situación planteada como una alternativa que incidirá directamente sobre la problemática. Se determinó mediante el estudio del uso de estrategias didácticas aplicadas por los docentes de 6º grado de la Escuela Bolivariana “Juan Escalona. Se realizó con la participación de todos los actores sociales involucrados en la comunidad educativa. En esta investigación se consideró la factibilidad técnica, económica, institucional y  social; las cuales se describieron una vez elaborada la propuesta. </w:t>
      </w:r>
    </w:p>
    <w:p w:rsidR="001B1969" w:rsidRPr="001B1969" w:rsidRDefault="001B1969" w:rsidP="001B1969">
      <w:pPr>
        <w:spacing w:after="0" w:line="360" w:lineRule="auto"/>
        <w:ind w:right="17"/>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right="17"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b/>
          <w:sz w:val="24"/>
          <w:szCs w:val="24"/>
          <w:lang w:val="es-ES" w:eastAsia="es-ES"/>
        </w:rPr>
        <w:t xml:space="preserve">Fase del Diseño de la Propuesta: </w:t>
      </w:r>
      <w:r w:rsidRPr="001B1969">
        <w:rPr>
          <w:rFonts w:ascii="Times New Roman" w:eastAsia="Times New Roman" w:hAnsi="Times New Roman" w:cs="Times New Roman"/>
          <w:sz w:val="24"/>
          <w:szCs w:val="24"/>
          <w:lang w:val="es-ES" w:eastAsia="es-ES"/>
        </w:rPr>
        <w:t>Se describió la metodología, las técnicas e instrumentos que se utilizaron para elaborar la propuesta.</w:t>
      </w:r>
    </w:p>
    <w:p w:rsidR="001B1969" w:rsidRPr="001B1969" w:rsidRDefault="001B1969" w:rsidP="001B1969">
      <w:pPr>
        <w:spacing w:after="0" w:line="360" w:lineRule="auto"/>
        <w:ind w:right="17"/>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right="17"/>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b/>
          <w:sz w:val="24"/>
          <w:szCs w:val="24"/>
          <w:lang w:val="es-ES" w:eastAsia="es-ES"/>
        </w:rPr>
        <w:t>Población - Muestra</w:t>
      </w:r>
    </w:p>
    <w:p w:rsidR="001B1969" w:rsidRPr="001B1969" w:rsidRDefault="001B1969" w:rsidP="001B1969">
      <w:pPr>
        <w:spacing w:after="0" w:line="360" w:lineRule="auto"/>
        <w:ind w:right="17"/>
        <w:jc w:val="both"/>
        <w:rPr>
          <w:rFonts w:ascii="Times New Roman" w:eastAsia="Times New Roman" w:hAnsi="Times New Roman" w:cs="Times New Roman"/>
          <w:sz w:val="24"/>
          <w:szCs w:val="24"/>
          <w:lang w:val="es-ES" w:eastAsia="es-ES"/>
        </w:rPr>
      </w:pPr>
    </w:p>
    <w:p w:rsidR="001B1969" w:rsidRPr="001B1969" w:rsidRDefault="001B1969" w:rsidP="001B1969">
      <w:pPr>
        <w:tabs>
          <w:tab w:val="left" w:pos="567"/>
        </w:tabs>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ab/>
        <w:t>Según Hueso y Cascant (2012), “una población es el  conjunto de todos los sujetos, sobre los que queremos conocer cierta información relacionada con el fenómeno que se estudia” (p. 10). Adicionalmente, Arias (2006), afirma que la población “es un conjunto finito o infinito de elementos con características comunes para los cuales serán extensivas las conclusiones de la investigación. Ésta queda limitada por el problema y por los objetivos del estudio.” (p. 81).De allí, la naturaleza del estudio permitió realizar este trabajo en la Escuela Bolivariana “Juan Escalona” del Estado Barinas el cual tiene una población de 58 estudiantes de 6º grado,</w:t>
      </w:r>
      <w:r w:rsidR="00FC521E">
        <w:rPr>
          <w:rFonts w:ascii="Times New Roman" w:eastAsia="Times New Roman" w:hAnsi="Times New Roman" w:cs="Times New Roman"/>
          <w:sz w:val="24"/>
          <w:szCs w:val="24"/>
          <w:lang w:val="es-ES" w:eastAsia="es-ES"/>
        </w:rPr>
        <w:t xml:space="preserve"> secciones A y B</w:t>
      </w:r>
      <w:r w:rsidRPr="001B1969">
        <w:rPr>
          <w:rFonts w:ascii="Times New Roman" w:eastAsia="Times New Roman" w:hAnsi="Times New Roman" w:cs="Times New Roman"/>
          <w:sz w:val="24"/>
          <w:szCs w:val="24"/>
          <w:lang w:val="es-ES" w:eastAsia="es-ES"/>
        </w:rPr>
        <w:t xml:space="preserve"> tanto femeninos como masculinos con edades comprendidas entre 11 y 12 años.</w:t>
      </w:r>
    </w:p>
    <w:p w:rsidR="001B1969" w:rsidRPr="001B1969" w:rsidRDefault="001B1969" w:rsidP="001B1969">
      <w:pPr>
        <w:spacing w:after="0" w:line="360" w:lineRule="auto"/>
        <w:ind w:right="17"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right="17"/>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 xml:space="preserve">Muestra </w:t>
      </w:r>
    </w:p>
    <w:p w:rsidR="001B1969" w:rsidRPr="001B1969" w:rsidRDefault="001B1969" w:rsidP="001B1969">
      <w:pPr>
        <w:spacing w:after="0" w:line="360" w:lineRule="auto"/>
        <w:ind w:right="17"/>
        <w:jc w:val="both"/>
        <w:rPr>
          <w:rFonts w:ascii="Times New Roman" w:eastAsia="Times New Roman" w:hAnsi="Times New Roman" w:cs="Times New Roman"/>
          <w:b/>
          <w:sz w:val="24"/>
          <w:szCs w:val="24"/>
          <w:lang w:val="es-ES" w:eastAsia="es-ES"/>
        </w:rPr>
      </w:pPr>
    </w:p>
    <w:p w:rsidR="001B1969" w:rsidRPr="001B1969" w:rsidRDefault="00382E85" w:rsidP="001B1969">
      <w:pPr>
        <w:widowControl w:val="0"/>
        <w:tabs>
          <w:tab w:val="left" w:pos="567"/>
        </w:tabs>
        <w:spacing w:after="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t>A este respecto</w:t>
      </w:r>
      <w:r w:rsidR="001B1969" w:rsidRPr="001B1969">
        <w:rPr>
          <w:rFonts w:ascii="Times New Roman" w:eastAsia="Times New Roman" w:hAnsi="Times New Roman" w:cs="Times New Roman"/>
          <w:sz w:val="24"/>
          <w:szCs w:val="24"/>
          <w:lang w:val="es-ES" w:eastAsia="es-ES"/>
        </w:rPr>
        <w:t>, Sabino  (2009) conceptualiza la muestra como: “Una parte del todo lo que llamamos universo y que sirve para representarlo”. (p. 83).  Igualmente, Hernández, Fernández y Baptista (2010), señalan: “es un sub-conjunto de elementos pertenecen a un conjunto definido llamado población” (p.107). En este sentido la muestra se seleccionó de acuerdo con Ramírez (1999) en el que expresa que “son varios autores que recomiendan para las investigaciones sociales, trabajar aproximadamente con el 30% de la población</w:t>
      </w:r>
      <w:r w:rsidRPr="001B1969">
        <w:rPr>
          <w:rFonts w:ascii="Times New Roman" w:eastAsia="Times New Roman" w:hAnsi="Times New Roman" w:cs="Times New Roman"/>
          <w:sz w:val="24"/>
          <w:szCs w:val="24"/>
          <w:lang w:val="es-ES" w:eastAsia="es-ES"/>
        </w:rPr>
        <w:t>” (</w:t>
      </w:r>
      <w:r w:rsidR="001B1969" w:rsidRPr="001B1969">
        <w:rPr>
          <w:rFonts w:ascii="Times New Roman" w:eastAsia="Times New Roman" w:hAnsi="Times New Roman" w:cs="Times New Roman"/>
          <w:sz w:val="24"/>
          <w:szCs w:val="24"/>
          <w:lang w:val="es-ES" w:eastAsia="es-ES"/>
        </w:rPr>
        <w:t>p. 87)</w:t>
      </w:r>
      <w:r>
        <w:rPr>
          <w:rFonts w:ascii="Times New Roman" w:eastAsia="Times New Roman" w:hAnsi="Times New Roman" w:cs="Times New Roman"/>
          <w:sz w:val="24"/>
          <w:szCs w:val="24"/>
          <w:lang w:val="es-ES" w:eastAsia="es-ES"/>
        </w:rPr>
        <w:t>. Atendiendo a estas consideraciones, para elegir la muestra</w:t>
      </w:r>
      <w:r w:rsidR="00FD5D2D">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 se utilizó el muestr</w:t>
      </w:r>
      <w:r w:rsidR="00FD5D2D">
        <w:rPr>
          <w:rFonts w:ascii="Times New Roman" w:eastAsia="Times New Roman" w:hAnsi="Times New Roman" w:cs="Times New Roman"/>
          <w:sz w:val="24"/>
          <w:szCs w:val="24"/>
          <w:lang w:val="es-ES" w:eastAsia="es-ES"/>
        </w:rPr>
        <w:t>e</w:t>
      </w:r>
      <w:r>
        <w:rPr>
          <w:rFonts w:ascii="Times New Roman" w:eastAsia="Times New Roman" w:hAnsi="Times New Roman" w:cs="Times New Roman"/>
          <w:sz w:val="24"/>
          <w:szCs w:val="24"/>
          <w:lang w:val="es-ES" w:eastAsia="es-ES"/>
        </w:rPr>
        <w:t>o al azar simple quien de acuerdo con Arias (2006) “es un procedimiento en el cual todos los elementos tienen la misma posibilidad de ser seleccionados”. (p. 83). En</w:t>
      </w:r>
      <w:r w:rsidR="00FD5D2D">
        <w:rPr>
          <w:rFonts w:ascii="Times New Roman" w:eastAsia="Times New Roman" w:hAnsi="Times New Roman" w:cs="Times New Roman"/>
          <w:sz w:val="24"/>
          <w:szCs w:val="24"/>
          <w:lang w:val="es-ES" w:eastAsia="es-ES"/>
        </w:rPr>
        <w:t xml:space="preserve"> este caso, el docente escribió el nombre de cada estudiante y los introdujo en una caja, posteriormente, por sorteo extrajo el seudónimo de 17 alumnos los cuales conforman el 30% de la población</w:t>
      </w:r>
    </w:p>
    <w:p w:rsidR="001B1969" w:rsidRPr="001B1969" w:rsidRDefault="001B1969" w:rsidP="001B1969">
      <w:pPr>
        <w:spacing w:after="0" w:line="360" w:lineRule="auto"/>
        <w:ind w:firstLine="708"/>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Cuadro n° 3</w:t>
      </w:r>
    </w:p>
    <w:p w:rsidR="001B1969" w:rsidRPr="001B1969" w:rsidRDefault="001B1969" w:rsidP="001B1969">
      <w:pPr>
        <w:spacing w:after="0" w:line="240" w:lineRule="auto"/>
        <w:ind w:right="17"/>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Distribución de la muestra de estudiantes de 6º grado de la Escuela Bolivariana “Juan Escalona”</w:t>
      </w:r>
    </w:p>
    <w:p w:rsidR="001B1969" w:rsidRPr="001B1969" w:rsidRDefault="001B1969" w:rsidP="001B1969">
      <w:pPr>
        <w:spacing w:after="0" w:line="240" w:lineRule="auto"/>
        <w:ind w:right="17"/>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right="17"/>
        <w:jc w:val="both"/>
        <w:rPr>
          <w:rFonts w:ascii="Times New Roman" w:eastAsia="Times New Roman" w:hAnsi="Times New Roman" w:cs="Times New Roman"/>
          <w:sz w:val="24"/>
          <w:szCs w:val="24"/>
          <w:lang w:val="es-ES" w:eastAsia="es-ES"/>
        </w:rPr>
      </w:pPr>
    </w:p>
    <w:tbl>
      <w:tblPr>
        <w:tblW w:w="8280" w:type="dxa"/>
        <w:tblInd w:w="113" w:type="dxa"/>
        <w:tblLayout w:type="fixed"/>
        <w:tblCellMar>
          <w:left w:w="113" w:type="dxa"/>
        </w:tblCellMar>
        <w:tblLook w:val="0000" w:firstRow="0" w:lastRow="0" w:firstColumn="0" w:lastColumn="0" w:noHBand="0" w:noVBand="0"/>
      </w:tblPr>
      <w:tblGrid>
        <w:gridCol w:w="1568"/>
        <w:gridCol w:w="1583"/>
        <w:gridCol w:w="2596"/>
        <w:gridCol w:w="2533"/>
      </w:tblGrid>
      <w:tr w:rsidR="001B1969" w:rsidRPr="001B1969" w:rsidTr="00B04BD9">
        <w:trPr>
          <w:trHeight w:val="675"/>
        </w:trPr>
        <w:tc>
          <w:tcPr>
            <w:tcW w:w="1568"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b/>
                <w:sz w:val="20"/>
                <w:szCs w:val="20"/>
                <w:lang w:val="es-ES" w:eastAsia="es-ES"/>
              </w:rPr>
            </w:pPr>
            <w:r w:rsidRPr="001B1969">
              <w:rPr>
                <w:rFonts w:ascii="Times New Roman" w:eastAsia="Times New Roman" w:hAnsi="Times New Roman" w:cs="Times New Roman"/>
                <w:b/>
                <w:sz w:val="20"/>
                <w:szCs w:val="20"/>
                <w:lang w:val="es-ES" w:eastAsia="es-ES"/>
              </w:rPr>
              <w:t>GRADO</w:t>
            </w:r>
          </w:p>
          <w:p w:rsidR="001B1969" w:rsidRPr="001B1969" w:rsidRDefault="001B1969" w:rsidP="001B1969">
            <w:pPr>
              <w:spacing w:after="0" w:line="240" w:lineRule="auto"/>
              <w:ind w:right="17"/>
              <w:jc w:val="center"/>
              <w:rPr>
                <w:rFonts w:ascii="Times New Roman" w:eastAsia="Times New Roman" w:hAnsi="Times New Roman" w:cs="Times New Roman"/>
                <w:b/>
                <w:sz w:val="20"/>
                <w:szCs w:val="20"/>
                <w:lang w:val="es-ES" w:eastAsia="es-ES"/>
              </w:rPr>
            </w:pPr>
          </w:p>
        </w:tc>
        <w:tc>
          <w:tcPr>
            <w:tcW w:w="158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b/>
                <w:sz w:val="20"/>
                <w:szCs w:val="20"/>
                <w:lang w:val="es-ES" w:eastAsia="es-ES"/>
              </w:rPr>
            </w:pPr>
            <w:r w:rsidRPr="001B1969">
              <w:rPr>
                <w:rFonts w:ascii="Times New Roman" w:eastAsia="Times New Roman" w:hAnsi="Times New Roman" w:cs="Times New Roman"/>
                <w:b/>
                <w:sz w:val="20"/>
                <w:szCs w:val="20"/>
                <w:lang w:val="es-ES" w:eastAsia="es-ES"/>
              </w:rPr>
              <w:t>SECCIÓN</w:t>
            </w:r>
          </w:p>
        </w:tc>
        <w:tc>
          <w:tcPr>
            <w:tcW w:w="259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b/>
                <w:sz w:val="20"/>
                <w:szCs w:val="20"/>
                <w:lang w:val="es-ES" w:eastAsia="es-ES"/>
              </w:rPr>
            </w:pPr>
            <w:r w:rsidRPr="001B1969">
              <w:rPr>
                <w:rFonts w:ascii="Times New Roman" w:eastAsia="Times New Roman" w:hAnsi="Times New Roman" w:cs="Times New Roman"/>
                <w:b/>
                <w:sz w:val="20"/>
                <w:szCs w:val="20"/>
                <w:lang w:val="es-ES" w:eastAsia="es-ES"/>
              </w:rPr>
              <w:t>MATRÍCULA</w:t>
            </w:r>
          </w:p>
        </w:tc>
        <w:tc>
          <w:tcPr>
            <w:tcW w:w="2533" w:type="dxa"/>
            <w:tcBorders>
              <w:top w:val="single" w:sz="4" w:space="0" w:color="000000"/>
              <w:left w:val="single" w:sz="4" w:space="0" w:color="000000"/>
              <w:bottom w:val="single" w:sz="4" w:space="0" w:color="000000"/>
              <w:right w:val="single" w:sz="4" w:space="0" w:color="000000"/>
            </w:tcBorders>
          </w:tcPr>
          <w:p w:rsidR="001B1969" w:rsidRPr="001B1969" w:rsidRDefault="001B1969" w:rsidP="001B1969">
            <w:pPr>
              <w:spacing w:after="0" w:line="240" w:lineRule="auto"/>
              <w:ind w:right="17"/>
              <w:jc w:val="center"/>
              <w:rPr>
                <w:rFonts w:ascii="Times New Roman" w:eastAsia="Times New Roman" w:hAnsi="Times New Roman" w:cs="Times New Roman"/>
                <w:b/>
                <w:sz w:val="20"/>
                <w:szCs w:val="20"/>
                <w:lang w:val="es-ES" w:eastAsia="es-ES"/>
              </w:rPr>
            </w:pPr>
            <w:r w:rsidRPr="001B1969">
              <w:rPr>
                <w:rFonts w:ascii="Times New Roman" w:eastAsia="Times New Roman" w:hAnsi="Times New Roman" w:cs="Times New Roman"/>
                <w:b/>
                <w:sz w:val="20"/>
                <w:szCs w:val="20"/>
                <w:lang w:val="es-ES" w:eastAsia="es-ES"/>
              </w:rPr>
              <w:t>MUESTRA (30%)</w:t>
            </w:r>
          </w:p>
        </w:tc>
      </w:tr>
      <w:tr w:rsidR="001B1969" w:rsidRPr="001B1969" w:rsidTr="00B04BD9">
        <w:trPr>
          <w:trHeight w:val="489"/>
        </w:trPr>
        <w:tc>
          <w:tcPr>
            <w:tcW w:w="1568"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6º</w:t>
            </w:r>
          </w:p>
        </w:tc>
        <w:tc>
          <w:tcPr>
            <w:tcW w:w="158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A</w:t>
            </w:r>
          </w:p>
        </w:tc>
        <w:tc>
          <w:tcPr>
            <w:tcW w:w="259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30</w:t>
            </w:r>
          </w:p>
        </w:tc>
        <w:tc>
          <w:tcPr>
            <w:tcW w:w="2533" w:type="dxa"/>
            <w:tcBorders>
              <w:top w:val="single" w:sz="4" w:space="0" w:color="000000"/>
              <w:left w:val="single" w:sz="4" w:space="0" w:color="000000"/>
              <w:bottom w:val="single" w:sz="4" w:space="0" w:color="000000"/>
              <w:right w:val="single" w:sz="4" w:space="0" w:color="000000"/>
            </w:tcBorders>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8</w:t>
            </w:r>
          </w:p>
        </w:tc>
      </w:tr>
      <w:tr w:rsidR="001B1969" w:rsidRPr="001B1969" w:rsidTr="00B04BD9">
        <w:trPr>
          <w:trHeight w:val="511"/>
        </w:trPr>
        <w:tc>
          <w:tcPr>
            <w:tcW w:w="1568"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6º</w:t>
            </w:r>
          </w:p>
        </w:tc>
        <w:tc>
          <w:tcPr>
            <w:tcW w:w="158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B</w:t>
            </w:r>
          </w:p>
        </w:tc>
        <w:tc>
          <w:tcPr>
            <w:tcW w:w="259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28</w:t>
            </w:r>
          </w:p>
        </w:tc>
        <w:tc>
          <w:tcPr>
            <w:tcW w:w="2533" w:type="dxa"/>
            <w:tcBorders>
              <w:top w:val="single" w:sz="4" w:space="0" w:color="000000"/>
              <w:left w:val="single" w:sz="4" w:space="0" w:color="000000"/>
              <w:bottom w:val="single" w:sz="4" w:space="0" w:color="000000"/>
              <w:right w:val="single" w:sz="4" w:space="0" w:color="000000"/>
            </w:tcBorders>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9</w:t>
            </w:r>
          </w:p>
        </w:tc>
      </w:tr>
      <w:tr w:rsidR="001B1969" w:rsidRPr="001B1969" w:rsidTr="00B04BD9">
        <w:trPr>
          <w:trHeight w:val="511"/>
        </w:trPr>
        <w:tc>
          <w:tcPr>
            <w:tcW w:w="1568"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TOTALES</w:t>
            </w:r>
          </w:p>
        </w:tc>
        <w:tc>
          <w:tcPr>
            <w:tcW w:w="158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2</w:t>
            </w:r>
          </w:p>
        </w:tc>
        <w:tc>
          <w:tcPr>
            <w:tcW w:w="259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58</w:t>
            </w:r>
          </w:p>
        </w:tc>
        <w:tc>
          <w:tcPr>
            <w:tcW w:w="2533" w:type="dxa"/>
            <w:tcBorders>
              <w:top w:val="single" w:sz="4" w:space="0" w:color="000000"/>
              <w:left w:val="single" w:sz="4" w:space="0" w:color="000000"/>
              <w:bottom w:val="single" w:sz="4" w:space="0" w:color="000000"/>
              <w:right w:val="single" w:sz="4" w:space="0" w:color="000000"/>
            </w:tcBorders>
          </w:tcPr>
          <w:p w:rsidR="001B1969" w:rsidRPr="001B1969" w:rsidRDefault="001B1969" w:rsidP="001B1969">
            <w:pPr>
              <w:spacing w:after="0" w:line="240" w:lineRule="auto"/>
              <w:ind w:right="17"/>
              <w:jc w:val="center"/>
              <w:rPr>
                <w:rFonts w:ascii="Times New Roman" w:eastAsia="Times New Roman" w:hAnsi="Times New Roman" w:cs="Times New Roman"/>
                <w:sz w:val="20"/>
                <w:szCs w:val="20"/>
                <w:lang w:val="es-ES" w:eastAsia="es-ES"/>
              </w:rPr>
            </w:pPr>
            <w:r w:rsidRPr="001B1969">
              <w:rPr>
                <w:rFonts w:ascii="Times New Roman" w:eastAsia="Times New Roman" w:hAnsi="Times New Roman" w:cs="Times New Roman"/>
                <w:sz w:val="20"/>
                <w:szCs w:val="20"/>
                <w:lang w:val="es-ES" w:eastAsia="es-ES"/>
              </w:rPr>
              <w:t>17</w:t>
            </w:r>
          </w:p>
        </w:tc>
      </w:tr>
    </w:tbl>
    <w:p w:rsidR="001B1969" w:rsidRPr="001B1969" w:rsidRDefault="001B1969" w:rsidP="001B1969">
      <w:pPr>
        <w:spacing w:after="0" w:line="240" w:lineRule="auto"/>
        <w:ind w:right="17"/>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b/>
          <w:sz w:val="24"/>
          <w:szCs w:val="24"/>
          <w:lang w:val="es-ES" w:eastAsia="es-ES"/>
        </w:rPr>
        <w:t xml:space="preserve">Fuente: </w:t>
      </w:r>
      <w:r w:rsidR="000E2559" w:rsidRPr="001B1969">
        <w:rPr>
          <w:rFonts w:ascii="Times New Roman" w:eastAsia="Times New Roman" w:hAnsi="Times New Roman" w:cs="Times New Roman"/>
          <w:b/>
          <w:sz w:val="24"/>
          <w:szCs w:val="24"/>
          <w:lang w:val="es-ES" w:eastAsia="es-ES"/>
        </w:rPr>
        <w:t>Ballestero</w:t>
      </w:r>
      <w:r w:rsidR="000E2559" w:rsidRPr="001B1969">
        <w:rPr>
          <w:rFonts w:ascii="Times New Roman" w:eastAsia="Times New Roman" w:hAnsi="Times New Roman" w:cs="Times New Roman"/>
          <w:sz w:val="24"/>
          <w:szCs w:val="24"/>
          <w:lang w:val="es-ES" w:eastAsia="es-ES"/>
        </w:rPr>
        <w:t xml:space="preserve"> (</w:t>
      </w:r>
      <w:r w:rsidRPr="001B1969">
        <w:rPr>
          <w:rFonts w:ascii="Times New Roman" w:eastAsia="Times New Roman" w:hAnsi="Times New Roman" w:cs="Times New Roman"/>
          <w:sz w:val="24"/>
          <w:szCs w:val="24"/>
          <w:lang w:val="es-ES" w:eastAsia="es-ES"/>
        </w:rPr>
        <w:t>2017).</w:t>
      </w:r>
    </w:p>
    <w:p w:rsidR="001B1969" w:rsidRPr="001B1969" w:rsidRDefault="001B1969" w:rsidP="001B1969">
      <w:pPr>
        <w:spacing w:after="0" w:line="360" w:lineRule="auto"/>
        <w:ind w:right="17"/>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right="17"/>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Técnicas e Instrumentos de Recolección de Datos</w:t>
      </w:r>
    </w:p>
    <w:p w:rsidR="001B1969" w:rsidRPr="001B1969" w:rsidRDefault="001B1969" w:rsidP="001B1969">
      <w:pPr>
        <w:spacing w:after="0" w:line="360" w:lineRule="auto"/>
        <w:ind w:right="17"/>
        <w:jc w:val="both"/>
        <w:rPr>
          <w:rFonts w:ascii="Times New Roman" w:eastAsia="Times New Roman" w:hAnsi="Times New Roman" w:cs="Times New Roman"/>
          <w:b/>
          <w:sz w:val="24"/>
          <w:szCs w:val="24"/>
          <w:lang w:val="es-ES" w:eastAsia="es-ES"/>
        </w:rPr>
      </w:pPr>
    </w:p>
    <w:p w:rsidR="001B1969" w:rsidRPr="001B1969" w:rsidRDefault="001B1969" w:rsidP="00736CCD">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Las técnicas de recolección de datos son definidas por Arias (2006), “como las distintas formas o maneras de obtener la información” (P.33). En este estudio se utilizó la encuesta que según el mismo autor es aquella: “que pretende obtener información que suministra un grupo de sujetos acerca de sí mismo, o en relación con un tema en particular”. (p.123) </w:t>
      </w:r>
    </w:p>
    <w:p w:rsidR="001B1969" w:rsidRPr="001B1969" w:rsidRDefault="001B1969" w:rsidP="001B1969">
      <w:pPr>
        <w:spacing w:after="0" w:line="360" w:lineRule="auto"/>
        <w:ind w:right="17"/>
        <w:jc w:val="both"/>
        <w:rPr>
          <w:rFonts w:ascii="Times New Roman" w:eastAsia="Times New Roman" w:hAnsi="Times New Roman" w:cs="Times New Roman"/>
          <w:sz w:val="24"/>
          <w:szCs w:val="24"/>
          <w:lang w:val="es-ES" w:eastAsia="es-ES"/>
        </w:rPr>
      </w:pPr>
    </w:p>
    <w:p w:rsidR="007B4B91" w:rsidRPr="001B1969" w:rsidRDefault="007B4B91" w:rsidP="001B1969">
      <w:pPr>
        <w:spacing w:after="0" w:line="360" w:lineRule="auto"/>
        <w:ind w:right="17"/>
        <w:jc w:val="both"/>
        <w:rPr>
          <w:rFonts w:ascii="Times New Roman" w:eastAsia="Times New Roman" w:hAnsi="Times New Roman" w:cs="Times New Roman"/>
          <w:sz w:val="24"/>
          <w:szCs w:val="24"/>
          <w:lang w:val="es-ES" w:eastAsia="es-ES"/>
        </w:rPr>
      </w:pPr>
    </w:p>
    <w:p w:rsidR="001B1969" w:rsidRDefault="001B1969" w:rsidP="001B1969">
      <w:pPr>
        <w:spacing w:after="0" w:line="360" w:lineRule="auto"/>
        <w:ind w:right="17"/>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 xml:space="preserve">Instrumento. </w:t>
      </w:r>
    </w:p>
    <w:p w:rsidR="00422F9B" w:rsidRPr="001B1969" w:rsidRDefault="00422F9B" w:rsidP="001B1969">
      <w:pPr>
        <w:spacing w:after="0" w:line="360" w:lineRule="auto"/>
        <w:ind w:right="17"/>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right="17"/>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sz w:val="24"/>
          <w:szCs w:val="24"/>
          <w:lang w:val="es-ES" w:eastAsia="es-ES"/>
        </w:rPr>
        <w:t xml:space="preserve"> </w:t>
      </w:r>
      <w:r w:rsidR="00736CCD">
        <w:rPr>
          <w:rFonts w:ascii="Times New Roman" w:eastAsia="Times New Roman" w:hAnsi="Times New Roman" w:cs="Times New Roman"/>
          <w:sz w:val="24"/>
          <w:szCs w:val="24"/>
          <w:lang w:val="es-ES" w:eastAsia="es-ES"/>
        </w:rPr>
        <w:tab/>
      </w:r>
      <w:r w:rsidRPr="001B1969">
        <w:rPr>
          <w:rFonts w:ascii="Times New Roman" w:eastAsia="Times New Roman" w:hAnsi="Times New Roman" w:cs="Times New Roman"/>
          <w:sz w:val="24"/>
          <w:szCs w:val="24"/>
          <w:lang w:val="es-ES" w:eastAsia="es-ES"/>
        </w:rPr>
        <w:t xml:space="preserve">El instrumento que se aplicó fue el cuestionario, definido por Hernández, </w:t>
      </w:r>
      <w:r w:rsidR="00FD5D2D">
        <w:rPr>
          <w:rFonts w:ascii="Times New Roman" w:eastAsia="Times New Roman" w:hAnsi="Times New Roman" w:cs="Times New Roman"/>
          <w:sz w:val="24"/>
          <w:szCs w:val="24"/>
          <w:lang w:val="es-ES" w:eastAsia="es-ES"/>
        </w:rPr>
        <w:t>Fernández y Baptista</w:t>
      </w:r>
      <w:r w:rsidRPr="001B1969">
        <w:rPr>
          <w:rFonts w:ascii="Times New Roman" w:eastAsia="Times New Roman" w:hAnsi="Times New Roman" w:cs="Times New Roman"/>
          <w:sz w:val="24"/>
          <w:szCs w:val="24"/>
          <w:lang w:val="es-ES" w:eastAsia="es-ES"/>
        </w:rPr>
        <w:t xml:space="preserve"> (2010), como un “recurso que  utiliza el investigador para registrar información o datos sobre las variables que tiene en mente.” (p.200). Igualmente, según  Hueso Y Cascant (2012)  “es sólo una parte  de la encuesta y hace referencia al formulario o documento que recoge las preguntas, que a su vez, representan unos indicadores implicados en el objetivo teórico de la encuesta”. (p. 22). El mismo se detalló durante el desarrollo del estudio, una vez  elaborado  se sometió al proceso de validez por parte de los expertos y el proceso de confiabilidad para luego ser aplicado a la muestra seleccionada para tal fin y de acuerdo a los objetivos de la investigación. </w:t>
      </w:r>
    </w:p>
    <w:p w:rsidR="001B1969" w:rsidRPr="001B1969" w:rsidRDefault="001B1969" w:rsidP="001B1969">
      <w:pPr>
        <w:spacing w:after="0" w:line="360" w:lineRule="auto"/>
        <w:ind w:right="17" w:firstLine="708"/>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Validez y Confiabilidad del Instrumento</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Validez</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ab/>
        <w:t xml:space="preserve">Hernández, </w:t>
      </w:r>
      <w:r w:rsidR="00FD5D2D">
        <w:rPr>
          <w:rFonts w:ascii="Times New Roman" w:eastAsia="Times New Roman" w:hAnsi="Times New Roman" w:cs="Times New Roman"/>
          <w:sz w:val="24"/>
          <w:szCs w:val="24"/>
          <w:lang w:val="es-ES" w:eastAsia="es-ES"/>
        </w:rPr>
        <w:t>Fernández y Baptista</w:t>
      </w:r>
      <w:r w:rsidRPr="001B1969">
        <w:rPr>
          <w:rFonts w:ascii="Times New Roman" w:eastAsia="Times New Roman" w:hAnsi="Times New Roman" w:cs="Times New Roman"/>
          <w:sz w:val="24"/>
          <w:szCs w:val="24"/>
          <w:lang w:val="es-ES" w:eastAsia="es-ES"/>
        </w:rPr>
        <w:t xml:space="preserve"> (2010), afirman que la validez “se refiere al grado en que un instrumento realmente mide la variable que pretende medir.” (P.201).                     Sobre la base de lo antes expuesto, la validez del cuestionario se realizó  a través del juicio de tres expertos, quienes evaluaron y determinaron la pertinencia, coherencia y claridad de redacción y ubicación de los ítems en relación con la problemática determinada. A ellos se les entregó, por medio  de una comunicación, los instrumentos para ser validados, tomando en cuenta redacción, pertinencia, claridad y congruencia de los mismos, posteriormente,  se hicieron los ajustes sugeridos por los expertos  y sobre la  base del mismo se consolidó el instrumento final para su aplicación. </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Confiabilidad</w:t>
      </w:r>
    </w:p>
    <w:p w:rsidR="001B1969" w:rsidRPr="001B1969" w:rsidRDefault="001B1969" w:rsidP="001B1969">
      <w:pPr>
        <w:spacing w:after="0" w:line="360" w:lineRule="auto"/>
        <w:jc w:val="both"/>
        <w:rPr>
          <w:rFonts w:ascii="Times New Roman" w:eastAsia="Times New Roman" w:hAnsi="Times New Roman" w:cs="Times New Roman"/>
          <w:b/>
          <w:bCs/>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     </w:t>
      </w:r>
      <w:r w:rsidR="00FD5D2D">
        <w:rPr>
          <w:rFonts w:ascii="Times New Roman" w:eastAsia="Times New Roman" w:hAnsi="Times New Roman" w:cs="Times New Roman"/>
          <w:sz w:val="24"/>
          <w:szCs w:val="24"/>
          <w:lang w:val="es-ES" w:eastAsia="es-ES"/>
        </w:rPr>
        <w:tab/>
      </w:r>
      <w:r w:rsidRPr="001B1969">
        <w:rPr>
          <w:rFonts w:ascii="Times New Roman" w:eastAsia="Times New Roman" w:hAnsi="Times New Roman" w:cs="Times New Roman"/>
          <w:sz w:val="24"/>
          <w:szCs w:val="24"/>
          <w:lang w:val="es-ES" w:eastAsia="es-ES"/>
        </w:rPr>
        <w:t xml:space="preserve">La confiabilidad de un cuestionario es la base para brindar confianza en la generalización de los resultados, Hernández </w:t>
      </w:r>
      <w:r w:rsidR="00FD5D2D">
        <w:rPr>
          <w:rFonts w:ascii="Times New Roman" w:eastAsia="Times New Roman" w:hAnsi="Times New Roman" w:cs="Times New Roman"/>
          <w:sz w:val="24"/>
          <w:szCs w:val="24"/>
          <w:lang w:val="es-ES" w:eastAsia="es-ES"/>
        </w:rPr>
        <w:t xml:space="preserve">Fernández </w:t>
      </w:r>
      <w:r w:rsidRPr="001B1969">
        <w:rPr>
          <w:rFonts w:ascii="Times New Roman" w:eastAsia="Times New Roman" w:hAnsi="Times New Roman" w:cs="Times New Roman"/>
          <w:sz w:val="24"/>
          <w:szCs w:val="24"/>
          <w:lang w:val="es-ES" w:eastAsia="es-ES"/>
        </w:rPr>
        <w:t xml:space="preserve">y </w:t>
      </w:r>
      <w:r w:rsidR="00FD5D2D">
        <w:rPr>
          <w:rFonts w:ascii="Times New Roman" w:eastAsia="Times New Roman" w:hAnsi="Times New Roman" w:cs="Times New Roman"/>
          <w:sz w:val="24"/>
          <w:szCs w:val="24"/>
          <w:lang w:val="es-ES" w:eastAsia="es-ES"/>
        </w:rPr>
        <w:t>Baptista</w:t>
      </w:r>
      <w:r w:rsidRPr="001B1969">
        <w:rPr>
          <w:rFonts w:ascii="Times New Roman" w:eastAsia="Times New Roman" w:hAnsi="Times New Roman" w:cs="Times New Roman"/>
          <w:sz w:val="24"/>
          <w:szCs w:val="24"/>
          <w:lang w:val="es-ES" w:eastAsia="es-ES"/>
        </w:rPr>
        <w:t xml:space="preserve"> (2010) se refiere, “al grado en que su aplicación repetida al mismo individuo u objeto produce resultados iguales” (p.200). De allí que, para determinar la confiabilidad del instrumento se aplicó una prueba piloto a 10 sujetos con características similares a la población en estudio, utilizando con ello el coeficiente de Alfa de Cronbach, con el software SPSS aplicable a pruebas de escalamiento.</w:t>
      </w:r>
    </w:p>
    <w:p w:rsidR="001B1969" w:rsidRPr="001B1969" w:rsidRDefault="001B1969" w:rsidP="001B1969">
      <w:pPr>
        <w:spacing w:after="0" w:line="360" w:lineRule="auto"/>
        <w:ind w:right="17" w:firstLine="708"/>
        <w:jc w:val="both"/>
        <w:rPr>
          <w:rFonts w:ascii="Times New Roman" w:eastAsia="Times New Roman" w:hAnsi="Times New Roman" w:cs="Times New Roman"/>
          <w:sz w:val="24"/>
          <w:szCs w:val="24"/>
          <w:lang w:val="es-ES" w:eastAsia="es-ES"/>
        </w:rPr>
      </w:pPr>
    </w:p>
    <w:p w:rsidR="001B1969" w:rsidRPr="001B1969" w:rsidRDefault="001B1969" w:rsidP="00FD5D2D">
      <w:pPr>
        <w:spacing w:after="0" w:line="360" w:lineRule="auto"/>
        <w:ind w:right="17"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Posteriormente, se realizó la tabulación de las respuestas emitidas por los sujetos en matrices de doble entrada, realizando las operaciones matemáticas respectivas. Tomando en consideración estos datos se determinó la confiabilidad del instrumento. Seguidamente los resultados se interpretaron de acuerdo a la escala propuesta por Palella y Martins (2012) la cual establece los siguientes valores:</w:t>
      </w:r>
    </w:p>
    <w:p w:rsidR="001B1969" w:rsidRPr="001B1969" w:rsidRDefault="001B1969" w:rsidP="001B1969">
      <w:pPr>
        <w:spacing w:after="0" w:line="360" w:lineRule="auto"/>
        <w:ind w:right="17"/>
        <w:jc w:val="both"/>
        <w:rPr>
          <w:rFonts w:ascii="Times New Roman" w:eastAsia="Times New Roman" w:hAnsi="Times New Roman" w:cs="Times New Roman"/>
          <w:sz w:val="24"/>
          <w:szCs w:val="24"/>
          <w:lang w:val="es-ES" w:eastAsia="es-ES"/>
        </w:rPr>
      </w:pPr>
    </w:p>
    <w:tbl>
      <w:tblPr>
        <w:tblW w:w="0" w:type="auto"/>
        <w:jc w:val="center"/>
        <w:tblInd w:w="1632" w:type="dxa"/>
        <w:tblLayout w:type="fixed"/>
        <w:tblCellMar>
          <w:left w:w="113" w:type="dxa"/>
        </w:tblCellMar>
        <w:tblLook w:val="0000" w:firstRow="0" w:lastRow="0" w:firstColumn="0" w:lastColumn="0" w:noHBand="0" w:noVBand="0"/>
      </w:tblPr>
      <w:tblGrid>
        <w:gridCol w:w="3103"/>
        <w:gridCol w:w="2606"/>
      </w:tblGrid>
      <w:tr w:rsidR="001B1969" w:rsidRPr="001B1969" w:rsidTr="00B04BD9">
        <w:trPr>
          <w:jc w:val="center"/>
        </w:trPr>
        <w:tc>
          <w:tcPr>
            <w:tcW w:w="310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Rango</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Magnitud</w:t>
            </w:r>
          </w:p>
        </w:tc>
      </w:tr>
      <w:tr w:rsidR="001B1969" w:rsidRPr="001B1969" w:rsidTr="00B04BD9">
        <w:trPr>
          <w:jc w:val="center"/>
        </w:trPr>
        <w:tc>
          <w:tcPr>
            <w:tcW w:w="310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0.81 a 1.00</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Muy Alta</w:t>
            </w:r>
          </w:p>
        </w:tc>
      </w:tr>
      <w:tr w:rsidR="001B1969" w:rsidRPr="001B1969" w:rsidTr="00B04BD9">
        <w:trPr>
          <w:jc w:val="center"/>
        </w:trPr>
        <w:tc>
          <w:tcPr>
            <w:tcW w:w="310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0.61 a 0.80</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Alta</w:t>
            </w:r>
          </w:p>
        </w:tc>
      </w:tr>
      <w:tr w:rsidR="001B1969" w:rsidRPr="001B1969" w:rsidTr="00B04BD9">
        <w:trPr>
          <w:jc w:val="center"/>
        </w:trPr>
        <w:tc>
          <w:tcPr>
            <w:tcW w:w="310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0.41 a 0.60</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Media</w:t>
            </w:r>
          </w:p>
        </w:tc>
      </w:tr>
      <w:tr w:rsidR="001B1969" w:rsidRPr="001B1969" w:rsidTr="00B04BD9">
        <w:trPr>
          <w:jc w:val="center"/>
        </w:trPr>
        <w:tc>
          <w:tcPr>
            <w:tcW w:w="310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0.21 a 0.40</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Baja</w:t>
            </w:r>
          </w:p>
        </w:tc>
      </w:tr>
      <w:tr w:rsidR="001B1969" w:rsidRPr="001B1969" w:rsidTr="00B04BD9">
        <w:trPr>
          <w:jc w:val="center"/>
        </w:trPr>
        <w:tc>
          <w:tcPr>
            <w:tcW w:w="3103" w:type="dxa"/>
            <w:tcBorders>
              <w:top w:val="single" w:sz="4" w:space="0" w:color="000000"/>
              <w:left w:val="single" w:sz="4" w:space="0" w:color="000000"/>
              <w:bottom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0.01 a 0.20</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B1969" w:rsidRPr="001B1969" w:rsidRDefault="001B1969" w:rsidP="001B1969">
            <w:pPr>
              <w:spacing w:after="0" w:line="360" w:lineRule="auto"/>
              <w:ind w:right="17"/>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Muy Baja</w:t>
            </w:r>
          </w:p>
        </w:tc>
      </w:tr>
    </w:tbl>
    <w:p w:rsidR="001B1969" w:rsidRPr="001B1969" w:rsidRDefault="001B1969" w:rsidP="001B1969">
      <w:pPr>
        <w:spacing w:after="0" w:line="360" w:lineRule="auto"/>
        <w:ind w:right="17"/>
        <w:jc w:val="both"/>
        <w:rPr>
          <w:rFonts w:ascii="Times New Roman" w:eastAsia="Times New Roman" w:hAnsi="Times New Roman" w:cs="Times New Roman"/>
          <w:sz w:val="24"/>
          <w:szCs w:val="24"/>
          <w:lang w:val="es-ES" w:eastAsia="es-ES"/>
        </w:rPr>
      </w:pPr>
    </w:p>
    <w:p w:rsidR="001B1969" w:rsidRPr="001B1969" w:rsidRDefault="001B1969" w:rsidP="00FD5D2D">
      <w:pPr>
        <w:spacing w:after="0" w:line="360" w:lineRule="auto"/>
        <w:ind w:right="17"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El resultado obtenido fue de 0,83 el cual  se considera muy alto la magnitud   para  aplicar el estudio.</w:t>
      </w:r>
    </w:p>
    <w:p w:rsidR="001B1969" w:rsidRPr="001B1969" w:rsidRDefault="001B1969" w:rsidP="001B1969">
      <w:pPr>
        <w:spacing w:after="0" w:line="360" w:lineRule="auto"/>
        <w:ind w:right="17"/>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right="17"/>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Técnica de Análisis de Datos</w:t>
      </w:r>
    </w:p>
    <w:p w:rsidR="001B1969" w:rsidRPr="001B1969" w:rsidRDefault="001B1969" w:rsidP="001B1969">
      <w:pPr>
        <w:spacing w:after="0" w:line="360" w:lineRule="auto"/>
        <w:ind w:right="17"/>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ind w:right="17"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Los resultados se representaron  en cuadros y gráficos estadísticos. Según Arias (ibidem), “en esta parte del estudio se describen las distintas operaciones a las que serán sometidos los datos que se obtengan”. (p. 111). Para el análisis se utilizó la estadística descriptiva. Así mismo se empleó técnicas de cotejo cuantitativo con la finalidad de detallar  en forma clara y concreta la investigación. </w:t>
      </w:r>
    </w:p>
    <w:p w:rsidR="001B1969" w:rsidRPr="001B1969" w:rsidRDefault="001B1969" w:rsidP="001B1969">
      <w:pPr>
        <w:spacing w:after="0" w:line="240" w:lineRule="auto"/>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rPr>
          <w:rFonts w:ascii="Times New Roman" w:eastAsia="Times New Roman" w:hAnsi="Times New Roman" w:cs="Times New Roman"/>
          <w:b/>
          <w:sz w:val="24"/>
          <w:szCs w:val="24"/>
          <w:lang w:val="es-ES" w:eastAsia="es-ES"/>
        </w:rPr>
      </w:pPr>
    </w:p>
    <w:p w:rsidR="00422F9B" w:rsidRDefault="00422F9B" w:rsidP="00736CCD">
      <w:pPr>
        <w:spacing w:after="0" w:line="240" w:lineRule="auto"/>
        <w:rPr>
          <w:rFonts w:ascii="Times New Roman" w:eastAsia="Times New Roman" w:hAnsi="Times New Roman" w:cs="Times New Roman"/>
          <w:b/>
          <w:sz w:val="28"/>
          <w:szCs w:val="28"/>
          <w:lang w:eastAsia="es-ES"/>
        </w:rPr>
      </w:pPr>
    </w:p>
    <w:p w:rsidR="00736CCD" w:rsidRDefault="00736CCD" w:rsidP="00736CCD">
      <w:pPr>
        <w:spacing w:after="0" w:line="240" w:lineRule="auto"/>
        <w:rPr>
          <w:rFonts w:ascii="Times New Roman" w:eastAsia="Times New Roman" w:hAnsi="Times New Roman" w:cs="Times New Roman"/>
          <w:b/>
          <w:sz w:val="28"/>
          <w:szCs w:val="28"/>
          <w:lang w:eastAsia="es-ES"/>
        </w:rPr>
      </w:pPr>
    </w:p>
    <w:p w:rsidR="00736CCD" w:rsidRDefault="00736CCD" w:rsidP="00736CCD">
      <w:pPr>
        <w:spacing w:after="0" w:line="240" w:lineRule="auto"/>
        <w:rPr>
          <w:rFonts w:ascii="Times New Roman" w:eastAsia="Times New Roman" w:hAnsi="Times New Roman" w:cs="Times New Roman"/>
          <w:b/>
          <w:sz w:val="28"/>
          <w:szCs w:val="28"/>
          <w:lang w:eastAsia="es-ES"/>
        </w:rPr>
      </w:pPr>
    </w:p>
    <w:p w:rsidR="00736CCD" w:rsidRDefault="00736CCD" w:rsidP="00736CCD">
      <w:pPr>
        <w:spacing w:after="0" w:line="240" w:lineRule="auto"/>
        <w:rPr>
          <w:rFonts w:ascii="Times New Roman" w:eastAsia="Times New Roman" w:hAnsi="Times New Roman" w:cs="Times New Roman"/>
          <w:b/>
          <w:sz w:val="28"/>
          <w:szCs w:val="28"/>
          <w:lang w:eastAsia="es-ES"/>
        </w:rPr>
      </w:pPr>
    </w:p>
    <w:p w:rsidR="00736CCD" w:rsidRDefault="00736CCD" w:rsidP="00736CCD">
      <w:pPr>
        <w:spacing w:after="0" w:line="240" w:lineRule="auto"/>
        <w:rPr>
          <w:rFonts w:ascii="Times New Roman" w:eastAsia="Times New Roman" w:hAnsi="Times New Roman" w:cs="Times New Roman"/>
          <w:b/>
          <w:sz w:val="28"/>
          <w:szCs w:val="28"/>
          <w:lang w:eastAsia="es-ES"/>
        </w:rPr>
      </w:pPr>
    </w:p>
    <w:p w:rsidR="00736CCD" w:rsidRDefault="00736CCD" w:rsidP="00736CCD">
      <w:pPr>
        <w:spacing w:after="0" w:line="240" w:lineRule="auto"/>
        <w:rPr>
          <w:rFonts w:ascii="Times New Roman" w:eastAsia="Times New Roman" w:hAnsi="Times New Roman" w:cs="Times New Roman"/>
          <w:b/>
          <w:sz w:val="28"/>
          <w:szCs w:val="28"/>
          <w:lang w:eastAsia="es-ES"/>
        </w:rPr>
      </w:pPr>
    </w:p>
    <w:p w:rsidR="00736CCD" w:rsidRDefault="00736CCD" w:rsidP="00736CCD">
      <w:pPr>
        <w:spacing w:after="0" w:line="240" w:lineRule="auto"/>
        <w:rPr>
          <w:rFonts w:ascii="Times New Roman" w:eastAsia="Times New Roman" w:hAnsi="Times New Roman" w:cs="Times New Roman"/>
          <w:b/>
          <w:sz w:val="28"/>
          <w:szCs w:val="28"/>
          <w:lang w:eastAsia="es-ES"/>
        </w:rPr>
      </w:pPr>
    </w:p>
    <w:p w:rsidR="00422F9B" w:rsidRDefault="00422F9B" w:rsidP="001B1969">
      <w:pPr>
        <w:spacing w:after="0" w:line="240" w:lineRule="auto"/>
        <w:jc w:val="center"/>
        <w:rPr>
          <w:rFonts w:ascii="Times New Roman" w:eastAsia="Times New Roman" w:hAnsi="Times New Roman" w:cs="Times New Roman"/>
          <w:b/>
          <w:sz w:val="28"/>
          <w:szCs w:val="28"/>
          <w:lang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eastAsia="es-ES"/>
        </w:rPr>
      </w:pPr>
      <w:r w:rsidRPr="001B1969">
        <w:rPr>
          <w:rFonts w:ascii="Times New Roman" w:eastAsia="Times New Roman" w:hAnsi="Times New Roman" w:cs="Times New Roman"/>
          <w:b/>
          <w:sz w:val="28"/>
          <w:szCs w:val="28"/>
          <w:lang w:eastAsia="es-ES"/>
        </w:rPr>
        <w:t>Capítulo IV</w:t>
      </w:r>
    </w:p>
    <w:p w:rsidR="001B1969" w:rsidRPr="001B1969" w:rsidRDefault="001B1969" w:rsidP="001B1969">
      <w:pPr>
        <w:spacing w:after="0" w:line="240" w:lineRule="auto"/>
        <w:jc w:val="both"/>
        <w:rPr>
          <w:rFonts w:ascii="Times New Roman" w:eastAsia="Times New Roman" w:hAnsi="Times New Roman" w:cs="Times New Roman"/>
          <w:b/>
          <w:sz w:val="28"/>
          <w:szCs w:val="28"/>
          <w:lang w:eastAsia="es-ES"/>
        </w:rPr>
      </w:pPr>
    </w:p>
    <w:p w:rsidR="001B1969" w:rsidRPr="001B1969" w:rsidRDefault="001B1969" w:rsidP="001B1969">
      <w:pPr>
        <w:spacing w:after="0" w:line="240" w:lineRule="auto"/>
        <w:jc w:val="both"/>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Análisis y Presentación de los Resultados</w:t>
      </w:r>
    </w:p>
    <w:p w:rsidR="001B1969" w:rsidRPr="001B1969" w:rsidRDefault="001B1969" w:rsidP="001B1969">
      <w:pPr>
        <w:spacing w:after="0" w:line="240" w:lineRule="auto"/>
        <w:jc w:val="both"/>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both"/>
        <w:rPr>
          <w:rFonts w:ascii="Times New Roman" w:eastAsia="Times New Roman" w:hAnsi="Times New Roman" w:cs="Times New Roman"/>
          <w:b/>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En el siguiente capítulo se expresa los hallazgos obtenidos, luego de la recolección de datos los cuales fueron analizados</w:t>
      </w:r>
      <w:r w:rsidRPr="001B1969">
        <w:rPr>
          <w:rFonts w:ascii="Times New Roman" w:eastAsia="Times New Roman" w:hAnsi="Times New Roman" w:cs="Times New Roman"/>
          <w:color w:val="000000"/>
          <w:sz w:val="24"/>
          <w:szCs w:val="24"/>
          <w:lang w:eastAsia="es-VE"/>
        </w:rPr>
        <w:t xml:space="preserve"> aplicando como técnica la encuesta y como instrumento el cuestionario</w:t>
      </w:r>
      <w:r w:rsidRPr="001B1969">
        <w:rPr>
          <w:rFonts w:ascii="Times New Roman" w:eastAsia="Times New Roman" w:hAnsi="Times New Roman" w:cs="Times New Roman"/>
          <w:sz w:val="24"/>
          <w:szCs w:val="24"/>
          <w:lang w:eastAsia="es-ES"/>
        </w:rPr>
        <w:t xml:space="preserve"> generando así la propuesta planteada en la investigación “La Cartografía Geohistórica como Estrategia Didáctica para el Fortalecimiento del Aprendizaje del Área de Ciencias Sociales en los Estudiantes de 6° Grado de la Escuela Bolivariana Juan Escalona”. En este sentido, Palella y Martins (2012) manifiestan que “la interpretación de los resultados permiten resumir los logros obtenidos a los efectos de proporcionar mayor claridad a las respuestas y conclusiones respecto a las dudas, inquietudes o interrogantes planteadas en la investigación”. (P 182). </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La información se obtuvo empleando una encuesta de 21 ítemes, la misma estuvo referida a los tipos de cartografía, métodos cartográficos y las estrategias usadas por los docentes en clases para enseñar Ciencias Sociales. Los gráficos y representaciones porcentuales de los resultados se muestran con los análisis respectivos considerando las variables e indicadores.</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27474D" w:rsidP="001B1969">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VE"/>
        </w:rPr>
        <w:pict>
          <v:roundrect id="_x0000_s1067" style="position:absolute;left:0;text-align:left;margin-left:187.7pt;margin-top:43.6pt;width:34.6pt;height:10.3pt;z-index:251718656" arcsize="10923f" stroked="f"/>
        </w:pict>
      </w:r>
    </w:p>
    <w:p w:rsidR="001B1969" w:rsidRPr="001B1969" w:rsidRDefault="001B1969" w:rsidP="00736CCD">
      <w:pPr>
        <w:tabs>
          <w:tab w:val="left" w:pos="5745"/>
        </w:tabs>
        <w:spacing w:after="0" w:line="240" w:lineRule="auto"/>
        <w:jc w:val="center"/>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Tipos de Cartografía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Histórica,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Te asigna  actividades para tener conocimiento sobre los nombres de las calles, urbanizaciones y barrios que están en el área geográfica donde se ubica tu escuela.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Calibri" w:eastAsia="Calibri" w:hAnsi="Calibri" w:cs="Times New Roman"/>
          <w:b/>
          <w:bCs/>
          <w:i/>
          <w:sz w:val="18"/>
          <w:szCs w:val="18"/>
        </w:rPr>
      </w:pPr>
      <w:r w:rsidRPr="001B1969">
        <w:rPr>
          <w:rFonts w:ascii="Times New Roman" w:eastAsia="Calibri" w:hAnsi="Times New Roman" w:cs="Times New Roman"/>
          <w:b/>
          <w:bCs/>
          <w:sz w:val="20"/>
          <w:szCs w:val="20"/>
        </w:rPr>
        <w:t>Tabla N° 1</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0" w:type="auto"/>
        <w:tblInd w:w="108" w:type="dxa"/>
        <w:tblLook w:val="04A0" w:firstRow="1" w:lastRow="0" w:firstColumn="1" w:lastColumn="0" w:noHBand="0" w:noVBand="1"/>
      </w:tblPr>
      <w:tblGrid>
        <w:gridCol w:w="698"/>
        <w:gridCol w:w="785"/>
        <w:gridCol w:w="737"/>
        <w:gridCol w:w="790"/>
        <w:gridCol w:w="741"/>
        <w:gridCol w:w="786"/>
        <w:gridCol w:w="747"/>
        <w:gridCol w:w="787"/>
        <w:gridCol w:w="747"/>
        <w:gridCol w:w="786"/>
        <w:gridCol w:w="775"/>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2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639"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64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642"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64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648"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29" w:type="dxa"/>
            <w:vMerge/>
          </w:tcPr>
          <w:p w:rsidR="001B1969" w:rsidRPr="001B1969" w:rsidRDefault="001B1969" w:rsidP="001B1969">
            <w:pPr>
              <w:spacing w:line="360" w:lineRule="auto"/>
              <w:rPr>
                <w:rFonts w:ascii="Times New Roman" w:hAnsi="Times New Roman"/>
                <w:sz w:val="24"/>
                <w:szCs w:val="24"/>
                <w:lang w:eastAsia="es-ES"/>
              </w:rPr>
            </w:pPr>
          </w:p>
        </w:tc>
        <w:tc>
          <w:tcPr>
            <w:tcW w:w="823"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2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w:t>
            </w:r>
          </w:p>
        </w:tc>
        <w:tc>
          <w:tcPr>
            <w:tcW w:w="823"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2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1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2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3</w:t>
            </w:r>
          </w:p>
        </w:tc>
        <w:tc>
          <w:tcPr>
            <w:tcW w:w="81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18</w:t>
            </w:r>
          </w:p>
        </w:tc>
        <w:tc>
          <w:tcPr>
            <w:tcW w:w="82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14</w:t>
            </w:r>
          </w:p>
        </w:tc>
        <w:tc>
          <w:tcPr>
            <w:tcW w:w="81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82</w:t>
            </w:r>
          </w:p>
        </w:tc>
        <w:tc>
          <w:tcPr>
            <w:tcW w:w="82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82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(2016)</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8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i/>
          <w:sz w:val="18"/>
          <w:szCs w:val="18"/>
        </w:rPr>
        <w:t>Gráfico 1</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gráfico número 1 refleja que el 18% de los encuestados manifiestan que la docente del aula, pocas veces le asignan actividades relacionadas con los nombres de las calles y urbanizaciones cercanas a la escuela; el 82% restante expresan que nunca lo hacen. Esto indica que la mayoría de los estudiantes no conocen los seudónimos de barrios y otras localidades aledañas a la institución educativa. Según Santos (2000) “es en el espacio donde confluyen relaciones de carácter funcional, de interdependencia y de cambio en diferentes escalas, niveles y tiempos”. Por ello, es fundamental que el centro del quehacer educativo sea las situaciones que el individuo vive diariamente</w:t>
      </w:r>
    </w:p>
    <w:p w:rsidR="001B1969" w:rsidRPr="001B1969" w:rsidRDefault="001B1969" w:rsidP="001B1969">
      <w:pPr>
        <w:tabs>
          <w:tab w:val="left" w:pos="5745"/>
        </w:tabs>
        <w:spacing w:after="0" w:line="240" w:lineRule="auto"/>
        <w:jc w:val="both"/>
        <w:rPr>
          <w:rFonts w:ascii="Times New Roman" w:eastAsia="Times New Roman" w:hAnsi="Times New Roman" w:cs="Times New Roman"/>
          <w:b/>
          <w:sz w:val="16"/>
          <w:szCs w:val="16"/>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Variable</w:t>
      </w:r>
      <w:r w:rsidRPr="001B1969">
        <w:rPr>
          <w:rFonts w:ascii="Times New Roman" w:eastAsia="Times New Roman" w:hAnsi="Times New Roman" w:cs="Times New Roman"/>
          <w:sz w:val="16"/>
          <w:szCs w:val="16"/>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Dimensión</w:t>
      </w:r>
      <w:r w:rsidRPr="001B1969">
        <w:rPr>
          <w:rFonts w:ascii="Times New Roman" w:eastAsia="Times New Roman" w:hAnsi="Times New Roman" w:cs="Times New Roman"/>
          <w:sz w:val="16"/>
          <w:szCs w:val="16"/>
          <w:lang w:eastAsia="es-ES"/>
        </w:rPr>
        <w:t>: Tipos de Cartografía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Indicadores</w:t>
      </w:r>
      <w:r w:rsidRPr="001B1969">
        <w:rPr>
          <w:rFonts w:ascii="Times New Roman" w:eastAsia="Times New Roman" w:hAnsi="Times New Roman" w:cs="Times New Roman"/>
          <w:sz w:val="16"/>
          <w:szCs w:val="16"/>
          <w:lang w:eastAsia="es-ES"/>
        </w:rPr>
        <w:t>: Histórica,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Ítem</w:t>
      </w:r>
      <w:r w:rsidRPr="001B1969">
        <w:rPr>
          <w:rFonts w:ascii="Times New Roman" w:eastAsia="Times New Roman" w:hAnsi="Times New Roman" w:cs="Times New Roman"/>
          <w:sz w:val="16"/>
          <w:szCs w:val="16"/>
          <w:lang w:eastAsia="es-ES"/>
        </w:rPr>
        <w:t>: Te asigna actividades para que tengas conocimientos de la cantidad de metros que hay en toda la comunidad donde se encuentra ubicada la escuela.</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2</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0" w:type="auto"/>
        <w:tblInd w:w="108" w:type="dxa"/>
        <w:tblLook w:val="04A0" w:firstRow="1" w:lastRow="0" w:firstColumn="1" w:lastColumn="0" w:noHBand="0" w:noVBand="1"/>
      </w:tblPr>
      <w:tblGrid>
        <w:gridCol w:w="702"/>
        <w:gridCol w:w="788"/>
        <w:gridCol w:w="742"/>
        <w:gridCol w:w="792"/>
        <w:gridCol w:w="746"/>
        <w:gridCol w:w="788"/>
        <w:gridCol w:w="744"/>
        <w:gridCol w:w="789"/>
        <w:gridCol w:w="751"/>
        <w:gridCol w:w="788"/>
        <w:gridCol w:w="749"/>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2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639"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64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642"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64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648"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29" w:type="dxa"/>
            <w:vMerge/>
          </w:tcPr>
          <w:p w:rsidR="001B1969" w:rsidRPr="001B1969" w:rsidRDefault="001B1969" w:rsidP="001B1969">
            <w:pPr>
              <w:spacing w:line="360" w:lineRule="auto"/>
              <w:rPr>
                <w:rFonts w:ascii="Times New Roman" w:hAnsi="Times New Roman"/>
                <w:sz w:val="24"/>
                <w:szCs w:val="24"/>
                <w:lang w:eastAsia="es-ES"/>
              </w:rPr>
            </w:pPr>
          </w:p>
        </w:tc>
        <w:tc>
          <w:tcPr>
            <w:tcW w:w="823"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2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2</w:t>
            </w:r>
          </w:p>
        </w:tc>
        <w:tc>
          <w:tcPr>
            <w:tcW w:w="823"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2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1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2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w:t>
            </w:r>
          </w:p>
        </w:tc>
        <w:tc>
          <w:tcPr>
            <w:tcW w:w="81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6</w:t>
            </w:r>
          </w:p>
        </w:tc>
        <w:tc>
          <w:tcPr>
            <w:tcW w:w="82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16</w:t>
            </w:r>
          </w:p>
        </w:tc>
        <w:tc>
          <w:tcPr>
            <w:tcW w:w="81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94</w:t>
            </w:r>
          </w:p>
        </w:tc>
        <w:tc>
          <w:tcPr>
            <w:tcW w:w="82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82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sz w:val="24"/>
          <w:szCs w:val="24"/>
          <w:lang w:eastAsia="es-ES"/>
        </w:rPr>
      </w:pPr>
      <w:r w:rsidRPr="001B1969">
        <w:rPr>
          <w:rFonts w:ascii="Arial" w:eastAsia="Times New Roman" w:hAnsi="Arial" w:cs="Arial"/>
          <w:noProof/>
          <w:sz w:val="24"/>
          <w:szCs w:val="24"/>
          <w:lang w:eastAsia="es-VE"/>
        </w:rPr>
        <w:drawing>
          <wp:inline distT="0" distB="0" distL="0" distR="0">
            <wp:extent cx="3790950" cy="2114550"/>
            <wp:effectExtent l="19050" t="0" r="19050" b="0"/>
            <wp:docPr id="8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1969" w:rsidRPr="001B1969" w:rsidRDefault="001B1969" w:rsidP="001B1969">
      <w:pPr>
        <w:tabs>
          <w:tab w:val="left" w:pos="6210"/>
        </w:tabs>
        <w:spacing w:after="0" w:line="240" w:lineRule="auto"/>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b/>
      </w: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2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2.</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En este gráfico se aprecia que el 6% de los estudiantes afirmaron que pocas veces le asignan actividades concernientes a la cantidad de metros que tiene la comunidad donde se encuentra la escuela; y el 94% destacaron que nunca los motivan a realizar este tipo de trabajos. De acuerdo con Coll, Martin y otros (1999) “la construcción del aprendizaje implica no sólo un proceso sino también la ayuda, cimentándose en la experiencia y diversas herramientas que coadyuven al individuo a apropiarse de todo aquello que es lucrativo para la vida.”</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b/>
          <w:sz w:val="16"/>
          <w:szCs w:val="16"/>
          <w:lang w:eastAsia="es-ES"/>
        </w:rPr>
        <w:t>Variable</w:t>
      </w:r>
      <w:r w:rsidRPr="001B1969">
        <w:rPr>
          <w:rFonts w:ascii="Times New Roman" w:eastAsia="Times New Roman" w:hAnsi="Times New Roman" w:cs="Times New Roman"/>
          <w:sz w:val="16"/>
          <w:szCs w:val="16"/>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Dimensión</w:t>
      </w:r>
      <w:r w:rsidRPr="001B1969">
        <w:rPr>
          <w:rFonts w:ascii="Times New Roman" w:eastAsia="Times New Roman" w:hAnsi="Times New Roman" w:cs="Times New Roman"/>
          <w:sz w:val="16"/>
          <w:szCs w:val="16"/>
          <w:lang w:eastAsia="es-ES"/>
        </w:rPr>
        <w:t>: Tipos de Cartografía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Indicadores</w:t>
      </w:r>
      <w:r w:rsidRPr="001B1969">
        <w:rPr>
          <w:rFonts w:ascii="Times New Roman" w:eastAsia="Times New Roman" w:hAnsi="Times New Roman" w:cs="Times New Roman"/>
          <w:sz w:val="16"/>
          <w:szCs w:val="16"/>
          <w:lang w:eastAsia="es-ES"/>
        </w:rPr>
        <w:t>: Histórica,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Ítem</w:t>
      </w:r>
      <w:r w:rsidRPr="001B1969">
        <w:rPr>
          <w:rFonts w:ascii="Times New Roman" w:eastAsia="Times New Roman" w:hAnsi="Times New Roman" w:cs="Times New Roman"/>
          <w:sz w:val="16"/>
          <w:szCs w:val="16"/>
          <w:lang w:eastAsia="es-ES"/>
        </w:rPr>
        <w:t>: Asigna investigaciones sobre las actividades económicas de los habitantes de la comunidad inmediata a tu escuela.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3</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0" w:type="auto"/>
        <w:tblInd w:w="108" w:type="dxa"/>
        <w:tblLook w:val="04A0" w:firstRow="1" w:lastRow="0" w:firstColumn="1" w:lastColumn="0" w:noHBand="0" w:noVBand="1"/>
      </w:tblPr>
      <w:tblGrid>
        <w:gridCol w:w="698"/>
        <w:gridCol w:w="785"/>
        <w:gridCol w:w="737"/>
        <w:gridCol w:w="790"/>
        <w:gridCol w:w="741"/>
        <w:gridCol w:w="786"/>
        <w:gridCol w:w="747"/>
        <w:gridCol w:w="787"/>
        <w:gridCol w:w="747"/>
        <w:gridCol w:w="786"/>
        <w:gridCol w:w="775"/>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2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639"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64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642"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64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648"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29" w:type="dxa"/>
            <w:vMerge/>
          </w:tcPr>
          <w:p w:rsidR="001B1969" w:rsidRPr="001B1969" w:rsidRDefault="001B1969" w:rsidP="001B1969">
            <w:pPr>
              <w:spacing w:line="360" w:lineRule="auto"/>
              <w:rPr>
                <w:rFonts w:ascii="Times New Roman" w:hAnsi="Times New Roman"/>
                <w:sz w:val="24"/>
                <w:szCs w:val="24"/>
                <w:lang w:eastAsia="es-ES"/>
              </w:rPr>
            </w:pPr>
          </w:p>
        </w:tc>
        <w:tc>
          <w:tcPr>
            <w:tcW w:w="823"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1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82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82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3</w:t>
            </w:r>
          </w:p>
        </w:tc>
        <w:tc>
          <w:tcPr>
            <w:tcW w:w="823"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2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1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82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81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82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w:t>
            </w:r>
          </w:p>
        </w:tc>
        <w:tc>
          <w:tcPr>
            <w:tcW w:w="81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47</w:t>
            </w:r>
          </w:p>
        </w:tc>
        <w:tc>
          <w:tcPr>
            <w:tcW w:w="82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82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8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3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3.</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De acuerdo a lo observado, en el gráfico, el 53% de las respuestas emitidas señalan que pocas veces los docentes les asignan investigaciones sobre las actividades económicas propias de la comunidad inmediata al  establecimiento educativo. El 47% restante destacaron que nunca han realizado este tipo de investigaciones. Ante lo planteado, la teoría de Vigotsky (1988) señala que “los educandos deben estar inmersos en situaciones cotidianas donde el conocimiento sea producto de las interrelaciones sociales, culturales y ambientales con la finalidad de propiciar un cambio positivo para la sociedad”.</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Variable</w:t>
      </w:r>
      <w:r w:rsidRPr="001B1969">
        <w:rPr>
          <w:rFonts w:ascii="Times New Roman" w:eastAsia="Times New Roman" w:hAnsi="Times New Roman" w:cs="Times New Roman"/>
          <w:sz w:val="16"/>
          <w:szCs w:val="16"/>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Dimensión</w:t>
      </w:r>
      <w:r w:rsidRPr="001B1969">
        <w:rPr>
          <w:rFonts w:ascii="Times New Roman" w:eastAsia="Times New Roman" w:hAnsi="Times New Roman" w:cs="Times New Roman"/>
          <w:sz w:val="16"/>
          <w:szCs w:val="16"/>
          <w:lang w:eastAsia="es-ES"/>
        </w:rPr>
        <w:t>: Tipos de Cartografía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Indicadores</w:t>
      </w:r>
      <w:r w:rsidRPr="001B1969">
        <w:rPr>
          <w:rFonts w:ascii="Times New Roman" w:eastAsia="Times New Roman" w:hAnsi="Times New Roman" w:cs="Times New Roman"/>
          <w:sz w:val="16"/>
          <w:szCs w:val="16"/>
          <w:lang w:eastAsia="es-ES"/>
        </w:rPr>
        <w:t>: Histórica,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Ítem</w:t>
      </w:r>
      <w:r w:rsidRPr="001B1969">
        <w:rPr>
          <w:rFonts w:ascii="Times New Roman" w:eastAsia="Times New Roman" w:hAnsi="Times New Roman" w:cs="Times New Roman"/>
          <w:sz w:val="16"/>
          <w:szCs w:val="16"/>
          <w:lang w:eastAsia="es-ES"/>
        </w:rPr>
        <w:t>: Realiza contigo recorridos para observar los problemas ambientales que tiene la comunidad donde se ubica tu escuela.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4</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0" w:type="auto"/>
        <w:tblInd w:w="108" w:type="dxa"/>
        <w:tblLook w:val="04A0" w:firstRow="1" w:lastRow="0" w:firstColumn="1" w:lastColumn="0" w:noHBand="0" w:noVBand="1"/>
      </w:tblPr>
      <w:tblGrid>
        <w:gridCol w:w="698"/>
        <w:gridCol w:w="785"/>
        <w:gridCol w:w="737"/>
        <w:gridCol w:w="790"/>
        <w:gridCol w:w="741"/>
        <w:gridCol w:w="786"/>
        <w:gridCol w:w="747"/>
        <w:gridCol w:w="787"/>
        <w:gridCol w:w="747"/>
        <w:gridCol w:w="786"/>
        <w:gridCol w:w="775"/>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98"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22"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3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3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3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56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98" w:type="dxa"/>
            <w:vMerge/>
          </w:tcPr>
          <w:p w:rsidR="001B1969" w:rsidRPr="001B1969" w:rsidRDefault="001B1969" w:rsidP="001B1969">
            <w:pPr>
              <w:spacing w:line="360" w:lineRule="auto"/>
              <w:rPr>
                <w:rFonts w:ascii="Times New Roman" w:hAnsi="Times New Roman"/>
                <w:sz w:val="24"/>
                <w:szCs w:val="24"/>
                <w:lang w:eastAsia="es-ES"/>
              </w:rPr>
            </w:pPr>
          </w:p>
        </w:tc>
        <w:tc>
          <w:tcPr>
            <w:tcW w:w="78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3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9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4</w:t>
            </w:r>
          </w:p>
        </w:tc>
        <w:tc>
          <w:tcPr>
            <w:tcW w:w="78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3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9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4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78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47</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8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4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4.</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Este gráfico muestra que el 6% de los estudiantes pocas veces hacen recorridos con sus maestros por la comunidad para detectar los problemas ambientales de la comunidad. El 94% de ellos nunca han salido a su  entidad local para observar las situaciones circunstanciales presentes en ella. De acuerdo a lo evidenciado, es importante considerar lo expuesto por Santiago (1998), quien especifica que “la enseñanza de las ciencias sociales debe apuntar hacia una formación con conciencia para abordar lo real, con la aplicación de estrategias metodológicas que operacionalicen las ideas en acciones concretas, es decir, una educación sustentada en lo cotidiano y en todos los aspectos que rodean al educando".</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Variable</w:t>
      </w:r>
      <w:r w:rsidRPr="001B1969">
        <w:rPr>
          <w:rFonts w:ascii="Times New Roman" w:eastAsia="Times New Roman" w:hAnsi="Times New Roman" w:cs="Times New Roman"/>
          <w:sz w:val="16"/>
          <w:szCs w:val="16"/>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Dimensión</w:t>
      </w:r>
      <w:r w:rsidRPr="001B1969">
        <w:rPr>
          <w:rFonts w:ascii="Times New Roman" w:eastAsia="Times New Roman" w:hAnsi="Times New Roman" w:cs="Times New Roman"/>
          <w:sz w:val="16"/>
          <w:szCs w:val="16"/>
          <w:lang w:eastAsia="es-ES"/>
        </w:rPr>
        <w:t>: Tipos de Cartografía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Indicadores</w:t>
      </w:r>
      <w:r w:rsidRPr="001B1969">
        <w:rPr>
          <w:rFonts w:ascii="Times New Roman" w:eastAsia="Times New Roman" w:hAnsi="Times New Roman" w:cs="Times New Roman"/>
          <w:sz w:val="16"/>
          <w:szCs w:val="16"/>
          <w:lang w:eastAsia="es-ES"/>
        </w:rPr>
        <w:t>: Histórica,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Ítem</w:t>
      </w:r>
      <w:r w:rsidRPr="001B1969">
        <w:rPr>
          <w:rFonts w:ascii="Times New Roman" w:eastAsia="Times New Roman" w:hAnsi="Times New Roman" w:cs="Times New Roman"/>
          <w:sz w:val="16"/>
          <w:szCs w:val="16"/>
          <w:lang w:eastAsia="es-ES"/>
        </w:rPr>
        <w:t>: Te ha explicado tu maestro(a) sobre las tradiciones, costumbres y otras celebraciones culturales presentes en la comunidad donde se ubica tu escuela.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5</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0" w:type="auto"/>
        <w:tblInd w:w="108" w:type="dxa"/>
        <w:tblLook w:val="04A0" w:firstRow="1" w:lastRow="0" w:firstColumn="1" w:lastColumn="0" w:noHBand="0" w:noVBand="1"/>
      </w:tblPr>
      <w:tblGrid>
        <w:gridCol w:w="698"/>
        <w:gridCol w:w="785"/>
        <w:gridCol w:w="737"/>
        <w:gridCol w:w="790"/>
        <w:gridCol w:w="741"/>
        <w:gridCol w:w="786"/>
        <w:gridCol w:w="747"/>
        <w:gridCol w:w="787"/>
        <w:gridCol w:w="747"/>
        <w:gridCol w:w="786"/>
        <w:gridCol w:w="775"/>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98"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22"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3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3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3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56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98" w:type="dxa"/>
            <w:vMerge/>
          </w:tcPr>
          <w:p w:rsidR="001B1969" w:rsidRPr="001B1969" w:rsidRDefault="001B1969" w:rsidP="001B1969">
            <w:pPr>
              <w:spacing w:line="360" w:lineRule="auto"/>
              <w:rPr>
                <w:rFonts w:ascii="Times New Roman" w:hAnsi="Times New Roman"/>
                <w:sz w:val="24"/>
                <w:szCs w:val="24"/>
                <w:lang w:eastAsia="es-ES"/>
              </w:rPr>
            </w:pPr>
          </w:p>
        </w:tc>
        <w:tc>
          <w:tcPr>
            <w:tcW w:w="78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3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9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5</w:t>
            </w:r>
          </w:p>
        </w:tc>
        <w:tc>
          <w:tcPr>
            <w:tcW w:w="78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3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9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4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2</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12</w:t>
            </w:r>
          </w:p>
        </w:tc>
        <w:tc>
          <w:tcPr>
            <w:tcW w:w="78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15</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88</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6C1910"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8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5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5.</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52602D">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12% de los sujetos encuestados respondieron que pocas veces el maestro(a) le ha explicado sobre las diversas manifestaciones culturales celebradas en la comunidad; el 88% restante declaran que nunca sus docentes  han disertado  sobre las tradiciones y costumbres presentes en la comunidad contigua a la escuela. En este sentido, Skinner y Piaget argumentan que “el contexto es un aspecto esencial en el campo de acción del ser humano, el ambiente sociocultural donde se desenvuelve el hombre, influye en su estructura cognitiva y de ésta depende su comprensión o actuación fren</w:t>
      </w:r>
      <w:r w:rsidR="0052602D">
        <w:rPr>
          <w:rFonts w:ascii="Times New Roman" w:eastAsia="Times New Roman" w:hAnsi="Times New Roman" w:cs="Times New Roman"/>
          <w:sz w:val="24"/>
          <w:szCs w:val="24"/>
          <w:lang w:eastAsia="es-ES"/>
        </w:rPr>
        <w:t>te a la realidad.</w:t>
      </w:r>
    </w:p>
    <w:p w:rsidR="006C1910" w:rsidRDefault="006C1910" w:rsidP="001B1969">
      <w:pPr>
        <w:tabs>
          <w:tab w:val="left" w:pos="5745"/>
        </w:tabs>
        <w:spacing w:after="0" w:line="240" w:lineRule="auto"/>
        <w:jc w:val="both"/>
        <w:rPr>
          <w:rFonts w:ascii="Times New Roman" w:eastAsia="Times New Roman" w:hAnsi="Times New Roman" w:cs="Times New Roman"/>
          <w:b/>
          <w:sz w:val="16"/>
          <w:szCs w:val="16"/>
          <w:lang w:eastAsia="es-ES"/>
        </w:rPr>
      </w:pPr>
    </w:p>
    <w:p w:rsidR="006C1910" w:rsidRDefault="006C1910" w:rsidP="001B1969">
      <w:pPr>
        <w:tabs>
          <w:tab w:val="left" w:pos="5745"/>
        </w:tabs>
        <w:spacing w:after="0" w:line="240" w:lineRule="auto"/>
        <w:jc w:val="both"/>
        <w:rPr>
          <w:rFonts w:ascii="Times New Roman" w:eastAsia="Times New Roman" w:hAnsi="Times New Roman" w:cs="Times New Roman"/>
          <w:b/>
          <w:sz w:val="16"/>
          <w:szCs w:val="16"/>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Variable</w:t>
      </w:r>
      <w:r w:rsidRPr="001B1969">
        <w:rPr>
          <w:rFonts w:ascii="Times New Roman" w:eastAsia="Times New Roman" w:hAnsi="Times New Roman" w:cs="Times New Roman"/>
          <w:sz w:val="16"/>
          <w:szCs w:val="16"/>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Dimensión</w:t>
      </w:r>
      <w:r w:rsidRPr="001B1969">
        <w:rPr>
          <w:rFonts w:ascii="Times New Roman" w:eastAsia="Times New Roman" w:hAnsi="Times New Roman" w:cs="Times New Roman"/>
          <w:sz w:val="16"/>
          <w:szCs w:val="16"/>
          <w:lang w:eastAsia="es-ES"/>
        </w:rPr>
        <w:t>: Tipos de Cartografía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Indicadores</w:t>
      </w:r>
      <w:r w:rsidRPr="001B1969">
        <w:rPr>
          <w:rFonts w:ascii="Times New Roman" w:eastAsia="Times New Roman" w:hAnsi="Times New Roman" w:cs="Times New Roman"/>
          <w:sz w:val="16"/>
          <w:szCs w:val="16"/>
          <w:lang w:eastAsia="es-ES"/>
        </w:rPr>
        <w:t>: Histórica,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Ítem</w:t>
      </w:r>
      <w:r w:rsidRPr="001B1969">
        <w:rPr>
          <w:rFonts w:ascii="Times New Roman" w:eastAsia="Times New Roman" w:hAnsi="Times New Roman" w:cs="Times New Roman"/>
          <w:sz w:val="16"/>
          <w:szCs w:val="16"/>
          <w:lang w:eastAsia="es-ES"/>
        </w:rPr>
        <w:t xml:space="preserve">: Elaboras en tus clases, mapas o croquis para representar los cambios que ha tenido la comunidad donde se ubica tu escuela durante los últimos años. </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6</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0" w:type="auto"/>
        <w:tblInd w:w="108" w:type="dxa"/>
        <w:tblLook w:val="04A0" w:firstRow="1" w:lastRow="0" w:firstColumn="1" w:lastColumn="0" w:noHBand="0" w:noVBand="1"/>
      </w:tblPr>
      <w:tblGrid>
        <w:gridCol w:w="698"/>
        <w:gridCol w:w="785"/>
        <w:gridCol w:w="737"/>
        <w:gridCol w:w="790"/>
        <w:gridCol w:w="741"/>
        <w:gridCol w:w="786"/>
        <w:gridCol w:w="747"/>
        <w:gridCol w:w="787"/>
        <w:gridCol w:w="747"/>
        <w:gridCol w:w="786"/>
        <w:gridCol w:w="775"/>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98"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22"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3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3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3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56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98" w:type="dxa"/>
            <w:vMerge/>
          </w:tcPr>
          <w:p w:rsidR="001B1969" w:rsidRPr="001B1969" w:rsidRDefault="001B1969" w:rsidP="001B1969">
            <w:pPr>
              <w:spacing w:line="360" w:lineRule="auto"/>
              <w:rPr>
                <w:rFonts w:ascii="Times New Roman" w:hAnsi="Times New Roman"/>
                <w:sz w:val="24"/>
                <w:szCs w:val="24"/>
                <w:lang w:eastAsia="es-ES"/>
              </w:rPr>
            </w:pPr>
          </w:p>
        </w:tc>
        <w:tc>
          <w:tcPr>
            <w:tcW w:w="78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3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9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6</w:t>
            </w:r>
          </w:p>
        </w:tc>
        <w:tc>
          <w:tcPr>
            <w:tcW w:w="78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3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9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4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47</w:t>
            </w:r>
          </w:p>
        </w:tc>
        <w:tc>
          <w:tcPr>
            <w:tcW w:w="78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89621" cy="2147777"/>
            <wp:effectExtent l="19050" t="0" r="20379" b="4873"/>
            <wp:docPr id="8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6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6.</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Los resultados arrojados en el gráfico muestran que el 47% de los estudiantes pocas veces elaboran croquis para representar los cambios que ha tenido la comunidad durante los últimos años; un 53 acotan que nunca lo han efectuado. De acuerdo a lo planteado, es importante mencionar que el mapa según Aponte (2006), facilita la contextualización y simbolización del escenario o realidad con la finalidad de analizarlas y relacionarlas con las estructuras estudiadas, de igual manera, Santaella (2005), destaca que “en la  cartografía es  fundamental considerar al espacio vivido o percibido por el niño para comprender de una mejor manera las situaciones espaciales.”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Variable</w:t>
      </w:r>
      <w:r w:rsidRPr="001B1969">
        <w:rPr>
          <w:rFonts w:ascii="Times New Roman" w:eastAsia="Times New Roman" w:hAnsi="Times New Roman" w:cs="Times New Roman"/>
          <w:sz w:val="16"/>
          <w:szCs w:val="16"/>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Dimensión</w:t>
      </w:r>
      <w:r w:rsidRPr="001B1969">
        <w:rPr>
          <w:rFonts w:ascii="Times New Roman" w:eastAsia="Times New Roman" w:hAnsi="Times New Roman" w:cs="Times New Roman"/>
          <w:sz w:val="16"/>
          <w:szCs w:val="16"/>
          <w:lang w:eastAsia="es-ES"/>
        </w:rPr>
        <w:t>: Tipos de Cartografía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Indicadores</w:t>
      </w:r>
      <w:r w:rsidRPr="001B1969">
        <w:rPr>
          <w:rFonts w:ascii="Times New Roman" w:eastAsia="Times New Roman" w:hAnsi="Times New Roman" w:cs="Times New Roman"/>
          <w:sz w:val="16"/>
          <w:szCs w:val="16"/>
          <w:lang w:eastAsia="es-ES"/>
        </w:rPr>
        <w:t>: Histórica,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Ítem</w:t>
      </w:r>
      <w:r w:rsidRPr="001B1969">
        <w:rPr>
          <w:rFonts w:ascii="Times New Roman" w:eastAsia="Times New Roman" w:hAnsi="Times New Roman" w:cs="Times New Roman"/>
          <w:sz w:val="16"/>
          <w:szCs w:val="16"/>
          <w:lang w:eastAsia="es-ES"/>
        </w:rPr>
        <w:t xml:space="preserve">: Dibujas Croquis durante tus clases del área de ciencias sociales para representar las actividades económicas de la comunidad.  </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 xml:space="preserve">Tabla 7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0" w:type="auto"/>
        <w:tblInd w:w="108" w:type="dxa"/>
        <w:tblLook w:val="04A0" w:firstRow="1" w:lastRow="0" w:firstColumn="1" w:lastColumn="0" w:noHBand="0" w:noVBand="1"/>
      </w:tblPr>
      <w:tblGrid>
        <w:gridCol w:w="698"/>
        <w:gridCol w:w="785"/>
        <w:gridCol w:w="737"/>
        <w:gridCol w:w="790"/>
        <w:gridCol w:w="741"/>
        <w:gridCol w:w="786"/>
        <w:gridCol w:w="747"/>
        <w:gridCol w:w="787"/>
        <w:gridCol w:w="747"/>
        <w:gridCol w:w="786"/>
        <w:gridCol w:w="775"/>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98"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22"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3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3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3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56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98" w:type="dxa"/>
            <w:vMerge/>
          </w:tcPr>
          <w:p w:rsidR="001B1969" w:rsidRPr="001B1969" w:rsidRDefault="001B1969" w:rsidP="001B1969">
            <w:pPr>
              <w:spacing w:line="360" w:lineRule="auto"/>
              <w:rPr>
                <w:rFonts w:ascii="Times New Roman" w:hAnsi="Times New Roman"/>
                <w:sz w:val="24"/>
                <w:szCs w:val="24"/>
                <w:lang w:eastAsia="es-ES"/>
              </w:rPr>
            </w:pPr>
          </w:p>
        </w:tc>
        <w:tc>
          <w:tcPr>
            <w:tcW w:w="78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3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9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7</w:t>
            </w:r>
          </w:p>
        </w:tc>
        <w:tc>
          <w:tcPr>
            <w:tcW w:w="78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3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9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4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78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47</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center"/>
        <w:rPr>
          <w:rFonts w:ascii="Arial" w:eastAsia="Times New Roman" w:hAnsi="Arial" w:cs="Arial"/>
          <w:sz w:val="24"/>
          <w:szCs w:val="24"/>
          <w:lang w:eastAsia="es-ES"/>
        </w:rPr>
      </w:pPr>
      <w:r w:rsidRPr="001B1969">
        <w:rPr>
          <w:rFonts w:ascii="Arial" w:eastAsia="Times New Roman" w:hAnsi="Arial" w:cs="Arial"/>
          <w:noProof/>
          <w:sz w:val="24"/>
          <w:szCs w:val="24"/>
          <w:lang w:eastAsia="es-VE"/>
        </w:rPr>
        <w:drawing>
          <wp:inline distT="0" distB="0" distL="0" distR="0">
            <wp:extent cx="3790950" cy="1943100"/>
            <wp:effectExtent l="19050" t="0" r="19050" b="0"/>
            <wp:docPr id="8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7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7.</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En el ítem 7 de obtuvo que el 53% de los encuestados pocas veces representan en croquis las actividades económicas más destacadas de la comunidad que rodea a la escuela. El 47% opinan que nunca lo hacen. El resultado aquí evidenciado se inviste a lo manifestado por Rodríguez (2011) quien expresa que “el docente como agente mediador es el responsable de organizar e implementar materiales que sean potencialmente significativos para los alumnos, pues éstos conducen a formar individuos innovadores, creativos y capaces de interpretar las relaciones que acontecen en su espacio, comunidad o región, asimismo transformen el conocimiento diario en científico.”</w:t>
      </w:r>
    </w:p>
    <w:p w:rsidR="001B1969" w:rsidRPr="001B1969" w:rsidRDefault="001B1969" w:rsidP="001B1969">
      <w:pPr>
        <w:tabs>
          <w:tab w:val="left" w:pos="5745"/>
        </w:tabs>
        <w:spacing w:after="0" w:line="240" w:lineRule="auto"/>
        <w:jc w:val="both"/>
        <w:rPr>
          <w:rFonts w:ascii="Times New Roman" w:eastAsia="Times New Roman" w:hAnsi="Times New Roman" w:cs="Times New Roman"/>
          <w:b/>
          <w:sz w:val="16"/>
          <w:szCs w:val="16"/>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Variable</w:t>
      </w:r>
      <w:r w:rsidRPr="001B1969">
        <w:rPr>
          <w:rFonts w:ascii="Times New Roman" w:eastAsia="Times New Roman" w:hAnsi="Times New Roman" w:cs="Times New Roman"/>
          <w:sz w:val="16"/>
          <w:szCs w:val="16"/>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Dimensión</w:t>
      </w:r>
      <w:r w:rsidRPr="001B1969">
        <w:rPr>
          <w:rFonts w:ascii="Times New Roman" w:eastAsia="Times New Roman" w:hAnsi="Times New Roman" w:cs="Times New Roman"/>
          <w:sz w:val="16"/>
          <w:szCs w:val="16"/>
          <w:lang w:eastAsia="es-ES"/>
        </w:rPr>
        <w:t>: Características de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Indicadores</w:t>
      </w:r>
      <w:r w:rsidRPr="001B1969">
        <w:rPr>
          <w:rFonts w:ascii="Times New Roman" w:eastAsia="Times New Roman" w:hAnsi="Times New Roman" w:cs="Times New Roman"/>
          <w:sz w:val="16"/>
          <w:szCs w:val="16"/>
          <w:lang w:eastAsia="es-ES"/>
        </w:rPr>
        <w:t>: Dibujo, Forma, Color.</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r w:rsidRPr="001B1969">
        <w:rPr>
          <w:rFonts w:ascii="Times New Roman" w:eastAsia="Times New Roman" w:hAnsi="Times New Roman" w:cs="Times New Roman"/>
          <w:b/>
          <w:sz w:val="16"/>
          <w:szCs w:val="16"/>
          <w:lang w:eastAsia="es-ES"/>
        </w:rPr>
        <w:t>Ítem</w:t>
      </w:r>
      <w:r w:rsidRPr="001B1969">
        <w:rPr>
          <w:rFonts w:ascii="Times New Roman" w:eastAsia="Times New Roman" w:hAnsi="Times New Roman" w:cs="Times New Roman"/>
          <w:sz w:val="16"/>
          <w:szCs w:val="16"/>
          <w:lang w:eastAsia="es-ES"/>
        </w:rPr>
        <w:t xml:space="preserve">: Elaboras durante tus clases de ciencias sociales y junto con tu maestro(a), mapas con símbolos tales como triángulos, rectángulos, circunferencias y colores para representar la flora, fauna, vegetación, edificios, actividades comerciales, calles avenidas de la comunidad donde está ubicada tu escuela </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Calibri" w:eastAsia="Calibri" w:hAnsi="Calibri" w:cs="Times New Roman"/>
          <w:b/>
          <w:bCs/>
          <w:i/>
          <w:sz w:val="18"/>
          <w:szCs w:val="18"/>
        </w:rPr>
      </w:pPr>
      <w:r w:rsidRPr="001B1969">
        <w:rPr>
          <w:rFonts w:ascii="Calibri" w:eastAsia="Calibri" w:hAnsi="Calibri" w:cs="Times New Roman"/>
          <w:b/>
          <w:bCs/>
          <w:sz w:val="18"/>
          <w:szCs w:val="18"/>
        </w:rPr>
        <w:t>Tabla 8</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0" w:type="auto"/>
        <w:tblInd w:w="108" w:type="dxa"/>
        <w:tblLook w:val="04A0" w:firstRow="1" w:lastRow="0" w:firstColumn="1" w:lastColumn="0" w:noHBand="0" w:noVBand="1"/>
      </w:tblPr>
      <w:tblGrid>
        <w:gridCol w:w="698"/>
        <w:gridCol w:w="785"/>
        <w:gridCol w:w="737"/>
        <w:gridCol w:w="790"/>
        <w:gridCol w:w="741"/>
        <w:gridCol w:w="786"/>
        <w:gridCol w:w="747"/>
        <w:gridCol w:w="787"/>
        <w:gridCol w:w="747"/>
        <w:gridCol w:w="786"/>
        <w:gridCol w:w="775"/>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98"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22"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3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3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3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56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98" w:type="dxa"/>
            <w:vMerge/>
          </w:tcPr>
          <w:p w:rsidR="001B1969" w:rsidRPr="001B1969" w:rsidRDefault="001B1969" w:rsidP="001B1969">
            <w:pPr>
              <w:spacing w:line="360" w:lineRule="auto"/>
              <w:rPr>
                <w:rFonts w:ascii="Times New Roman" w:hAnsi="Times New Roman"/>
                <w:sz w:val="24"/>
                <w:szCs w:val="24"/>
                <w:lang w:eastAsia="es-ES"/>
              </w:rPr>
            </w:pPr>
          </w:p>
        </w:tc>
        <w:tc>
          <w:tcPr>
            <w:tcW w:w="78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3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9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8</w:t>
            </w:r>
          </w:p>
        </w:tc>
        <w:tc>
          <w:tcPr>
            <w:tcW w:w="78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3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9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4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2</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12</w:t>
            </w:r>
          </w:p>
        </w:tc>
        <w:tc>
          <w:tcPr>
            <w:tcW w:w="78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15</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88</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8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8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8.</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Los resultados de este ítem indican que el 12% de los alumnos pocas veces emplean en mapas triángulos, rectángulo, circunferencias y colores para representar la flora, fauna, edificios y otros de la comunidad. El 88% reconocen que nunca lo hacen. De esto se desprende la importancia que tiene el contexto en el campo de acción del ser humano; por ello, no se debe olvidar el ambiente sociocultural donde se desenvuelve el hombre. El respecto, Santaella (2005), expresa que “en la cartografía geohistórica se encuentran implícitos los métodos con los cuales se han estudiado la realidad que se desea simbolizar y una determinada concepción filosófica que permita analizar y establecer categóricamente relaciones entre variables presentes.”</w:t>
      </w:r>
    </w:p>
    <w:p w:rsidR="001B1969" w:rsidRPr="001B1969" w:rsidRDefault="001B1969" w:rsidP="001B1969">
      <w:pPr>
        <w:tabs>
          <w:tab w:val="left" w:pos="5745"/>
        </w:tabs>
        <w:spacing w:after="0" w:line="240" w:lineRule="auto"/>
        <w:jc w:val="both"/>
        <w:rPr>
          <w:rFonts w:ascii="Times New Roman" w:eastAsia="Times New Roman" w:hAnsi="Times New Roman" w:cs="Times New Roman"/>
          <w:b/>
          <w:sz w:val="18"/>
          <w:szCs w:val="18"/>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Clasificación de las estrategias.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Enseñanza, Instruccional,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Presenta en la clase, ilustraciones e información, en material impreso sobre la distribución de la población.</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xml:space="preserve">: Presenta en la clase, ilustraciones e información, en material impreso sobre las actividades económicas de la comunidad donde queda tu escuela. </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xml:space="preserve">: Presenta en la clase, ilustraciones e información, en material impreso sobre la historia de la comunidad. </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6"/>
          <w:szCs w:val="16"/>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9</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0" w:type="auto"/>
        <w:tblInd w:w="108" w:type="dxa"/>
        <w:tblLook w:val="04A0" w:firstRow="1" w:lastRow="0" w:firstColumn="1" w:lastColumn="0" w:noHBand="0" w:noVBand="1"/>
      </w:tblPr>
      <w:tblGrid>
        <w:gridCol w:w="698"/>
        <w:gridCol w:w="785"/>
        <w:gridCol w:w="737"/>
        <w:gridCol w:w="790"/>
        <w:gridCol w:w="741"/>
        <w:gridCol w:w="786"/>
        <w:gridCol w:w="747"/>
        <w:gridCol w:w="787"/>
        <w:gridCol w:w="747"/>
        <w:gridCol w:w="786"/>
        <w:gridCol w:w="775"/>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98"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22"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3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3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3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56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98" w:type="dxa"/>
            <w:vMerge/>
          </w:tcPr>
          <w:p w:rsidR="001B1969" w:rsidRPr="001B1969" w:rsidRDefault="001B1969" w:rsidP="001B1969">
            <w:pPr>
              <w:spacing w:line="360" w:lineRule="auto"/>
              <w:rPr>
                <w:rFonts w:ascii="Times New Roman" w:hAnsi="Times New Roman"/>
                <w:sz w:val="24"/>
                <w:szCs w:val="24"/>
                <w:lang w:eastAsia="es-ES"/>
              </w:rPr>
            </w:pPr>
          </w:p>
        </w:tc>
        <w:tc>
          <w:tcPr>
            <w:tcW w:w="78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3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9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98"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9</w:t>
            </w:r>
          </w:p>
        </w:tc>
        <w:tc>
          <w:tcPr>
            <w:tcW w:w="78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3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9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4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9</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53</w:t>
            </w:r>
          </w:p>
        </w:tc>
        <w:tc>
          <w:tcPr>
            <w:tcW w:w="78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8</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47</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17</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100</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98"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10</w:t>
            </w:r>
          </w:p>
        </w:tc>
        <w:tc>
          <w:tcPr>
            <w:tcW w:w="78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3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9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1</w:t>
            </w:r>
          </w:p>
        </w:tc>
        <w:tc>
          <w:tcPr>
            <w:tcW w:w="74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6</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8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16</w:t>
            </w:r>
          </w:p>
        </w:tc>
        <w:tc>
          <w:tcPr>
            <w:tcW w:w="747"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94</w:t>
            </w:r>
          </w:p>
        </w:tc>
        <w:tc>
          <w:tcPr>
            <w:tcW w:w="78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17</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100</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98"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11</w:t>
            </w:r>
          </w:p>
        </w:tc>
        <w:tc>
          <w:tcPr>
            <w:tcW w:w="78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3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9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4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0</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9</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53</w:t>
            </w:r>
          </w:p>
        </w:tc>
        <w:tc>
          <w:tcPr>
            <w:tcW w:w="78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8</w:t>
            </w:r>
          </w:p>
        </w:tc>
        <w:tc>
          <w:tcPr>
            <w:tcW w:w="747"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47</w:t>
            </w:r>
          </w:p>
        </w:tc>
        <w:tc>
          <w:tcPr>
            <w:tcW w:w="78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17</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4307205" cy="2724150"/>
            <wp:effectExtent l="38100" t="19050" r="17145" b="0"/>
            <wp:docPr id="9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1969" w:rsidRPr="001B1969" w:rsidRDefault="001B1969" w:rsidP="001B1969">
      <w:pPr>
        <w:spacing w:after="0" w:line="360" w:lineRule="auto"/>
        <w:ind w:firstLine="708"/>
        <w:jc w:val="center"/>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9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9.</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ítem número 9 proyecta que el 53% de los estudiantes,  expresaron que  pocas veces el maestro(a) presenta en la clase ilustraciones e información en material impreso sobre la distribución de la población y la historia de la comunidad.</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 El 47% manifestaron que el docente nunca lo hace, el 6%destaca que el profesor frecuentemente muestra información referida a las actividades económicas de la comunidad, mientras que el 94 fueron enfáticos en resaltar que su educador no lo revela. Ante lo planteado Ausubel (1990) acota “la importancia del material de trabajo que presente el docente en la clase, porque el mismo guiará  la secuencia del aprendizaje y consentirá que el educando transfiera lo aprendido a través de la explicación y desarrolle el pensamiento crítico”. Esto quiere decir que encamina al estudiante a descubrir su propio aprendizaje partiendo de sus intereses o curiosidades más allá de su entorno inmediato.</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Por otro lado se deben propiciar estrategias que desarrollen en el estudiante capacidades para realizar investigación donde el docente facilite una educación paralela al contexto y cotidianidad del niño. </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 conveniente destacar que el aprendizaje según Pérez (1988), “es un proceso  subjetivo, de captación, incorporación, retención y utilización de la información que el individuo recibe en su intercambio contínuo con el medio, esto lleva a confirmar que el sujeto aprende cuando explora los problemas del ambiente que está a su alrededor y las diversas transformaciones acaecidas en su espacio geográfico.”</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Arial" w:eastAsia="Times New Roman" w:hAnsi="Arial" w:cs="Arial"/>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Clasificación de las estrategias.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Enseñanza, Instruccional,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Las clases de ciencias sociales son explicadas por tu maestro(a) a través de maquetas, mapas y juegos didácticos.</w:t>
      </w: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10</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303" w:type="dxa"/>
        <w:tblInd w:w="108" w:type="dxa"/>
        <w:tblLook w:val="04A0" w:firstRow="1" w:lastRow="0" w:firstColumn="1" w:lastColumn="0" w:noHBand="0" w:noVBand="1"/>
      </w:tblPr>
      <w:tblGrid>
        <w:gridCol w:w="676"/>
        <w:gridCol w:w="763"/>
        <w:gridCol w:w="758"/>
        <w:gridCol w:w="766"/>
        <w:gridCol w:w="761"/>
        <w:gridCol w:w="764"/>
        <w:gridCol w:w="760"/>
        <w:gridCol w:w="765"/>
        <w:gridCol w:w="760"/>
        <w:gridCol w:w="764"/>
        <w:gridCol w:w="76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676"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2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27"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2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2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53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76" w:type="dxa"/>
            <w:vMerge/>
          </w:tcPr>
          <w:p w:rsidR="001B1969" w:rsidRPr="001B1969" w:rsidRDefault="001B1969" w:rsidP="001B1969">
            <w:pPr>
              <w:spacing w:line="360" w:lineRule="auto"/>
              <w:rPr>
                <w:rFonts w:ascii="Times New Roman" w:hAnsi="Times New Roman"/>
                <w:sz w:val="24"/>
                <w:szCs w:val="24"/>
                <w:lang w:eastAsia="es-ES"/>
              </w:rPr>
            </w:pPr>
          </w:p>
        </w:tc>
        <w:tc>
          <w:tcPr>
            <w:tcW w:w="763"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5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76"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12</w:t>
            </w:r>
          </w:p>
        </w:tc>
        <w:tc>
          <w:tcPr>
            <w:tcW w:w="763"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5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6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w:t>
            </w:r>
          </w:p>
        </w:tc>
        <w:tc>
          <w:tcPr>
            <w:tcW w:w="76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6</w:t>
            </w:r>
          </w:p>
        </w:tc>
        <w:tc>
          <w:tcPr>
            <w:tcW w:w="76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76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76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7</w:t>
            </w:r>
          </w:p>
        </w:tc>
        <w:tc>
          <w:tcPr>
            <w:tcW w:w="76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41</w:t>
            </w:r>
          </w:p>
        </w:tc>
        <w:tc>
          <w:tcPr>
            <w:tcW w:w="76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76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center"/>
        <w:rPr>
          <w:rFonts w:ascii="Arial" w:eastAsia="Times New Roman" w:hAnsi="Arial" w:cs="Arial"/>
          <w:sz w:val="24"/>
          <w:szCs w:val="24"/>
          <w:lang w:eastAsia="es-ES"/>
        </w:rPr>
      </w:pPr>
      <w:r w:rsidRPr="001B1969">
        <w:rPr>
          <w:rFonts w:ascii="Arial" w:eastAsia="Times New Roman" w:hAnsi="Arial" w:cs="Arial"/>
          <w:noProof/>
          <w:sz w:val="24"/>
          <w:szCs w:val="24"/>
          <w:lang w:eastAsia="es-VE"/>
        </w:rPr>
        <w:drawing>
          <wp:inline distT="0" distB="0" distL="0" distR="0">
            <wp:extent cx="3789621" cy="1784542"/>
            <wp:effectExtent l="19050" t="0" r="20379" b="6158"/>
            <wp:docPr id="9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10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10.</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Un 6% de los estudiantes acotaron que con frecuencia la maestra le gusta explicar las clases de ciencias sociales a través maquetas y juegos didácticos; el 53% señalan que pocas veces lo hace, mientras el 41% se inclinaron por la categoría nunca. Esto hace notorio que el docente sigue una práctica pedagógica tradicionalista, apegada al libro texto. Ante lo expresado Santiago (2012)“La acción enumerativa debe dar paso a la puesta en práctica de procesos pedagógicos y didácticos que potencien la adquisición de conocimientos y estrategias para obtener nuevos conocimientos con fines de originar cambios en el comportamiento y en la conciencia de la persona”. Por lo tanto, está en el docente innovar y desarrollar las clases acorde a las necesidades de los niños y los cambios acelerados generados por el nuevo orden mundial.</w:t>
      </w:r>
    </w:p>
    <w:p w:rsidR="001B1969" w:rsidRPr="001B1969" w:rsidRDefault="001B1969" w:rsidP="001B1969">
      <w:pPr>
        <w:tabs>
          <w:tab w:val="left" w:pos="5745"/>
        </w:tabs>
        <w:spacing w:after="0" w:line="240" w:lineRule="auto"/>
        <w:jc w:val="both"/>
        <w:rPr>
          <w:rFonts w:ascii="Times New Roman" w:eastAsia="Times New Roman" w:hAnsi="Times New Roman" w:cs="Times New Roman"/>
          <w:b/>
          <w:sz w:val="18"/>
          <w:szCs w:val="18"/>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Clasificación de las estrategias.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Enseñanza, Instruccional,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Tu maestra  toma en cuenta tus opiniones, intereses y necesidades al momento de organizar las actividades del Proyecto de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11</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303" w:type="dxa"/>
        <w:tblInd w:w="108" w:type="dxa"/>
        <w:tblLook w:val="04A0" w:firstRow="1" w:lastRow="0" w:firstColumn="1" w:lastColumn="0" w:noHBand="0" w:noVBand="1"/>
      </w:tblPr>
      <w:tblGrid>
        <w:gridCol w:w="676"/>
        <w:gridCol w:w="763"/>
        <w:gridCol w:w="758"/>
        <w:gridCol w:w="766"/>
        <w:gridCol w:w="761"/>
        <w:gridCol w:w="764"/>
        <w:gridCol w:w="760"/>
        <w:gridCol w:w="765"/>
        <w:gridCol w:w="760"/>
        <w:gridCol w:w="764"/>
        <w:gridCol w:w="76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76"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2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27"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2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2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53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76" w:type="dxa"/>
            <w:vMerge/>
          </w:tcPr>
          <w:p w:rsidR="001B1969" w:rsidRPr="001B1969" w:rsidRDefault="001B1969" w:rsidP="001B1969">
            <w:pPr>
              <w:spacing w:line="360" w:lineRule="auto"/>
              <w:rPr>
                <w:rFonts w:ascii="Times New Roman" w:hAnsi="Times New Roman"/>
                <w:sz w:val="24"/>
                <w:szCs w:val="24"/>
                <w:lang w:eastAsia="es-ES"/>
              </w:rPr>
            </w:pPr>
          </w:p>
        </w:tc>
        <w:tc>
          <w:tcPr>
            <w:tcW w:w="763"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5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76"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13</w:t>
            </w:r>
          </w:p>
        </w:tc>
        <w:tc>
          <w:tcPr>
            <w:tcW w:w="763"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5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6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6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6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76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76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w:t>
            </w:r>
          </w:p>
        </w:tc>
        <w:tc>
          <w:tcPr>
            <w:tcW w:w="76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47</w:t>
            </w:r>
          </w:p>
        </w:tc>
        <w:tc>
          <w:tcPr>
            <w:tcW w:w="76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76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9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11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11.</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gráfico número 11 indica que el 53% de los estudiantes expresaron que su maestra pocas veces toma en consideración sus necesidades para organizar las actividades del proyecto de Aprendizaje, sin embargo el 47% de los encuestados manifestaron que nunca lo hace. Esto revela que los docentes de sexto grado elaboran los planes arraigados a los acontecimientos aislados del educando sin tomar en cuenta su espacio local. En este sentido, Ausubel (1990) “para que el aprendizaje sea efectivo es esencial el interés por parte del alumno y la actitud mediadora por parte del docente”. Esto coadyuva a formar ciudadanos con conciencia crítica e innovadora, capaces de dar respuesta ante las vicisitudes que se encuentra diariamente.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Clasificación de las estrategias.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Enseñanza, Instruccional,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Te ha solicitado tu maestra la elaboración de cuadros y gráficos sobre los diferentes usos del espacio (espacio utilizado para la parte habitacional, agrícola, pecuario, industrial, entre otros) de la comunidad donde se ubica tu escuela.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12</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303" w:type="dxa"/>
        <w:tblInd w:w="108" w:type="dxa"/>
        <w:tblLook w:val="04A0" w:firstRow="1" w:lastRow="0" w:firstColumn="1" w:lastColumn="0" w:noHBand="0" w:noVBand="1"/>
      </w:tblPr>
      <w:tblGrid>
        <w:gridCol w:w="676"/>
        <w:gridCol w:w="763"/>
        <w:gridCol w:w="758"/>
        <w:gridCol w:w="766"/>
        <w:gridCol w:w="761"/>
        <w:gridCol w:w="764"/>
        <w:gridCol w:w="760"/>
        <w:gridCol w:w="765"/>
        <w:gridCol w:w="760"/>
        <w:gridCol w:w="764"/>
        <w:gridCol w:w="76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76"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21"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27"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2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2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53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76" w:type="dxa"/>
            <w:vMerge/>
          </w:tcPr>
          <w:p w:rsidR="001B1969" w:rsidRPr="001B1969" w:rsidRDefault="001B1969" w:rsidP="001B1969">
            <w:pPr>
              <w:spacing w:line="360" w:lineRule="auto"/>
              <w:rPr>
                <w:rFonts w:ascii="Times New Roman" w:hAnsi="Times New Roman"/>
                <w:sz w:val="24"/>
                <w:szCs w:val="24"/>
                <w:lang w:eastAsia="es-ES"/>
              </w:rPr>
            </w:pPr>
          </w:p>
        </w:tc>
        <w:tc>
          <w:tcPr>
            <w:tcW w:w="763"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5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6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6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76"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14</w:t>
            </w:r>
          </w:p>
        </w:tc>
        <w:tc>
          <w:tcPr>
            <w:tcW w:w="763"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5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6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6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6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2</w:t>
            </w:r>
          </w:p>
        </w:tc>
        <w:tc>
          <w:tcPr>
            <w:tcW w:w="76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12</w:t>
            </w:r>
          </w:p>
        </w:tc>
        <w:tc>
          <w:tcPr>
            <w:tcW w:w="76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15</w:t>
            </w:r>
          </w:p>
        </w:tc>
        <w:tc>
          <w:tcPr>
            <w:tcW w:w="76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88</w:t>
            </w:r>
          </w:p>
        </w:tc>
        <w:tc>
          <w:tcPr>
            <w:tcW w:w="76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76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9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12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12.</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En el gráfico número 14 se observa que el 12% de los estudiantes acotaron que su docente pocas veces le ha solicitado elaborar gráficos y cuadros relacionados al uso del espacio que tiene la comunidad aledaña a la institución; no obstante un 88% opinó que nunca han realizado este tipo de actividades. Para comprender la realidad es ineludible hacer investigación del entorno a fin de determinar las problemáticas, aspectos económicos y ambientales que  generen en el alumno ese proceso de reflexión y debate con la finalidad de propiciar  cambios en los ciudadanos. Esto concuerda con lo planteado por Santiago (2008) que “la escuela debe educar a los niños para que atiendan al mundo, la realidad y la vida y expliquen los acontecimientos que ocurren en su comunidad”.</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Clasificación de las estrategias.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Enseñanza, Instruccional,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Te invita a presentar exposiciones sobre las actividades culturales que se realizan en la comunidad donde está ubicada tu escuela.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13</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297" w:type="dxa"/>
        <w:tblInd w:w="108" w:type="dxa"/>
        <w:tblLook w:val="04A0" w:firstRow="1" w:lastRow="0" w:firstColumn="1" w:lastColumn="0" w:noHBand="0" w:noVBand="1"/>
      </w:tblPr>
      <w:tblGrid>
        <w:gridCol w:w="689"/>
        <w:gridCol w:w="778"/>
        <w:gridCol w:w="772"/>
        <w:gridCol w:w="781"/>
        <w:gridCol w:w="775"/>
        <w:gridCol w:w="779"/>
        <w:gridCol w:w="774"/>
        <w:gridCol w:w="780"/>
        <w:gridCol w:w="774"/>
        <w:gridCol w:w="779"/>
        <w:gridCol w:w="61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8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5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56"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5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5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39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9" w:type="dxa"/>
            <w:vMerge/>
          </w:tcPr>
          <w:p w:rsidR="001B1969" w:rsidRPr="001B1969" w:rsidRDefault="001B1969" w:rsidP="001B1969">
            <w:pPr>
              <w:spacing w:line="360" w:lineRule="auto"/>
              <w:rPr>
                <w:rFonts w:ascii="Times New Roman" w:hAnsi="Times New Roman"/>
                <w:sz w:val="24"/>
                <w:szCs w:val="24"/>
                <w:lang w:eastAsia="es-ES"/>
              </w:rPr>
            </w:pPr>
          </w:p>
        </w:tc>
        <w:tc>
          <w:tcPr>
            <w:tcW w:w="77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2"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6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15</w:t>
            </w:r>
          </w:p>
        </w:tc>
        <w:tc>
          <w:tcPr>
            <w:tcW w:w="77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2"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2</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12</w:t>
            </w:r>
          </w:p>
        </w:tc>
        <w:tc>
          <w:tcPr>
            <w:tcW w:w="78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15</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88</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6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9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13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13.</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Este gráfico muestra que el 12% de los sujetos encuestados pocas veces presentan exposiciones sobre las actividades culturales  de la comunidad donde está ubicada la escuela, el 88% expresaron nunca haber realizado este tipo de trabajo. De acuerdo a estos indicadores, Feo (2010) señala que  “las estrategias didácticas  son los procedimientos por los cuales el docente y los estudiantes organizan las acciones de manera consciente para construir y lograr las metas previstas e imprevistas en el proceso de enseñanza y aprendizaje. Esto significa, que la exposición  se convierte en una técnica fundamental para facilitar o desarrollar la práctica educativa eficiente y acorde a la realidad”.</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Clasificación de las estrategias.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Enseñanza, Instruccional,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Te plantea realizar entrevistas a líderes de la comunidad</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14</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297" w:type="dxa"/>
        <w:tblInd w:w="108" w:type="dxa"/>
        <w:tblLook w:val="04A0" w:firstRow="1" w:lastRow="0" w:firstColumn="1" w:lastColumn="0" w:noHBand="0" w:noVBand="1"/>
      </w:tblPr>
      <w:tblGrid>
        <w:gridCol w:w="689"/>
        <w:gridCol w:w="778"/>
        <w:gridCol w:w="772"/>
        <w:gridCol w:w="781"/>
        <w:gridCol w:w="775"/>
        <w:gridCol w:w="779"/>
        <w:gridCol w:w="774"/>
        <w:gridCol w:w="780"/>
        <w:gridCol w:w="774"/>
        <w:gridCol w:w="779"/>
        <w:gridCol w:w="61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8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5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56"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5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5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39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89" w:type="dxa"/>
            <w:vMerge/>
          </w:tcPr>
          <w:p w:rsidR="001B1969" w:rsidRPr="001B1969" w:rsidRDefault="001B1969" w:rsidP="001B1969">
            <w:pPr>
              <w:spacing w:line="360" w:lineRule="auto"/>
              <w:rPr>
                <w:rFonts w:ascii="Times New Roman" w:hAnsi="Times New Roman"/>
                <w:sz w:val="24"/>
                <w:szCs w:val="24"/>
                <w:lang w:eastAsia="es-ES"/>
              </w:rPr>
            </w:pPr>
          </w:p>
        </w:tc>
        <w:tc>
          <w:tcPr>
            <w:tcW w:w="77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2"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6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8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16</w:t>
            </w:r>
          </w:p>
        </w:tc>
        <w:tc>
          <w:tcPr>
            <w:tcW w:w="77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2"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78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47</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6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9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14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14.</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 observa que el 53% de los estudiantes encuestados pocas veces realizan entrevistas a los líderes de la comunidad, mientras que el 47 señalaron que nunca lo han hecho. El docente al no implementar o utilizar variadas técnicas para que el alumno aprenda, hace que {este se convierta en un ser pasivo y acrítico. Por lo tanto, se debe considerar lo expresado por Peleteiro (2007) quien asevera  “la importancia de establecer la comunicación con los líderes comunitarios, para conocer los ambientes, las personas que se encuentran en el hogar, los enseres, comodidades, entre otros”. Esto conduce a la comprensión de la cotidianidad que tienen los habitantes del sector adyacente; son ellos quienes narran y saben las transformaciones históricas que ha tenido la localidad.</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Clasificación de las estrategias.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Enseñanza, Instruccional,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Utiliza el debate y la lluvia de ideas para desarrollar la clase.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15</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297" w:type="dxa"/>
        <w:tblInd w:w="108" w:type="dxa"/>
        <w:tblLook w:val="04A0" w:firstRow="1" w:lastRow="0" w:firstColumn="1" w:lastColumn="0" w:noHBand="0" w:noVBand="1"/>
      </w:tblPr>
      <w:tblGrid>
        <w:gridCol w:w="689"/>
        <w:gridCol w:w="778"/>
        <w:gridCol w:w="772"/>
        <w:gridCol w:w="781"/>
        <w:gridCol w:w="775"/>
        <w:gridCol w:w="779"/>
        <w:gridCol w:w="774"/>
        <w:gridCol w:w="780"/>
        <w:gridCol w:w="774"/>
        <w:gridCol w:w="779"/>
        <w:gridCol w:w="61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8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5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56"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5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5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39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89" w:type="dxa"/>
            <w:vMerge/>
          </w:tcPr>
          <w:p w:rsidR="001B1969" w:rsidRPr="001B1969" w:rsidRDefault="001B1969" w:rsidP="001B1969">
            <w:pPr>
              <w:spacing w:line="360" w:lineRule="auto"/>
              <w:rPr>
                <w:rFonts w:ascii="Times New Roman" w:hAnsi="Times New Roman"/>
                <w:sz w:val="24"/>
                <w:szCs w:val="24"/>
                <w:lang w:eastAsia="es-ES"/>
              </w:rPr>
            </w:pPr>
          </w:p>
        </w:tc>
        <w:tc>
          <w:tcPr>
            <w:tcW w:w="77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2"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6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17</w:t>
            </w:r>
          </w:p>
        </w:tc>
        <w:tc>
          <w:tcPr>
            <w:tcW w:w="77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2"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78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47</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6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9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15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15.</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53% de los encuestados opinaron que pocas veces se utiliza el debate y la lluvia de ideas para desarrollar la clase, mientras que el 47% nunca emplean este tipo de técnica. La lluvia de ideas así como el debate permiten despertar el interés en los estudiantes, de igual manera, induce a reflexionar sobre situaciones actuales. Sin embargo este gráfico denota que los docentes de sexto grado continúan con una práctica pedagógica tradicionalista ignorando el sentir, pensar y actuar de los niños y niñas. Al respecto Santiago (2012). Indica que “es importante generar discusiones entre los alumnos para escuchar sus opiniones y a partir de ellas propiciar acciones teóricas y metodológicas correspondientes al mundo actual”.</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Clasificación de las estrategias.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Enseñanza, Instruccional,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Te motiva a efectuar dramatizaciones sobre personajes históricos de la comunidad.</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16</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297" w:type="dxa"/>
        <w:tblInd w:w="108" w:type="dxa"/>
        <w:tblLook w:val="04A0" w:firstRow="1" w:lastRow="0" w:firstColumn="1" w:lastColumn="0" w:noHBand="0" w:noVBand="1"/>
      </w:tblPr>
      <w:tblGrid>
        <w:gridCol w:w="689"/>
        <w:gridCol w:w="778"/>
        <w:gridCol w:w="772"/>
        <w:gridCol w:w="781"/>
        <w:gridCol w:w="775"/>
        <w:gridCol w:w="779"/>
        <w:gridCol w:w="774"/>
        <w:gridCol w:w="780"/>
        <w:gridCol w:w="774"/>
        <w:gridCol w:w="779"/>
        <w:gridCol w:w="61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8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5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56"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5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5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39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89" w:type="dxa"/>
            <w:vMerge/>
          </w:tcPr>
          <w:p w:rsidR="001B1969" w:rsidRPr="001B1969" w:rsidRDefault="001B1969" w:rsidP="001B1969">
            <w:pPr>
              <w:spacing w:line="360" w:lineRule="auto"/>
              <w:rPr>
                <w:rFonts w:ascii="Times New Roman" w:hAnsi="Times New Roman"/>
                <w:sz w:val="24"/>
                <w:szCs w:val="24"/>
                <w:lang w:eastAsia="es-ES"/>
              </w:rPr>
            </w:pPr>
          </w:p>
        </w:tc>
        <w:tc>
          <w:tcPr>
            <w:tcW w:w="77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2"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6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18</w:t>
            </w:r>
          </w:p>
        </w:tc>
        <w:tc>
          <w:tcPr>
            <w:tcW w:w="77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2"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2</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12</w:t>
            </w:r>
          </w:p>
        </w:tc>
        <w:tc>
          <w:tcPr>
            <w:tcW w:w="78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15</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88</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6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9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16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16.</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gráfico refleja que el 12% de los estudiantes pocas veces realizan dramatizaciones sobre los personajes históricos de la comunidad; el 88% expresan que nunca lo hacen. Las dramatizaciones son unas de las diversas formas que facilita el proceso de enseñanza y aprendizaje, pues ella sirve de base en todas las actividades organizadas por los docentes y alumnos. Para Feo (2010) “es importante que el docente utilice los elementos pertinentes para que los alumnos comprendan los contenidos vistos, elabore materiales significativos y los oriente a utilizar las técnicas y métodos adecuados”.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Componente de las Estrategias Didácticas.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Contexto, Objetivos, contenidos.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Te sugiere realizar actividades fuera de tu escuela para comprender la ubicación geográfica y conocer la historia de la comunidad donde queda tu escuela.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17</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297" w:type="dxa"/>
        <w:tblInd w:w="108" w:type="dxa"/>
        <w:tblLook w:val="04A0" w:firstRow="1" w:lastRow="0" w:firstColumn="1" w:lastColumn="0" w:noHBand="0" w:noVBand="1"/>
      </w:tblPr>
      <w:tblGrid>
        <w:gridCol w:w="689"/>
        <w:gridCol w:w="778"/>
        <w:gridCol w:w="772"/>
        <w:gridCol w:w="781"/>
        <w:gridCol w:w="775"/>
        <w:gridCol w:w="779"/>
        <w:gridCol w:w="774"/>
        <w:gridCol w:w="780"/>
        <w:gridCol w:w="774"/>
        <w:gridCol w:w="779"/>
        <w:gridCol w:w="61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68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5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56"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5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5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39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89" w:type="dxa"/>
            <w:vMerge/>
          </w:tcPr>
          <w:p w:rsidR="001B1969" w:rsidRPr="001B1969" w:rsidRDefault="001B1969" w:rsidP="001B1969">
            <w:pPr>
              <w:spacing w:line="360" w:lineRule="auto"/>
              <w:rPr>
                <w:rFonts w:ascii="Times New Roman" w:hAnsi="Times New Roman"/>
                <w:sz w:val="24"/>
                <w:szCs w:val="24"/>
                <w:lang w:eastAsia="es-ES"/>
              </w:rPr>
            </w:pPr>
          </w:p>
        </w:tc>
        <w:tc>
          <w:tcPr>
            <w:tcW w:w="77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2"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6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8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19</w:t>
            </w:r>
          </w:p>
        </w:tc>
        <w:tc>
          <w:tcPr>
            <w:tcW w:w="77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2"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78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47</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6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9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17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17.</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En este gráfico se observa que el 53% de los alumnos pocas veces salen de la escuela para percibir la ubicación geográfica y conocer la historia de la comunidad donde queda ubicada la escuela, el 47% restante son enfáticos en resaltar que nunca han realizado actividades fuera del recinto escolar. Esto significa que en su mayoría no conocen la evolución histórica de la comunidad, su proceso de cambio, las organizaciones sociales, ambientales y otros presentes en ella. De acuerdo a lo planteado por Santiago (2012) “la explicación de la realidad inmediata supone, para la acción educativa, la necesidad de vincular los procesos de enseñanza y aprendizaje con temáticas de interés derivados de la intervención del espacio vivido por el hombre”. </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Componente de las Estrategias Didácticas.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Contexto, Objetivos, contenidos.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Conoces el objetivo de las actividades y estrategias desarrolladas en tus clases de ciencias sociales.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18</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297" w:type="dxa"/>
        <w:tblInd w:w="108" w:type="dxa"/>
        <w:tblLook w:val="04A0" w:firstRow="1" w:lastRow="0" w:firstColumn="1" w:lastColumn="0" w:noHBand="0" w:noVBand="1"/>
      </w:tblPr>
      <w:tblGrid>
        <w:gridCol w:w="689"/>
        <w:gridCol w:w="778"/>
        <w:gridCol w:w="772"/>
        <w:gridCol w:w="781"/>
        <w:gridCol w:w="775"/>
        <w:gridCol w:w="779"/>
        <w:gridCol w:w="774"/>
        <w:gridCol w:w="780"/>
        <w:gridCol w:w="774"/>
        <w:gridCol w:w="779"/>
        <w:gridCol w:w="61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8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5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56"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5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5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39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89" w:type="dxa"/>
            <w:vMerge/>
          </w:tcPr>
          <w:p w:rsidR="001B1969" w:rsidRPr="001B1969" w:rsidRDefault="001B1969" w:rsidP="001B1969">
            <w:pPr>
              <w:spacing w:line="360" w:lineRule="auto"/>
              <w:rPr>
                <w:rFonts w:ascii="Times New Roman" w:hAnsi="Times New Roman"/>
                <w:sz w:val="24"/>
                <w:szCs w:val="24"/>
                <w:lang w:eastAsia="es-ES"/>
              </w:rPr>
            </w:pPr>
          </w:p>
        </w:tc>
        <w:tc>
          <w:tcPr>
            <w:tcW w:w="77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2"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6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20</w:t>
            </w:r>
          </w:p>
        </w:tc>
        <w:tc>
          <w:tcPr>
            <w:tcW w:w="77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2"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8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0</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9</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53</w:t>
            </w:r>
          </w:p>
        </w:tc>
        <w:tc>
          <w:tcPr>
            <w:tcW w:w="78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8</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47</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6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9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18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18.</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Este gráfico denota que el 53% de los sujetos encuestados pocas veces conocen la intención u objetivo de las estrategias desarrolladas en clases de ciencias sociales. El 47% manifestaron no conocer el propósito de las actividades. Ante lo expresado, Feo (2010) considera que “el docente debe tomar en cuenta ciertos elementos para elaborar las estrategias, entre ellos se encuentran los objetivos los cuales orientan el proceso de enseñanza y aprendizaje”. Por lo tanto es trascendental que el estudiante esté claro y conozca las metas  o competencias a alcanzar.</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Variable</w:t>
      </w:r>
      <w:r w:rsidRPr="001B1969">
        <w:rPr>
          <w:rFonts w:ascii="Times New Roman" w:eastAsia="Times New Roman" w:hAnsi="Times New Roman" w:cs="Times New Roman"/>
          <w:sz w:val="18"/>
          <w:szCs w:val="18"/>
          <w:lang w:eastAsia="es-ES"/>
        </w:rPr>
        <w:t>: La Cartografía Geohistórica</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Dimensión</w:t>
      </w:r>
      <w:r w:rsidRPr="001B1969">
        <w:rPr>
          <w:rFonts w:ascii="Times New Roman" w:eastAsia="Times New Roman" w:hAnsi="Times New Roman" w:cs="Times New Roman"/>
          <w:sz w:val="18"/>
          <w:szCs w:val="18"/>
          <w:lang w:eastAsia="es-ES"/>
        </w:rPr>
        <w:t>: Componente de las Estrategias Didácticas.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Indicadores</w:t>
      </w:r>
      <w:r w:rsidRPr="001B1969">
        <w:rPr>
          <w:rFonts w:ascii="Times New Roman" w:eastAsia="Times New Roman" w:hAnsi="Times New Roman" w:cs="Times New Roman"/>
          <w:sz w:val="18"/>
          <w:szCs w:val="18"/>
          <w:lang w:eastAsia="es-ES"/>
        </w:rPr>
        <w:t>: Contexto, Objetivos, contenidos.</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18"/>
          <w:szCs w:val="18"/>
          <w:lang w:eastAsia="es-ES"/>
        </w:rPr>
      </w:pPr>
      <w:r w:rsidRPr="001B1969">
        <w:rPr>
          <w:rFonts w:ascii="Times New Roman" w:eastAsia="Times New Roman" w:hAnsi="Times New Roman" w:cs="Times New Roman"/>
          <w:b/>
          <w:sz w:val="18"/>
          <w:szCs w:val="18"/>
          <w:lang w:eastAsia="es-ES"/>
        </w:rPr>
        <w:t>Ítem</w:t>
      </w:r>
      <w:r w:rsidRPr="001B1969">
        <w:rPr>
          <w:rFonts w:ascii="Times New Roman" w:eastAsia="Times New Roman" w:hAnsi="Times New Roman" w:cs="Times New Roman"/>
          <w:sz w:val="18"/>
          <w:szCs w:val="18"/>
          <w:lang w:eastAsia="es-ES"/>
        </w:rPr>
        <w:t>: Selecciona contigo los contenidos y estrategias que van a utilizar en el proyecto de Aprendizaje.</w:t>
      </w:r>
    </w:p>
    <w:p w:rsidR="001B1969" w:rsidRPr="001B1969" w:rsidRDefault="001B1969" w:rsidP="001B1969">
      <w:pPr>
        <w:tabs>
          <w:tab w:val="left" w:pos="5745"/>
        </w:tabs>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keepNext/>
        <w:spacing w:line="240" w:lineRule="auto"/>
        <w:jc w:val="both"/>
        <w:rPr>
          <w:rFonts w:ascii="Times New Roman" w:eastAsia="Calibri" w:hAnsi="Times New Roman" w:cs="Times New Roman"/>
          <w:b/>
          <w:bCs/>
          <w:i/>
          <w:sz w:val="18"/>
          <w:szCs w:val="18"/>
        </w:rPr>
      </w:pPr>
      <w:r w:rsidRPr="001B1969">
        <w:rPr>
          <w:rFonts w:ascii="Calibri" w:eastAsia="Calibri" w:hAnsi="Calibri" w:cs="Times New Roman"/>
          <w:b/>
          <w:bCs/>
          <w:sz w:val="18"/>
          <w:szCs w:val="18"/>
        </w:rPr>
        <w:t>Tabla 19</w:t>
      </w:r>
      <w:r w:rsidRPr="001B1969">
        <w:rPr>
          <w:rFonts w:ascii="Calibri" w:eastAsia="Calibri" w:hAnsi="Calibri" w:cs="Times New Roman"/>
          <w:b/>
          <w:bCs/>
          <w:i/>
          <w:sz w:val="18"/>
          <w:szCs w:val="18"/>
        </w:rPr>
        <w:t xml:space="preserve">: </w:t>
      </w:r>
      <w:r w:rsidRPr="001B1969">
        <w:rPr>
          <w:rFonts w:ascii="Times New Roman" w:eastAsia="Calibri" w:hAnsi="Times New Roman" w:cs="Times New Roman"/>
          <w:b/>
          <w:bCs/>
          <w:i/>
          <w:sz w:val="18"/>
          <w:szCs w:val="18"/>
        </w:rPr>
        <w:t>Distribución de la frecuencia  y porcentaje de las respuestas emitidas por los estudiantes de 6° grado de la Escuela Bolivariana “Juan Escalona”.</w:t>
      </w:r>
    </w:p>
    <w:tbl>
      <w:tblPr>
        <w:tblStyle w:val="Cuadrculaclara-nfasis51"/>
        <w:tblW w:w="8297" w:type="dxa"/>
        <w:tblInd w:w="108" w:type="dxa"/>
        <w:tblLook w:val="04A0" w:firstRow="1" w:lastRow="0" w:firstColumn="1" w:lastColumn="0" w:noHBand="0" w:noVBand="1"/>
      </w:tblPr>
      <w:tblGrid>
        <w:gridCol w:w="689"/>
        <w:gridCol w:w="778"/>
        <w:gridCol w:w="772"/>
        <w:gridCol w:w="781"/>
        <w:gridCol w:w="775"/>
        <w:gridCol w:w="779"/>
        <w:gridCol w:w="774"/>
        <w:gridCol w:w="780"/>
        <w:gridCol w:w="774"/>
        <w:gridCol w:w="779"/>
        <w:gridCol w:w="616"/>
      </w:tblGrid>
      <w:tr w:rsidR="001B1969" w:rsidRPr="001B1969" w:rsidTr="00B04BD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89" w:type="dxa"/>
            <w:vMerge w:val="restart"/>
          </w:tcPr>
          <w:p w:rsidR="001B1969" w:rsidRPr="001B1969" w:rsidRDefault="001B1969" w:rsidP="001B1969">
            <w:pPr>
              <w:spacing w:line="360" w:lineRule="auto"/>
              <w:rPr>
                <w:rFonts w:ascii="Times New Roman" w:hAnsi="Times New Roman"/>
                <w:sz w:val="18"/>
                <w:szCs w:val="18"/>
                <w:lang w:eastAsia="es-ES"/>
              </w:rPr>
            </w:pPr>
          </w:p>
          <w:p w:rsidR="001B1969" w:rsidRPr="001B1969" w:rsidRDefault="001B1969" w:rsidP="001B1969">
            <w:pPr>
              <w:spacing w:line="360" w:lineRule="auto"/>
              <w:rPr>
                <w:rFonts w:ascii="Times New Roman" w:hAnsi="Times New Roman"/>
                <w:sz w:val="18"/>
                <w:szCs w:val="18"/>
                <w:lang w:eastAsia="es-ES"/>
              </w:rPr>
            </w:pPr>
            <w:r w:rsidRPr="001B1969">
              <w:rPr>
                <w:rFonts w:ascii="Times New Roman" w:hAnsi="Times New Roman"/>
                <w:sz w:val="18"/>
                <w:szCs w:val="18"/>
                <w:lang w:eastAsia="es-ES"/>
              </w:rPr>
              <w:t>Ítem</w:t>
            </w:r>
          </w:p>
        </w:tc>
        <w:tc>
          <w:tcPr>
            <w:tcW w:w="1550"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Siempre</w:t>
            </w:r>
          </w:p>
        </w:tc>
        <w:tc>
          <w:tcPr>
            <w:tcW w:w="1556"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Con Frecuencia</w:t>
            </w:r>
          </w:p>
        </w:tc>
        <w:tc>
          <w:tcPr>
            <w:tcW w:w="1553"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Pocas veces</w:t>
            </w:r>
          </w:p>
        </w:tc>
        <w:tc>
          <w:tcPr>
            <w:tcW w:w="1554"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Nunca</w:t>
            </w:r>
          </w:p>
        </w:tc>
        <w:tc>
          <w:tcPr>
            <w:tcW w:w="1395" w:type="dxa"/>
            <w:gridSpan w:val="2"/>
          </w:tcPr>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p>
          <w:p w:rsidR="001B1969" w:rsidRPr="001B1969" w:rsidRDefault="001B1969" w:rsidP="001B19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ES"/>
              </w:rPr>
            </w:pPr>
            <w:r w:rsidRPr="001B1969">
              <w:rPr>
                <w:rFonts w:ascii="Times New Roman" w:hAnsi="Times New Roman"/>
                <w:sz w:val="18"/>
                <w:szCs w:val="18"/>
                <w:lang w:eastAsia="es-ES"/>
              </w:rPr>
              <w:t>Total</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89" w:type="dxa"/>
            <w:vMerge/>
          </w:tcPr>
          <w:p w:rsidR="001B1969" w:rsidRPr="001B1969" w:rsidRDefault="001B1969" w:rsidP="001B1969">
            <w:pPr>
              <w:spacing w:line="360" w:lineRule="auto"/>
              <w:rPr>
                <w:rFonts w:ascii="Times New Roman" w:hAnsi="Times New Roman"/>
                <w:sz w:val="24"/>
                <w:szCs w:val="24"/>
                <w:lang w:eastAsia="es-ES"/>
              </w:rPr>
            </w:pPr>
          </w:p>
        </w:tc>
        <w:tc>
          <w:tcPr>
            <w:tcW w:w="778"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2"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1"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5"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80"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774"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c>
          <w:tcPr>
            <w:tcW w:w="779"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F(x)</w:t>
            </w:r>
          </w:p>
        </w:tc>
        <w:tc>
          <w:tcPr>
            <w:tcW w:w="616" w:type="dxa"/>
          </w:tcPr>
          <w:p w:rsidR="001B1969" w:rsidRPr="001B1969" w:rsidRDefault="001B1969" w:rsidP="001B19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t>
            </w:r>
          </w:p>
        </w:tc>
      </w:tr>
      <w:tr w:rsidR="001B1969" w:rsidRPr="001B1969" w:rsidTr="00B04BD9">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tcPr>
          <w:p w:rsidR="001B1969" w:rsidRPr="001B1969" w:rsidRDefault="001B1969" w:rsidP="001B1969">
            <w:pPr>
              <w:spacing w:line="360" w:lineRule="auto"/>
              <w:rPr>
                <w:rFonts w:ascii="Times New Roman" w:hAnsi="Times New Roman"/>
                <w:sz w:val="24"/>
                <w:szCs w:val="24"/>
                <w:lang w:eastAsia="es-ES"/>
              </w:rPr>
            </w:pPr>
            <w:r w:rsidRPr="001B1969">
              <w:rPr>
                <w:rFonts w:ascii="Times New Roman" w:hAnsi="Times New Roman"/>
                <w:sz w:val="24"/>
                <w:szCs w:val="24"/>
                <w:lang w:eastAsia="es-ES"/>
              </w:rPr>
              <w:t>21</w:t>
            </w:r>
          </w:p>
        </w:tc>
        <w:tc>
          <w:tcPr>
            <w:tcW w:w="778"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2</w:t>
            </w:r>
          </w:p>
        </w:tc>
        <w:tc>
          <w:tcPr>
            <w:tcW w:w="772"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12</w:t>
            </w:r>
          </w:p>
        </w:tc>
        <w:tc>
          <w:tcPr>
            <w:tcW w:w="781"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w:t>
            </w:r>
          </w:p>
        </w:tc>
        <w:tc>
          <w:tcPr>
            <w:tcW w:w="775"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6</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7</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41</w:t>
            </w:r>
          </w:p>
        </w:tc>
        <w:tc>
          <w:tcPr>
            <w:tcW w:w="780"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7</w:t>
            </w:r>
          </w:p>
        </w:tc>
        <w:tc>
          <w:tcPr>
            <w:tcW w:w="774"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41</w:t>
            </w:r>
          </w:p>
        </w:tc>
        <w:tc>
          <w:tcPr>
            <w:tcW w:w="779"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17</w:t>
            </w:r>
          </w:p>
        </w:tc>
        <w:tc>
          <w:tcPr>
            <w:tcW w:w="616" w:type="dxa"/>
          </w:tcPr>
          <w:p w:rsidR="001B1969" w:rsidRPr="001B1969" w:rsidRDefault="001B1969" w:rsidP="001B196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100</w:t>
            </w:r>
          </w:p>
        </w:tc>
      </w:tr>
    </w:tbl>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3790950" cy="1943100"/>
            <wp:effectExtent l="19050" t="0" r="19050" b="0"/>
            <wp:docPr id="10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B1969" w:rsidRPr="001B1969" w:rsidRDefault="001B1969" w:rsidP="001B1969">
      <w:pPr>
        <w:keepNext/>
        <w:spacing w:line="240" w:lineRule="auto"/>
        <w:jc w:val="both"/>
        <w:rPr>
          <w:rFonts w:ascii="Times New Roman" w:eastAsia="Calibri" w:hAnsi="Times New Roman" w:cs="Times New Roman"/>
          <w:b/>
          <w:bCs/>
          <w:sz w:val="18"/>
          <w:szCs w:val="18"/>
        </w:rPr>
      </w:pPr>
      <w:r w:rsidRPr="001B1969">
        <w:rPr>
          <w:rFonts w:ascii="Times New Roman" w:eastAsia="Calibri" w:hAnsi="Times New Roman" w:cs="Times New Roman"/>
          <w:b/>
          <w:bCs/>
          <w:sz w:val="18"/>
          <w:szCs w:val="18"/>
        </w:rPr>
        <w:t>Gráfico</w:t>
      </w:r>
      <w:r w:rsidRPr="001B1969">
        <w:rPr>
          <w:rFonts w:ascii="Times New Roman" w:eastAsia="Calibri" w:hAnsi="Times New Roman" w:cs="Times New Roman"/>
          <w:b/>
          <w:bCs/>
          <w:i/>
          <w:sz w:val="18"/>
          <w:szCs w:val="18"/>
        </w:rPr>
        <w:t xml:space="preserve">19 </w:t>
      </w:r>
      <w:r w:rsidRPr="001B1969">
        <w:rPr>
          <w:rFonts w:ascii="Times New Roman" w:eastAsia="Calibri" w:hAnsi="Times New Roman" w:cs="Times New Roman"/>
          <w:b/>
          <w:bCs/>
          <w:sz w:val="18"/>
          <w:szCs w:val="18"/>
        </w:rPr>
        <w:t>Distribución Porcentual  de las respuestas emitidas por los estudiantes de 6° grado de la Escuela Bolivariana “Juan Escalona”. Fuente: Tabla 19.</w:t>
      </w:r>
    </w:p>
    <w:p w:rsidR="001B1969" w:rsidRPr="001B1969" w:rsidRDefault="001B1969" w:rsidP="001B1969">
      <w:pPr>
        <w:spacing w:after="0" w:line="360" w:lineRule="auto"/>
        <w:jc w:val="both"/>
        <w:rPr>
          <w:rFonts w:ascii="Times New Roman" w:eastAsia="Times New Roman" w:hAnsi="Times New Roman" w:cs="Times New Roman"/>
          <w:sz w:val="20"/>
          <w:szCs w:val="20"/>
          <w:lang w:eastAsia="es-ES"/>
        </w:rPr>
      </w:pPr>
      <w:r w:rsidRPr="001B1969">
        <w:rPr>
          <w:rFonts w:ascii="Times New Roman" w:eastAsia="Times New Roman" w:hAnsi="Times New Roman" w:cs="Times New Roman"/>
          <w:sz w:val="20"/>
          <w:szCs w:val="20"/>
          <w:lang w:eastAsia="es-ES"/>
        </w:rPr>
        <w:t>Fuente: Ballestero (2017)</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B04BD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ítem 21 refleja que el 12% de los estudiantes siempre seleccionan junto a su maestra los contenidos y estrategias que utilizarán en el proyecto de Aprendizaje, el 6% opina que con frecuencia lo hacen, mientras las categorías pocas veces y nunca se encuentran igualadas con 41% cada una.  Esto indica que el docente tiene la responsabilidad y el deber de seleccionar junto con sus estudiantes  los contenidos que estén ajustados a la realidad local que circunvala al individuo. De acuerdo a lo señalado Feo (ob. cit.) “es crucial determinar el tópico o temática que sea importante para el niño y niña. Por otro lado, éstos deben estar orientados hacia tres aspectos: lo conceptual, procedimental y actitudinal”.</w:t>
      </w:r>
    </w:p>
    <w:p w:rsidR="001B1969" w:rsidRPr="001B1969" w:rsidRDefault="001B1969" w:rsidP="001B1969">
      <w:pPr>
        <w:spacing w:after="0" w:line="360" w:lineRule="auto"/>
        <w:ind w:firstLine="708"/>
        <w:jc w:val="center"/>
        <w:rPr>
          <w:rFonts w:ascii="Times New Roman" w:eastAsia="Times New Roman" w:hAnsi="Times New Roman" w:cs="Times New Roman"/>
          <w:b/>
          <w:sz w:val="28"/>
          <w:szCs w:val="28"/>
          <w:lang w:eastAsia="es-ES"/>
        </w:rPr>
      </w:pPr>
      <w:r w:rsidRPr="001B1969">
        <w:rPr>
          <w:rFonts w:ascii="Times New Roman" w:eastAsia="Times New Roman" w:hAnsi="Times New Roman" w:cs="Times New Roman"/>
          <w:b/>
          <w:sz w:val="28"/>
          <w:szCs w:val="28"/>
          <w:lang w:eastAsia="es-ES"/>
        </w:rPr>
        <w:t>Conclusión del Diagnóstico</w:t>
      </w:r>
    </w:p>
    <w:p w:rsidR="001B1969" w:rsidRPr="001B1969" w:rsidRDefault="001B1969" w:rsidP="001B1969">
      <w:pPr>
        <w:spacing w:after="0" w:line="360" w:lineRule="auto"/>
        <w:ind w:firstLine="708"/>
        <w:jc w:val="both"/>
        <w:rPr>
          <w:rFonts w:ascii="Times New Roman" w:eastAsia="Times New Roman" w:hAnsi="Times New Roman" w:cs="Times New Roman"/>
          <w:b/>
          <w:sz w:val="28"/>
          <w:szCs w:val="28"/>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 observa claramente que en  el instrumento aplicado a los estudiantes de sexto grado, un alto porcentaje (82%) no realizan actividades que los motiven a conocer los nombres de las calles, avenidas, urbanizaciones y sitios históricos adyacentes a la institución; esto indica que el docente sigue aferrado a una educación y práctica acrítica sin pertinencia. De igual manera, se evidencia que los educandos pocas veces investigan sobre las diversas actividades practicadas por los habitantes de la comunidad, condicionando al individuo a estar sumergido, en las cuatro paredes que conforma el aula de clase, es decir, no se toma en cuenta la realidad inmediata y los eventos  dinámicos presentes en el entorno del estudiante.</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Por otro lado, se trasluce que una elevado proporción 94% nunca han realizado un recorrido por las zonas aledañas a la escuela con la finalidad de observar los problemas o situaciones ambientales ocurridas en el espacio local, reflejando que la práctica pedagógica desarrollada por el docente continua sujetada vertiginosamente al dictado, copia y repetición de conocimientos del libro texto. Aunado a lo planteado, es difícil que los estudiantes conozcan sobre sus tradiciones, costumbres y otras  manifestaciones culturales propias de su terruño.</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En cuanto a las estrategias técnicas y recursos utilizados por el docente, son pocos los que éste emplea en las clases de ciencias sociales, es decir, los individuos tiene escasos conocimientos sobre los elementos cartográficos, dicho de otra manera, los educandos probablemente no reconocen qué tiene su espacio y tampoco amplían su conciencia del entorno que le rodea y los estilos de vida que tiene el mismo. Asimismo se evidencia que los alumnos revelan ausencia de símbolos para representar la flora, fauna, y otros aspectos en imágenes.</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sectPr w:rsidR="001B1969" w:rsidRPr="001B1969" w:rsidSect="00B04BD9">
          <w:pgSz w:w="12240" w:h="15840"/>
          <w:pgMar w:top="1701" w:right="1701" w:bottom="1701" w:left="2268" w:header="709" w:footer="709" w:gutter="0"/>
          <w:cols w:space="708"/>
          <w:docGrid w:linePitch="360"/>
        </w:sectPr>
      </w:pPr>
    </w:p>
    <w:p w:rsidR="001B1969" w:rsidRPr="001B1969" w:rsidRDefault="001B1969" w:rsidP="001B1969">
      <w:pPr>
        <w:spacing w:after="0" w:line="240" w:lineRule="auto"/>
        <w:rPr>
          <w:rFonts w:ascii="Times New Roman" w:eastAsia="Times New Roman" w:hAnsi="Times New Roman" w:cs="Times New Roman"/>
          <w:b/>
          <w:sz w:val="24"/>
          <w:szCs w:val="24"/>
          <w:lang w:eastAsia="es-ES"/>
        </w:rPr>
      </w:pPr>
    </w:p>
    <w:p w:rsidR="001B1969" w:rsidRDefault="001B1969" w:rsidP="001B1969">
      <w:pPr>
        <w:spacing w:after="0" w:line="240" w:lineRule="auto"/>
        <w:rPr>
          <w:rFonts w:ascii="Times New Roman" w:eastAsia="Times New Roman" w:hAnsi="Times New Roman" w:cs="Times New Roman"/>
          <w:b/>
          <w:sz w:val="24"/>
          <w:szCs w:val="24"/>
          <w:lang w:eastAsia="es-ES"/>
        </w:rPr>
      </w:pPr>
    </w:p>
    <w:p w:rsidR="00B04BD9" w:rsidRPr="001B1969" w:rsidRDefault="00B04BD9" w:rsidP="001B1969">
      <w:pPr>
        <w:spacing w:after="0" w:line="240" w:lineRule="auto"/>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CAPÍTULO V</w:t>
      </w: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LA PROPUESTA</w:t>
      </w: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La Cartografía Geohistórica como Estrategia Didáctica a fin de Fortalecer el Aprendizaje en el Área de Ciencias Sociales en los Estudiantes de 6° grado d</w:t>
      </w:r>
      <w:r w:rsidR="005A6F12">
        <w:rPr>
          <w:rFonts w:ascii="Times New Roman" w:eastAsia="Times New Roman" w:hAnsi="Times New Roman" w:cs="Times New Roman"/>
          <w:b/>
          <w:sz w:val="24"/>
          <w:szCs w:val="24"/>
          <w:lang w:eastAsia="es-ES"/>
        </w:rPr>
        <w:t>e la Escuela Bolivariana “Juan E</w:t>
      </w:r>
      <w:r w:rsidRPr="001B1969">
        <w:rPr>
          <w:rFonts w:ascii="Times New Roman" w:eastAsia="Times New Roman" w:hAnsi="Times New Roman" w:cs="Times New Roman"/>
          <w:b/>
          <w:sz w:val="24"/>
          <w:szCs w:val="24"/>
          <w:lang w:eastAsia="es-ES"/>
        </w:rPr>
        <w:t>scalona” Municipio Barinas</w:t>
      </w: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sz w:val="24"/>
          <w:szCs w:val="24"/>
          <w:lang w:eastAsia="es-ES"/>
        </w:rPr>
      </w:pPr>
    </w:p>
    <w:p w:rsidR="001B1969" w:rsidRPr="001B1969" w:rsidRDefault="001B1969" w:rsidP="001B1969">
      <w:pPr>
        <w:spacing w:after="0" w:line="240" w:lineRule="auto"/>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Presentación</w:t>
      </w: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El mundo de hoy está signado por grandes transformaciones las cuales han hecho que el sistema educativo establezca nuevas maneras de enseñar de acuerdo a los cambios acelerados que demanda el actual orden mundial. Esto significa, dejar atrás la enseñanza abstracta y descriptiva de los fenómenos asilados del niño o niña para dar paso a estrategias y métodos que generen o contribuyan a estudiar los hechos vinculados al estudiante con el fin de propiciar aprendizajes significativos. Por ello,  la siguiente propuesta busca que los  educandos de 6° grado observen, indaguen, explique e interpreten los eventos ocurridos en el espacio geográfico, así como el fomento y sentido de pertenencia por lo propio. </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Ante lo planteado, Montiel, Negrete y Rincón (2013) manifiestan que “el acontecimiento del entorno representa las vivencias en la propia realidad de la localidad, y las diversas formas de agrupación humana, así como los componentes físicos naturales… han de convertirse en una de las tareas incuestionables de la geografía escolar”. (p. 305). De acuerdo a lo expresado por los autores, conviene entonces partir de una práctica pedagógica que lleve a la reflexión y guíe a los protagonistas hacia una participación activa, crítica e integradora donde se confronten los acontecimientos que suceden a su alrededor.</w:t>
      </w:r>
    </w:p>
    <w:p w:rsidR="001B1969" w:rsidRPr="001B1969" w:rsidRDefault="0027474D" w:rsidP="001B1969">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VE"/>
        </w:rPr>
        <w:pict>
          <v:roundrect id="_x0000_s1068" style="position:absolute;left:0;text-align:left;margin-left:186.75pt;margin-top:35.3pt;width:37.4pt;height:17.75pt;z-index:251719680" arcsize="10923f" stroked="f"/>
        </w:pic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En torno a lo señalado, es importante que los alumnos conozcan e interpreten el contexto que les rodea y apliquen los principios de la geografía, escudriñen cada lugar a fin de buscar información que les permita reconstruir su evolución histórica, el uso del espacio a través del tiempo y la acción de los grupos humanos establecidos allí durante unas condiciones fidedignas determinadas. </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736CCD">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La presente propuesta se sustenta bajo el paradigma del enfoque geohistórico, el cual desde una metodología interdisciplinaria y transdisciplinaria, intenta estudiar, analizar y explicar el entorno y los fenómenos que ocurren en él, en sus dimensiones espacio y tiempo. Al respecto, Aponte (2006) sostiene que el estudio del espacio desde el Enfoque Geohistórico conduce a su análisis objetivo, estableciendo correlaciones en las diferentes escalas local, regional, estatal, nacional e internacional”. (s/p). Interactuar con todos los elementos que confluyen en la naturaleza ofrece al niño la posibilidad de aprender y construir su propio conocimiento, de esta manera, la Cartografía Geohistórica juega un papel imprescindible en la reconstrucción de los procesos espaciales de una comarca determinada. </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Ante estas consideraciones para aplicar la cartografía geohistórica como estrategia didáctica se plantea la siguiente propuesta para desarrollarla en las siguientes fases:</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 Fase (Preparación): en esta fase se requiere información básica del tema a estudiar, se establecen los objetivos y orientaciones para realizar el trabajo de campo, así como los recursos a utilizar, trámites administrativos, personajes a entrevistar y el itinerario del recorrido por la comunidad.</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II Fase (Desarrollo): constituye la recopilación de información en la comunidad, aplicando las técnicas de compilación de datos con la finalidad de confirmar  o negar las hipótesis.</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III (Análisis, interpretación y construcción de la cartografía geohistórica): comprende procesar la información obtenida en el campo, notificar sobre los resultados a través de informes, exposiciones, dramatizaciones videos y elaboración de la cartografía geohistórica de la comunidad.</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Objetivos de la Propuesta</w:t>
      </w:r>
    </w:p>
    <w:p w:rsidR="001B1969" w:rsidRPr="001B1969" w:rsidRDefault="001B1969" w:rsidP="001B1969">
      <w:pPr>
        <w:spacing w:after="0" w:line="360" w:lineRule="auto"/>
        <w:jc w:val="both"/>
        <w:rPr>
          <w:rFonts w:ascii="Times New Roman" w:eastAsia="Times New Roman" w:hAnsi="Times New Roman" w:cs="Times New Roman"/>
          <w:b/>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Objetivo General</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Presentar, la cartografía geohistórica como estrategia didáctica para el conocimiento de la evolución histórica, económica y social que ha tenido la comunidad San José I de la parroquia El Carmen Barinas Estado Barinas.</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Objetivos Específicos</w:t>
      </w:r>
    </w:p>
    <w:p w:rsidR="001B1969" w:rsidRPr="001B1969" w:rsidRDefault="001B1969" w:rsidP="001B1969">
      <w:pPr>
        <w:spacing w:after="0" w:line="360" w:lineRule="auto"/>
        <w:jc w:val="both"/>
        <w:rPr>
          <w:rFonts w:ascii="Times New Roman" w:eastAsia="Times New Roman" w:hAnsi="Times New Roman" w:cs="Times New Roman"/>
          <w:b/>
          <w:sz w:val="24"/>
          <w:szCs w:val="24"/>
          <w:lang w:eastAsia="es-ES"/>
        </w:rPr>
      </w:pPr>
    </w:p>
    <w:p w:rsidR="001B1969" w:rsidRPr="001B1969" w:rsidRDefault="001B1969" w:rsidP="001B1969">
      <w:pPr>
        <w:numPr>
          <w:ilvl w:val="0"/>
          <w:numId w:val="11"/>
        </w:numPr>
        <w:spacing w:after="0" w:line="36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sz w:val="24"/>
          <w:szCs w:val="24"/>
          <w:lang w:eastAsia="es-ES"/>
        </w:rPr>
        <w:t>Proporcionar a los estudiantes de 6° grado de la escuela Bolivariana “Juan Escalona” las herramientas teóricas y metodológicas de la cartografía geohistórica.</w:t>
      </w:r>
    </w:p>
    <w:p w:rsidR="001B1969" w:rsidRPr="001B1969" w:rsidRDefault="001B1969" w:rsidP="001B1969">
      <w:pPr>
        <w:numPr>
          <w:ilvl w:val="0"/>
          <w:numId w:val="11"/>
        </w:numPr>
        <w:spacing w:after="0" w:line="36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sz w:val="24"/>
          <w:szCs w:val="24"/>
          <w:lang w:eastAsia="es-ES"/>
        </w:rPr>
        <w:t>Facilitar a los estudiantes de 6° grado de la Escuela Bolivariana “Juan Escalona” las técnicas e instrumentos específicos de recolección de información como elementos que contribuyen a la explicación de los fenómenos que ocurren en el contexto.</w:t>
      </w:r>
    </w:p>
    <w:p w:rsidR="001B1969" w:rsidRPr="001B1969" w:rsidRDefault="001B1969" w:rsidP="001B1969">
      <w:pPr>
        <w:numPr>
          <w:ilvl w:val="0"/>
          <w:numId w:val="11"/>
        </w:numPr>
        <w:spacing w:after="0" w:line="36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sz w:val="24"/>
          <w:szCs w:val="24"/>
          <w:lang w:eastAsia="es-ES"/>
        </w:rPr>
        <w:t>Planificar con los estudiantes de 6°grado de la Escuela Bolivariana “Juan Escalona” un trabajo de campo como actividad que facilita el estudio de los escenarios y comprobación de las hipótesis.</w:t>
      </w:r>
    </w:p>
    <w:p w:rsidR="001B1969" w:rsidRPr="001B1969" w:rsidRDefault="001B1969" w:rsidP="001B1969">
      <w:pPr>
        <w:numPr>
          <w:ilvl w:val="0"/>
          <w:numId w:val="11"/>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Utilizar el diagnóstico de la comunidad como metodología que permite al individuo conocer y platear diversas alternativas de solución a los problemas de su localidad.</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r w:rsidRPr="001B1969">
        <w:rPr>
          <w:rFonts w:ascii="Times New Roman" w:eastAsia="Times New Roman" w:hAnsi="Times New Roman" w:cs="Times New Roman"/>
          <w:b/>
          <w:sz w:val="28"/>
          <w:szCs w:val="28"/>
          <w:lang w:val="es-ES" w:eastAsia="es-ES"/>
        </w:rPr>
        <w:t>Factibilidad</w:t>
      </w: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Según Varela (2014) “La factibilidad es la posibilidad que tiene que lograrse en un determinado proyecto” (p. 388). Ante lo planteado, se deduce que la factibilidad es el análisis que se le hace a un determinado programa a fin de minimizar los errores y</w:t>
      </w:r>
      <w:r w:rsidR="006C1910">
        <w:rPr>
          <w:rFonts w:ascii="Times New Roman" w:eastAsia="Times New Roman" w:hAnsi="Times New Roman" w:cs="Times New Roman"/>
          <w:sz w:val="24"/>
          <w:szCs w:val="24"/>
          <w:lang w:val="es-ES" w:eastAsia="es-ES"/>
        </w:rPr>
        <w:t xml:space="preserve"> </w:t>
      </w:r>
      <w:r w:rsidRPr="001B1969">
        <w:rPr>
          <w:rFonts w:ascii="Times New Roman" w:eastAsia="Times New Roman" w:hAnsi="Times New Roman" w:cs="Times New Roman"/>
          <w:sz w:val="24"/>
          <w:szCs w:val="24"/>
          <w:lang w:val="es-ES" w:eastAsia="es-ES"/>
        </w:rPr>
        <w:t>tener una mayor precisión en la aplicación de la propuesta. Por ello, es importante disponer de los recursos necesarios para lograr los objetivos planteados.</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Factibilidad Técnica</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La institución cuenta con un personal docente altamente calificado para desarrollar las actividades planificadas del proyecto. Por otro lado, la escuela está dotada y dispone de biblioteca, CBIT y otros requerimientos precisos para poner en marcha la estrategia didáctica  que  coadyuven al fortalecimiento del aprendizaje en el área de Ciencias Sociales. También es conveniente señalar  que el recinto escolar se encuentra ubicado  en una zona urbana  lo cual permite visitar los lugares, objeto de estudio de una manera accesible.</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Factibilidad Económica</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Esta constituye un elemento indispensable en el proyecto. En este sentido, en la parte económica,  el desarrollo de la propuesta  y todas las actividades que esta implica, es viable, en virtud de que los recursos son costeados por el personal docente y miembros de la comunidad educativa.</w:t>
      </w:r>
    </w:p>
    <w:p w:rsid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736CCD" w:rsidRDefault="00736CCD" w:rsidP="001B1969">
      <w:pPr>
        <w:spacing w:after="0" w:line="360" w:lineRule="auto"/>
        <w:jc w:val="both"/>
        <w:rPr>
          <w:rFonts w:ascii="Times New Roman" w:eastAsia="Times New Roman" w:hAnsi="Times New Roman" w:cs="Times New Roman"/>
          <w:sz w:val="24"/>
          <w:szCs w:val="24"/>
          <w:lang w:val="es-ES" w:eastAsia="es-ES"/>
        </w:rPr>
      </w:pPr>
    </w:p>
    <w:p w:rsidR="00736CCD" w:rsidRDefault="00736CCD" w:rsidP="001B1969">
      <w:pPr>
        <w:spacing w:after="0" w:line="360" w:lineRule="auto"/>
        <w:jc w:val="both"/>
        <w:rPr>
          <w:rFonts w:ascii="Times New Roman" w:eastAsia="Times New Roman" w:hAnsi="Times New Roman" w:cs="Times New Roman"/>
          <w:sz w:val="24"/>
          <w:szCs w:val="24"/>
          <w:lang w:val="es-ES" w:eastAsia="es-ES"/>
        </w:rPr>
      </w:pPr>
    </w:p>
    <w:p w:rsidR="00736CCD" w:rsidRPr="001B1969" w:rsidRDefault="00736CCD"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Factibilidad Operativa</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B04BD9">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Se  cuenta con el personal docente y comunidad educativa para organizar las actividades durante la operacionalización del proyecto.</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Factibilidad Legal</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736CCD">
      <w:pPr>
        <w:spacing w:after="0" w:line="360" w:lineRule="auto"/>
        <w:ind w:firstLine="708"/>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El conocimiento del espacio local está contemplado en las  políticas educativas del MPPE como las líneas orientadoras 2011 – 2012 y la LOE en su artículo 15. En lo antes planteado se evidencia la factibilidad legal de proponer la cartografía geohistórica como estrategia didáctica a fin de fortalecer el aprendizaje en el área de las ciencias sociales.</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Default="001B1969" w:rsidP="001B1969">
      <w:pPr>
        <w:spacing w:after="0" w:line="360" w:lineRule="auto"/>
        <w:jc w:val="both"/>
        <w:rPr>
          <w:rFonts w:ascii="Times New Roman" w:eastAsia="Times New Roman" w:hAnsi="Times New Roman" w:cs="Times New Roman"/>
          <w:sz w:val="24"/>
          <w:szCs w:val="24"/>
          <w:lang w:eastAsia="es-ES"/>
        </w:rPr>
      </w:pPr>
    </w:p>
    <w:p w:rsidR="004460F2" w:rsidRDefault="004460F2" w:rsidP="001B1969">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VE"/>
        </w:rPr>
        <w:drawing>
          <wp:anchor distT="0" distB="0" distL="114300" distR="114300" simplePos="0" relativeHeight="251721728" behindDoc="0" locked="0" layoutInCell="1" allowOverlap="1">
            <wp:simplePos x="0" y="0"/>
            <wp:positionH relativeFrom="column">
              <wp:posOffset>-240030</wp:posOffset>
            </wp:positionH>
            <wp:positionV relativeFrom="paragraph">
              <wp:posOffset>243840</wp:posOffset>
            </wp:positionV>
            <wp:extent cx="5753100" cy="7791450"/>
            <wp:effectExtent l="19050" t="0" r="0" b="0"/>
            <wp:wrapSquare wrapText="bothSides"/>
            <wp:docPr id="1" name="Imagen 7" descr="C:\Documents and Settings\Administrador\Mis documentos\Geltin dibujos 71 p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Mis documentos\Geltin dibujos 71 pag.jpg"/>
                    <pic:cNvPicPr>
                      <a:picLocks noChangeAspect="1" noChangeArrowheads="1"/>
                    </pic:cNvPicPr>
                  </pic:nvPicPr>
                  <pic:blipFill>
                    <a:blip r:embed="rId35"/>
                    <a:srcRect l="3360" t="2159" b="9554"/>
                    <a:stretch>
                      <a:fillRect/>
                    </a:stretch>
                  </pic:blipFill>
                  <pic:spPr bwMode="auto">
                    <a:xfrm>
                      <a:off x="0" y="0"/>
                      <a:ext cx="5753100" cy="7791450"/>
                    </a:xfrm>
                    <a:prstGeom prst="rect">
                      <a:avLst/>
                    </a:prstGeom>
                    <a:noFill/>
                    <a:ln w="9525">
                      <a:noFill/>
                      <a:miter lim="800000"/>
                      <a:headEnd/>
                      <a:tailEnd/>
                    </a:ln>
                  </pic:spPr>
                </pic:pic>
              </a:graphicData>
            </a:graphic>
          </wp:anchor>
        </w:drawing>
      </w:r>
    </w:p>
    <w:p w:rsidR="001B1969" w:rsidRPr="001B1969" w:rsidRDefault="001B1969" w:rsidP="001B1969">
      <w:pPr>
        <w:spacing w:after="0" w:line="360" w:lineRule="auto"/>
        <w:jc w:val="both"/>
        <w:rPr>
          <w:rFonts w:ascii="Lucida Handwriting" w:eastAsia="Times New Roman" w:hAnsi="Lucida Handwriting" w:cs="Arial"/>
          <w:b/>
          <w:color w:val="0066CC"/>
          <w:sz w:val="24"/>
          <w:szCs w:val="24"/>
          <w:lang w:eastAsia="es-ES"/>
        </w:rPr>
      </w:pPr>
      <w:r w:rsidRPr="001B1969">
        <w:rPr>
          <w:rFonts w:ascii="Lucida Handwriting" w:eastAsia="Times New Roman" w:hAnsi="Lucida Handwriting" w:cs="Arial"/>
          <w:b/>
          <w:color w:val="0066CC"/>
          <w:sz w:val="24"/>
          <w:szCs w:val="24"/>
          <w:lang w:eastAsia="es-ES"/>
        </w:rPr>
        <w:t>Trabajo de Campo</w:t>
      </w:r>
    </w:p>
    <w:p w:rsidR="001B1969" w:rsidRPr="001B1969" w:rsidRDefault="001B1969" w:rsidP="001B1969">
      <w:pPr>
        <w:spacing w:after="0" w:line="360" w:lineRule="auto"/>
        <w:jc w:val="both"/>
        <w:rPr>
          <w:rFonts w:ascii="Lucida Handwriting" w:eastAsia="Times New Roman" w:hAnsi="Lucida Handwriting" w:cs="Arial"/>
          <w:b/>
          <w:color w:val="0066CC"/>
          <w:sz w:val="24"/>
          <w:szCs w:val="24"/>
          <w:lang w:eastAsia="es-ES"/>
        </w:rPr>
      </w:pPr>
    </w:p>
    <w:p w:rsidR="001B1969" w:rsidRPr="001B1969" w:rsidRDefault="001B1969" w:rsidP="001B1969">
      <w:pPr>
        <w:spacing w:after="0" w:line="360" w:lineRule="auto"/>
        <w:jc w:val="both"/>
        <w:rPr>
          <w:rFonts w:ascii="Lucida Handwriting" w:eastAsia="Times New Roman" w:hAnsi="Lucida Handwriting" w:cs="Arial"/>
          <w:b/>
          <w:color w:val="0066CC"/>
          <w:sz w:val="24"/>
          <w:szCs w:val="24"/>
          <w:lang w:eastAsia="es-ES"/>
        </w:rPr>
      </w:pPr>
      <w:r w:rsidRPr="001B1969">
        <w:rPr>
          <w:rFonts w:ascii="Lucida Handwriting" w:eastAsia="Times New Roman" w:hAnsi="Lucida Handwriting" w:cs="Arial"/>
          <w:b/>
          <w:color w:val="0066CC"/>
          <w:sz w:val="24"/>
          <w:szCs w:val="24"/>
          <w:lang w:eastAsia="es-ES"/>
        </w:rPr>
        <w:t>I Fase: Preparación</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Esta fase consiste en cumplir con los siguientes pasos:</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Selección del espacio que será objeto de estudio delimitar el tiempo y el espacio: significa precisar los límites geográficos a partir de la ubicación del primer asentamiento; de igual manera es necesario delimitar el tiempo de la historia de la comunidad, es decir plantearse interrogantes tales como ¿desde qué fecha o momento se estudiará la comunidad? Establecer, con los estudiantes, diálogos intersubjetivos a fin de llegar a acuerdos en cuanto a la delimitación espacio – temporal. Asimismo, es fundamental contactar a los informantes claves. Para cumplir con este cometido es importante que el docente conjuntamente con los estudiantes, seleccionen los espacios que fueron objeto de expansión a partir de la fundación de la comunidad,  revisar las fuentes primarias, secundarias y terciarias así como hemerotecas, bibliotecas y los archivos de la parroquia o del estado que provean información esencial del lugar.  Por ello,  se propone los siguientes sitios para realizar el recorrido de campo:</w:t>
      </w:r>
    </w:p>
    <w:p w:rsidR="001B1969" w:rsidRPr="001B1969" w:rsidRDefault="001B1969" w:rsidP="001B1969">
      <w:pPr>
        <w:numPr>
          <w:ilvl w:val="0"/>
          <w:numId w:val="14"/>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Paseo Los Trujillanos</w:t>
      </w:r>
    </w:p>
    <w:p w:rsidR="001B1969" w:rsidRPr="001B1969" w:rsidRDefault="001B1969" w:rsidP="001B1969">
      <w:pPr>
        <w:numPr>
          <w:ilvl w:val="0"/>
          <w:numId w:val="14"/>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Comisionaduría de Salud</w:t>
      </w:r>
    </w:p>
    <w:p w:rsidR="001B1969" w:rsidRPr="001B1969" w:rsidRDefault="001B1969" w:rsidP="001B1969">
      <w:pPr>
        <w:numPr>
          <w:ilvl w:val="0"/>
          <w:numId w:val="14"/>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Prevención del Delito</w:t>
      </w:r>
    </w:p>
    <w:p w:rsidR="001B1969" w:rsidRPr="001B1969" w:rsidRDefault="001B1969" w:rsidP="001B1969">
      <w:pPr>
        <w:numPr>
          <w:ilvl w:val="0"/>
          <w:numId w:val="14"/>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Ministerio Público.</w:t>
      </w:r>
    </w:p>
    <w:p w:rsidR="001B1969" w:rsidRPr="001B1969" w:rsidRDefault="001B1969" w:rsidP="001B1969">
      <w:pPr>
        <w:spacing w:after="0" w:line="360" w:lineRule="auto"/>
        <w:ind w:left="1440"/>
        <w:contextualSpacing/>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Elaboración del Itinerario de los Lugares que se Visitarán: En este paso el docente y los estudiantes deben  realizar la ruta, tomando en consideración los lugares que fueron elegidos en el paso anterior. (Ver Anexo N° 1)</w:t>
      </w:r>
    </w:p>
    <w:p w:rsidR="001B1969" w:rsidRPr="001B1969" w:rsidRDefault="001B1969" w:rsidP="001B1969">
      <w:pPr>
        <w:spacing w:after="0" w:line="360" w:lineRule="auto"/>
        <w:ind w:left="720"/>
        <w:contextualSpacing/>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Contactar a los informantes clave de cada parada para puntualizar la fecha y hora de la entrevista.</w:t>
      </w:r>
    </w:p>
    <w:p w:rsidR="001B1969" w:rsidRPr="001B1969" w:rsidRDefault="001B1969" w:rsidP="001B1969">
      <w:pPr>
        <w:spacing w:after="0" w:line="240" w:lineRule="auto"/>
        <w:ind w:left="720"/>
        <w:contextualSpacing/>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Revisar los conocimientos previos sobre el tema de estudio.</w:t>
      </w:r>
    </w:p>
    <w:p w:rsidR="001B1969" w:rsidRPr="001B1969" w:rsidRDefault="001B1969" w:rsidP="001B1969">
      <w:pPr>
        <w:spacing w:after="0" w:line="240" w:lineRule="auto"/>
        <w:ind w:left="720"/>
        <w:contextualSpacing/>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Establecer los materiales e indumentaria que se utilizará en el recorrido.</w:t>
      </w:r>
    </w:p>
    <w:p w:rsidR="001B1969" w:rsidRPr="001B1969" w:rsidRDefault="001B1969" w:rsidP="001B1969">
      <w:pPr>
        <w:spacing w:after="0" w:line="240" w:lineRule="auto"/>
        <w:ind w:left="720"/>
        <w:contextualSpacing/>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Fijar la fecha y duración del recorrido.</w:t>
      </w:r>
    </w:p>
    <w:p w:rsidR="001B1969" w:rsidRPr="001B1969" w:rsidRDefault="001B1969" w:rsidP="001B1969">
      <w:pPr>
        <w:spacing w:after="0" w:line="240" w:lineRule="auto"/>
        <w:ind w:left="720"/>
        <w:contextualSpacing/>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Concretar al personal docente de la institución que acompañará a los estudiantes en el recorrido de campo por la comunidad.</w:t>
      </w:r>
    </w:p>
    <w:p w:rsidR="001B1969" w:rsidRPr="001B1969" w:rsidRDefault="001B1969" w:rsidP="001B1969">
      <w:pPr>
        <w:spacing w:after="0" w:line="360" w:lineRule="auto"/>
        <w:ind w:left="720"/>
        <w:contextualSpacing/>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Plantear los Objetivos del Trabajo de Campo: Consiste en describir las acciones que se realizarán para obtener los resultados. Sobre este particular, el docente y los educandos redactarán los objetivos en función de los cambios físicos, históricos, demográficos, económicos, ambientales, socioculturales entre otros que ha tenido la comunidad esencia de estudio. Un ejemplo podría ser: Identificar los cambios demográficos e históricos de la comunidad San José I donde se encuentra la Escuela Bolivariana “Juan Escalona” en los últimos veinte años.</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Revisar la cartografía Base: Es la cartografía que sirve de apoyo para construir la Cartografía Geohistórica. Radica  en examinar el espacio seleccionado y hacer la interpretación respectiva, la cual esgrimirá para elaborar las hipótesis (Ver Anexo N°2).</w:t>
      </w:r>
    </w:p>
    <w:p w:rsidR="001B1969" w:rsidRPr="001B1969" w:rsidRDefault="001B1969" w:rsidP="001B1969">
      <w:pPr>
        <w:spacing w:after="0" w:line="360" w:lineRule="auto"/>
        <w:ind w:left="720"/>
        <w:contextualSpacing/>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Elaborar las Hipótesis: Se fundamenta en dar una explicación a un punto de vista surgido luego de la revisión de la cartografía base. </w:t>
      </w: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Planificar una clase sobre los Elementos Cartográficos (color, simbología, dibujo, escala, léxico….): Esta Clase consiste en proporcionarle a los estudiantes toda la información referida a los elementos cartográficos que se estilan para la construcción de la Cartografía Geohistórica. (Ver Anexo N° 3).</w:t>
      </w:r>
    </w:p>
    <w:p w:rsidR="001B1969" w:rsidRPr="001B1969" w:rsidRDefault="001B1969" w:rsidP="001B1969">
      <w:pPr>
        <w:spacing w:after="0" w:line="360" w:lineRule="auto"/>
        <w:ind w:left="720"/>
        <w:contextualSpacing/>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Planear una clase sobre las Técnicas de Recolección de Datos e Información: Esta clase se basa en facilitarle a los escolares  todas las herramientas que le permitan obtener la información necesaria para elaborar la cartografía. (Ver AnexoN°4).</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Elaborar los Instrumentos de Recolección de Información: (Ver Anexo N°5).</w:t>
      </w: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numPr>
          <w:ilvl w:val="0"/>
          <w:numId w:val="13"/>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Elaborar los permisos a los organismos competentes, director, padres, representantes y miembros del Consejo Comunal para realizar el recorrido de campo por la comunidad. (Ver Anexo N° 6).</w:t>
      </w:r>
    </w:p>
    <w:p w:rsidR="001B1969" w:rsidRPr="001B1969" w:rsidRDefault="001B1969" w:rsidP="001B1969">
      <w:pPr>
        <w:spacing w:after="0" w:line="240" w:lineRule="auto"/>
        <w:ind w:left="720"/>
        <w:contextualSpacing/>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Anexo n° 1</w:t>
      </w: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 xml:space="preserve">Itinerario </w:t>
      </w: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noProof/>
          <w:color w:val="00B0F0"/>
          <w:sz w:val="24"/>
          <w:szCs w:val="24"/>
          <w:lang w:eastAsia="es-VE"/>
        </w:rPr>
        <w:drawing>
          <wp:inline distT="0" distB="0" distL="0" distR="0">
            <wp:extent cx="5263117" cy="6834829"/>
            <wp:effectExtent l="19050" t="0" r="0" b="0"/>
            <wp:docPr id="102" name="Imagen 102" descr="C:\Users\Admin\Documents\Itinerario Gel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Itinerario Geltin.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769" t="13437" r="13753" b="4393"/>
                    <a:stretch/>
                  </pic:blipFill>
                  <pic:spPr bwMode="auto">
                    <a:xfrm>
                      <a:off x="0" y="0"/>
                      <a:ext cx="5265196" cy="6837529"/>
                    </a:xfrm>
                    <a:prstGeom prst="rect">
                      <a:avLst/>
                    </a:prstGeom>
                    <a:noFill/>
                    <a:ln>
                      <a:noFill/>
                    </a:ln>
                    <a:extLst>
                      <a:ext uri="{53640926-AAD7-44D8-BBD7-CCE9431645EC}">
                        <a14:shadowObscured xmlns:a14="http://schemas.microsoft.com/office/drawing/2010/main"/>
                      </a:ext>
                    </a:extLst>
                  </pic:spPr>
                </pic:pic>
              </a:graphicData>
            </a:graphic>
          </wp:inline>
        </w:drawing>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Anexo n° 2</w:t>
      </w: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Mapa base de la comunidad</w:t>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Times New Roman" w:eastAsia="Times New Roman" w:hAnsi="Times New Roman" w:cs="Times New Roman"/>
          <w:noProof/>
          <w:sz w:val="24"/>
          <w:szCs w:val="24"/>
          <w:lang w:eastAsia="es-VE"/>
        </w:rPr>
        <w:drawing>
          <wp:inline distT="0" distB="0" distL="0" distR="0">
            <wp:extent cx="4981433" cy="5581935"/>
            <wp:effectExtent l="0" t="0" r="0" b="0"/>
            <wp:docPr id="103" name="Imagen 103" descr="C:\Users\Admin\Pictures\2017-03-27 geltin\geltin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7-03-27 geltin\geltin 001.bmp"/>
                    <pic:cNvPicPr>
                      <a:picLocks noChangeAspect="1" noChangeArrowheads="1"/>
                    </pic:cNvPicPr>
                  </pic:nvPicPr>
                  <pic:blipFill rotWithShape="1">
                    <a:blip r:embed="rId37">
                      <a:extLst>
                        <a:ext uri="{28A0092B-C50C-407E-A947-70E740481C1C}">
                          <a14:useLocalDpi xmlns:a14="http://schemas.microsoft.com/office/drawing/2010/main" val="0"/>
                        </a:ext>
                      </a:extLst>
                    </a:blip>
                    <a:srcRect t="17183" r="11192" b="25211"/>
                    <a:stretch/>
                  </pic:blipFill>
                  <pic:spPr bwMode="auto">
                    <a:xfrm>
                      <a:off x="0" y="0"/>
                      <a:ext cx="4981433" cy="5581935"/>
                    </a:xfrm>
                    <a:prstGeom prst="rect">
                      <a:avLst/>
                    </a:prstGeom>
                    <a:noFill/>
                    <a:ln>
                      <a:noFill/>
                    </a:ln>
                    <a:extLst>
                      <a:ext uri="{53640926-AAD7-44D8-BBD7-CCE9431645EC}">
                        <a14:shadowObscured xmlns:a14="http://schemas.microsoft.com/office/drawing/2010/main"/>
                      </a:ext>
                    </a:extLst>
                  </pic:spPr>
                </pic:pic>
              </a:graphicData>
            </a:graphic>
          </wp:inline>
        </w:drawing>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Anexo n°3</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tbl>
      <w:tblPr>
        <w:tblStyle w:val="Cuadrculamedia1-nfasis61"/>
        <w:tblW w:w="0" w:type="auto"/>
        <w:tblInd w:w="108" w:type="dxa"/>
        <w:tblLook w:val="04A0" w:firstRow="1" w:lastRow="0" w:firstColumn="1" w:lastColumn="0" w:noHBand="0" w:noVBand="1"/>
      </w:tblPr>
      <w:tblGrid>
        <w:gridCol w:w="4500"/>
        <w:gridCol w:w="3780"/>
      </w:tblGrid>
      <w:tr w:rsidR="001B1969" w:rsidRPr="001B1969" w:rsidTr="00B0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Participantes: Estudiantes de 6° grado.</w:t>
            </w:r>
          </w:p>
        </w:tc>
        <w:tc>
          <w:tcPr>
            <w:tcW w:w="3780" w:type="dxa"/>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Fecha:  </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Contexto: Aula de 6° grado.</w:t>
            </w:r>
          </w:p>
        </w:tc>
        <w:tc>
          <w:tcPr>
            <w:tcW w:w="3780" w:type="dxa"/>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 xml:space="preserve">Hora: </w:t>
            </w:r>
            <w:r w:rsidRPr="001B1969">
              <w:rPr>
                <w:rFonts w:ascii="Times New Roman" w:eastAsia="Times New Roman" w:hAnsi="Times New Roman" w:cs="Times New Roman"/>
                <w:sz w:val="24"/>
                <w:szCs w:val="24"/>
                <w:lang w:eastAsia="es-ES"/>
              </w:rPr>
              <w:t>8:00 am</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Materiales o Recursos:</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Área del Conocimiento: Ciencias Sociales.</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Tema: Cartografía.</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Contenido: Elementos de la Cartografía.</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Objetivo de Aprendizaje: Identificar los elementos de cartografía</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Indicadores:  </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Confecciona planos y croquis sencillos del espacio observado tomando en cuenta los elementos que lo conforman.</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 planos y croquis de espacio del  aula y lo asocia con las figuras geométricas.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Ubica en el plano los puntos cardinales considerando las estrategias para hacerlo.</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Reconoce y explica a través de ejemplos, los principales elementos cartográficos.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Identifica los símbolos y signos más utilizados en mapas y planos.</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Rutina:</w:t>
            </w:r>
          </w:p>
          <w:p w:rsidR="001B1969" w:rsidRPr="001B1969" w:rsidRDefault="001B1969" w:rsidP="001B1969">
            <w:pPr>
              <w:numPr>
                <w:ilvl w:val="0"/>
                <w:numId w:val="23"/>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Oración </w:t>
            </w:r>
          </w:p>
          <w:p w:rsidR="001B1969" w:rsidRPr="001B1969" w:rsidRDefault="001B1969" w:rsidP="001B1969">
            <w:pPr>
              <w:numPr>
                <w:ilvl w:val="0"/>
                <w:numId w:val="23"/>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Pasar la asistencia.</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Inicio:</w:t>
            </w:r>
          </w:p>
          <w:p w:rsidR="001B1969" w:rsidRPr="001B1969" w:rsidRDefault="001B1969" w:rsidP="001B1969">
            <w:pPr>
              <w:numPr>
                <w:ilvl w:val="0"/>
                <w:numId w:val="25"/>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Revisión de conocimientos previos realizando preguntas como: ¿Qué es un mapa? ¿Qué elementos debe contener un mapa?</w:t>
            </w:r>
          </w:p>
          <w:p w:rsidR="001B1969" w:rsidRPr="001B1969" w:rsidRDefault="001B1969" w:rsidP="001B1969">
            <w:pPr>
              <w:numPr>
                <w:ilvl w:val="0"/>
                <w:numId w:val="24"/>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Presentar a los estudiantes la canción “Linda Barinas” con la finalidad de despertar en ellos el interés y la curiosidad por el paisaje barinés. ¿Cómo nos describe el paisaje esta canción?</w:t>
            </w:r>
          </w:p>
          <w:p w:rsidR="001B1969" w:rsidRPr="001B1969" w:rsidRDefault="001B1969" w:rsidP="001B1969">
            <w:pPr>
              <w:numPr>
                <w:ilvl w:val="0"/>
                <w:numId w:val="24"/>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docente debe orientar al estudiante hacia el tema central de a clase (cartografía).</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Desarrollo: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Posterior a las respuestas emitidas por los niños y niñas sobre el paisaje que describe la canción “Linda Barinas”. Los estudiantes procederán a buscar, en el diccionario, el significado de los siguientes términos: perspectiva, posición, orientación, escala, símbolo, localización, relieve, color, dibujo, léxico, título.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 le solicitará a los alumnos que ordenen alfabéticamente los términos antes mencionado.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Aleatoriamente, los educandos deben expresar, ante sus compañeros, el significado de cada  término.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Organizar a los estudiantes en grupos de tres para entregar material informativo sobre los elementos cartográficos.</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 Indicarle a los estudiantes que lean el material, subrayen, seleccionen y copien la información solicitada en sus cuadernos (elementos cartográficos) y la  contrasten con el significado del diccionario. ¿Qué diferencia hay entre ellos?</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Propiciar entre los grupos conversaciones y elaboración de conclusiones a cerca de los conceptos estudiados.</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Invitar a los estudiantes que observen el aula de clase y la dibujen tomando en cuenta el lugar de los objetos que se aprecian. Identificar con un color el objeto que representa. Colocar el título al croquis, léxico.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En otra hoja, se le solicitará a los estudiantes que realicen el mismo dibujo (plano) identificando, con un color, el objeto que representa, léxico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Exposición de cada croquis y plano elaborado por el alumno.</w:t>
            </w:r>
          </w:p>
          <w:p w:rsidR="001B1969" w:rsidRPr="001B1969" w:rsidRDefault="001B1969" w:rsidP="001B1969">
            <w:pPr>
              <w:rPr>
                <w:rFonts w:ascii="Times New Roman" w:eastAsia="Times New Roman" w:hAnsi="Times New Roman" w:cs="Times New Roman"/>
                <w:sz w:val="24"/>
                <w:szCs w:val="24"/>
                <w:lang w:eastAsia="es-ES"/>
              </w:rPr>
            </w:pP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Cierre:</w:t>
            </w:r>
          </w:p>
          <w:p w:rsidR="001B1969" w:rsidRPr="001B1969" w:rsidRDefault="001B1969" w:rsidP="001B1969">
            <w:pPr>
              <w:numPr>
                <w:ilvl w:val="0"/>
                <w:numId w:val="27"/>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Los estudiantes realizarán un resumen para exponer lo más interesante de la clase.</w:t>
            </w:r>
          </w:p>
          <w:p w:rsidR="001B1969" w:rsidRPr="001B1969" w:rsidRDefault="001B1969" w:rsidP="001B1969">
            <w:pPr>
              <w:numPr>
                <w:ilvl w:val="0"/>
                <w:numId w:val="27"/>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Elaboración de un esquema de la clase.</w:t>
            </w:r>
          </w:p>
          <w:p w:rsidR="001B1969" w:rsidRPr="001B1969" w:rsidRDefault="001B1969" w:rsidP="001B1969">
            <w:pPr>
              <w:numPr>
                <w:ilvl w:val="0"/>
                <w:numId w:val="27"/>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Resolverán una sopa de letras referida al tema de estudio.</w:t>
            </w:r>
          </w:p>
        </w:tc>
      </w:tr>
    </w:tbl>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En la siguiente sopa de letras encuentra los términos referidos a la cartografía: </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VE"/>
        </w:rPr>
      </w:pPr>
    </w:p>
    <w:tbl>
      <w:tblPr>
        <w:tblW w:w="5000" w:type="pct"/>
        <w:tblCellSpacing w:w="0" w:type="dxa"/>
        <w:tblCellMar>
          <w:left w:w="0" w:type="dxa"/>
          <w:right w:w="0" w:type="dxa"/>
        </w:tblCellMar>
        <w:tblLook w:val="04A0" w:firstRow="1" w:lastRow="0" w:firstColumn="1" w:lastColumn="0" w:noHBand="0" w:noVBand="1"/>
      </w:tblPr>
      <w:tblGrid>
        <w:gridCol w:w="752"/>
        <w:gridCol w:w="7519"/>
      </w:tblGrid>
      <w:tr w:rsidR="001B1969" w:rsidRPr="001B1969" w:rsidTr="00B04BD9">
        <w:trPr>
          <w:tblCellSpacing w:w="0" w:type="dxa"/>
        </w:trPr>
        <w:tc>
          <w:tcPr>
            <w:tcW w:w="0" w:type="auto"/>
            <w:hideMark/>
          </w:tcPr>
          <w:p w:rsidR="001B1969" w:rsidRPr="001B1969" w:rsidRDefault="001B1969" w:rsidP="001B1969">
            <w:pPr>
              <w:spacing w:after="0" w:line="240" w:lineRule="auto"/>
              <w:rPr>
                <w:rFonts w:ascii="Times New Roman" w:eastAsia="Times New Roman" w:hAnsi="Times New Roman" w:cs="Times New Roman"/>
                <w:sz w:val="24"/>
                <w:szCs w:val="24"/>
                <w:lang w:eastAsia="es-VE"/>
              </w:rPr>
            </w:pPr>
          </w:p>
        </w:tc>
        <w:tc>
          <w:tcPr>
            <w:tcW w:w="0" w:type="auto"/>
            <w:hideMark/>
          </w:tcPr>
          <w:p w:rsidR="001B1969" w:rsidRPr="001B1969" w:rsidRDefault="0027474D" w:rsidP="001B1969">
            <w:pPr>
              <w:spacing w:after="0" w:line="240" w:lineRule="auto"/>
              <w:rPr>
                <w:rFonts w:ascii="Times New Roman" w:eastAsia="Times New Roman" w:hAnsi="Times New Roman" w:cs="Times New Roman"/>
                <w:sz w:val="24"/>
                <w:szCs w:val="24"/>
                <w:lang w:eastAsia="es-VE"/>
              </w:rPr>
            </w:pPr>
            <w:hyperlink r:id="rId38" w:history="1">
              <w:r w:rsidR="001B1969" w:rsidRPr="001B1969">
                <w:rPr>
                  <w:rFonts w:ascii="Times New Roman" w:eastAsia="Times New Roman" w:hAnsi="Times New Roman" w:cs="Times New Roman"/>
                  <w:b/>
                  <w:bCs/>
                  <w:color w:val="0000FF"/>
                  <w:sz w:val="24"/>
                  <w:szCs w:val="24"/>
                  <w:lang w:eastAsia="es-VE"/>
                </w:rPr>
                <w:t> </w:t>
              </w:r>
            </w:hyperlink>
          </w:p>
        </w:tc>
      </w:tr>
    </w:tbl>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Perspectiva, Posición,  Orientación,  Escala,  Símbolo,  Localización, Relieve,  Color Dibujo,  Léxico, Título.</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tbl>
      <w:tblPr>
        <w:tblStyle w:val="Cuadrculamedia1-nfasis51"/>
        <w:tblW w:w="7106" w:type="dxa"/>
        <w:jc w:val="center"/>
        <w:tblLook w:val="04A0" w:firstRow="1" w:lastRow="0" w:firstColumn="1" w:lastColumn="0" w:noHBand="0" w:noVBand="1"/>
      </w:tblPr>
      <w:tblGrid>
        <w:gridCol w:w="542"/>
        <w:gridCol w:w="541"/>
        <w:gridCol w:w="523"/>
        <w:gridCol w:w="577"/>
        <w:gridCol w:w="595"/>
        <w:gridCol w:w="577"/>
        <w:gridCol w:w="541"/>
        <w:gridCol w:w="523"/>
        <w:gridCol w:w="577"/>
        <w:gridCol w:w="523"/>
        <w:gridCol w:w="523"/>
        <w:gridCol w:w="523"/>
        <w:gridCol w:w="541"/>
      </w:tblGrid>
      <w:tr w:rsidR="001B1969" w:rsidRPr="001B1969" w:rsidTr="007B4B91">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N</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Z</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r>
      <w:tr w:rsidR="001B1969" w:rsidRPr="001B1969" w:rsidTr="007B4B91">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N</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w:t>
            </w:r>
          </w:p>
        </w:tc>
      </w:tr>
      <w:tr w:rsidR="001B1969" w:rsidRPr="001B1969" w:rsidTr="007B4B91">
        <w:trPr>
          <w:trHeight w:val="343"/>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Z</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D</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B</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J</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r>
      <w:tr w:rsidR="001B1969" w:rsidRPr="001B1969" w:rsidTr="007B4B91">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U</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r>
      <w:tr w:rsidR="001B1969" w:rsidRPr="001B1969" w:rsidTr="007B4B91">
        <w:trPr>
          <w:trHeight w:val="343"/>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N</w:t>
            </w:r>
          </w:p>
        </w:tc>
      </w:tr>
      <w:tr w:rsidR="001B1969" w:rsidRPr="001B1969" w:rsidTr="007B4B91">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D</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M</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M</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w:t>
            </w:r>
          </w:p>
        </w:tc>
      </w:tr>
      <w:tr w:rsidR="001B1969" w:rsidRPr="001B1969" w:rsidTr="007B4B91">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B</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M</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Z</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r>
      <w:tr w:rsidR="001B1969" w:rsidRPr="001B1969" w:rsidTr="007B4B9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V</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U</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r>
      <w:tr w:rsidR="001B1969" w:rsidRPr="001B1969" w:rsidTr="007B4B91">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W</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X</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r>
      <w:tr w:rsidR="001B1969" w:rsidRPr="001B1969" w:rsidTr="007B4B9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N</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J</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U</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B</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D</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V</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r>
      <w:tr w:rsidR="001B1969" w:rsidRPr="001B1969" w:rsidTr="007B4B91">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N</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X</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w:t>
            </w:r>
          </w:p>
        </w:tc>
        <w:tc>
          <w:tcPr>
            <w:tcW w:w="0" w:type="auto"/>
          </w:tcPr>
          <w:p w:rsidR="001B1969" w:rsidRPr="001B1969" w:rsidRDefault="001B1969" w:rsidP="001B19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N</w:t>
            </w:r>
          </w:p>
        </w:tc>
      </w:tr>
      <w:tr w:rsidR="001B1969" w:rsidRPr="001B1969" w:rsidTr="007B4B91">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0" w:type="auto"/>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I</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N</w:t>
            </w:r>
          </w:p>
        </w:tc>
        <w:tc>
          <w:tcPr>
            <w:tcW w:w="0" w:type="auto"/>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w:t>
            </w:r>
          </w:p>
        </w:tc>
      </w:tr>
    </w:tbl>
    <w:p w:rsidR="007B4B91" w:rsidRDefault="007B4B91" w:rsidP="001B1969">
      <w:pPr>
        <w:spacing w:after="0" w:line="360" w:lineRule="auto"/>
        <w:jc w:val="center"/>
        <w:rPr>
          <w:rFonts w:ascii="Lucida Handwriting" w:eastAsia="Times New Roman" w:hAnsi="Lucida Handwriting" w:cs="Times New Roman"/>
          <w:b/>
          <w:color w:val="00B0F0"/>
          <w:sz w:val="24"/>
          <w:szCs w:val="24"/>
          <w:lang w:eastAsia="es-ES"/>
        </w:rPr>
      </w:pPr>
    </w:p>
    <w:p w:rsidR="007B4B91" w:rsidRDefault="007B4B91" w:rsidP="001B1969">
      <w:pPr>
        <w:spacing w:after="0" w:line="360" w:lineRule="auto"/>
        <w:jc w:val="center"/>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center"/>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Anexo n°4</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tbl>
      <w:tblPr>
        <w:tblStyle w:val="Cuadrculamedia1-nfasis61"/>
        <w:tblW w:w="0" w:type="auto"/>
        <w:tblInd w:w="108" w:type="dxa"/>
        <w:tblLook w:val="04A0" w:firstRow="1" w:lastRow="0" w:firstColumn="1" w:lastColumn="0" w:noHBand="0" w:noVBand="1"/>
      </w:tblPr>
      <w:tblGrid>
        <w:gridCol w:w="4500"/>
        <w:gridCol w:w="3780"/>
      </w:tblGrid>
      <w:tr w:rsidR="001B1969" w:rsidRPr="001B1969" w:rsidTr="00B0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Participantes: Estudiantes de 6° grado.</w:t>
            </w:r>
          </w:p>
        </w:tc>
        <w:tc>
          <w:tcPr>
            <w:tcW w:w="3780" w:type="dxa"/>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Fecha:  </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Contexto: Aula de 6° grado.</w:t>
            </w:r>
          </w:p>
        </w:tc>
        <w:tc>
          <w:tcPr>
            <w:tcW w:w="3780" w:type="dxa"/>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 xml:space="preserve">Hora: </w:t>
            </w:r>
            <w:r w:rsidRPr="001B1969">
              <w:rPr>
                <w:rFonts w:ascii="Times New Roman" w:eastAsia="Times New Roman" w:hAnsi="Times New Roman" w:cs="Times New Roman"/>
                <w:sz w:val="24"/>
                <w:szCs w:val="24"/>
                <w:lang w:eastAsia="es-ES"/>
              </w:rPr>
              <w:t>8:00 am</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Materiales o Recursos:</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Área del Conocimiento: Lenguaje.</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Tema: Recolección de Datos.</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Contenido: Técnica de Recolección de Datos y Registro de Información. (I parte)</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Objetivo de Aprendizaje: Distinguirlas técnicas de recolección de datos y registro de información que se utiliza en una investigación.</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Indicadores:  </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Construye instrumentos para realizar entrevistas o encuestas.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Realiza las investigaciones siguiendo las pautas establecidas.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Utiliza la observación y la entrevista para realizar investigaciones.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Registra las investigaciones a través de la toma de notas, grabaciones, fotografía y videos.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Formula hipótesis en las investigaciones de su interés.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Emplea la técnica del subrayado y resumen como estrategia de comprensión lectora.</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Busca, en el diccionario, el significado d palabras desconocidas.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esquematiza párrafos, presentando las ideas claras de acuerdo a su grado de importancia.</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Rutina:</w:t>
            </w:r>
          </w:p>
          <w:p w:rsidR="001B1969" w:rsidRPr="001B1969" w:rsidRDefault="001B1969" w:rsidP="001B1969">
            <w:pPr>
              <w:numPr>
                <w:ilvl w:val="0"/>
                <w:numId w:val="23"/>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Oración </w:t>
            </w:r>
          </w:p>
          <w:p w:rsidR="001B1969" w:rsidRPr="001B1969" w:rsidRDefault="001B1969" w:rsidP="001B1969">
            <w:pPr>
              <w:numPr>
                <w:ilvl w:val="0"/>
                <w:numId w:val="23"/>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Pasar la asistencia.</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Inicio:</w:t>
            </w:r>
          </w:p>
          <w:p w:rsidR="001B1969" w:rsidRPr="001B1969" w:rsidRDefault="001B1969" w:rsidP="001B1969">
            <w:pPr>
              <w:numPr>
                <w:ilvl w:val="0"/>
                <w:numId w:val="25"/>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 realizará una lluvia de ideas sobre los conocimientos previos que tienen los estudiantes acerca de las técnicas de recolección de datos a partir de la siguiente interrogante: ¿qué técnicas o medios utilizan para registrar información? ¿Cómo hacen ustedes o qué pasos aplican para investigar? ¿Cómo investigan?</w:t>
            </w:r>
          </w:p>
          <w:p w:rsidR="001B1969" w:rsidRPr="001B1969" w:rsidRDefault="001B1969" w:rsidP="001B1969">
            <w:pPr>
              <w:numPr>
                <w:ilvl w:val="0"/>
                <w:numId w:val="24"/>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docente copiará las respuestas en la pizarra con la finalidad de conducir al educando hacia el tema.</w:t>
            </w:r>
          </w:p>
          <w:p w:rsidR="001B1969" w:rsidRPr="001B1969" w:rsidRDefault="001B1969" w:rsidP="001B1969">
            <w:pPr>
              <w:numPr>
                <w:ilvl w:val="0"/>
                <w:numId w:val="24"/>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Posteriormente el docente presenta el tema e informará a los estudiantes el desarrollo de la clase.</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Desarrollo: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Los estudiantes, reunidos en parejas, buscarán en el diccionario el significado de los siguientes términos: observación, entrevista. Se le asignará un tiempo de diez minutos para esta actividad.</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Seguidamente el docente entregará un material informativo referente al tema. Solicitar a los alumnos que comparen el significado de los términos del diccionario con el material informativo.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Los estudiantes copiarán en su cuaderno los aspectos más resaltantes del material utilizando la técnica del subrayado y resumen.</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docente entregará a las parejas un texto relacionado con la observación para esquematizarlo y presentarlo en papelógrafo. De igual manera, un material sobre la historia de la comunidad a fin de elaborar un resumen aplicando los aspectos formales de la lengua escrita.</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Cierre:</w:t>
            </w:r>
          </w:p>
          <w:p w:rsidR="001B1969" w:rsidRPr="001B1969" w:rsidRDefault="001B1969" w:rsidP="001B1969">
            <w:pPr>
              <w:numPr>
                <w:ilvl w:val="0"/>
                <w:numId w:val="27"/>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 les preguntará a los niños y niñas ¿qué les pareció la clase? ¿Les gustó?</w:t>
            </w:r>
          </w:p>
          <w:p w:rsidR="001B1969" w:rsidRPr="001B1969" w:rsidRDefault="001B1969" w:rsidP="001B1969">
            <w:pPr>
              <w:numPr>
                <w:ilvl w:val="0"/>
                <w:numId w:val="27"/>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docente entregará a cada estudiante un crucigrama a fin de ejercitar y afianzar los conocimientos respecto al tema.</w:t>
            </w:r>
          </w:p>
        </w:tc>
      </w:tr>
    </w:tbl>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tbl>
      <w:tblPr>
        <w:tblStyle w:val="Cuadrculamedia1-nfasis61"/>
        <w:tblW w:w="0" w:type="auto"/>
        <w:tblInd w:w="108" w:type="dxa"/>
        <w:tblLook w:val="04A0" w:firstRow="1" w:lastRow="0" w:firstColumn="1" w:lastColumn="0" w:noHBand="0" w:noVBand="1"/>
      </w:tblPr>
      <w:tblGrid>
        <w:gridCol w:w="4500"/>
        <w:gridCol w:w="3780"/>
      </w:tblGrid>
      <w:tr w:rsidR="001B1969" w:rsidRPr="001B1969" w:rsidTr="00B0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Participantes: Estudiantes de 6° grado.</w:t>
            </w:r>
          </w:p>
        </w:tc>
        <w:tc>
          <w:tcPr>
            <w:tcW w:w="3780" w:type="dxa"/>
          </w:tcPr>
          <w:p w:rsidR="001B1969" w:rsidRPr="001B1969" w:rsidRDefault="001B1969" w:rsidP="001B19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Fecha:  </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Contexto: Aula de 6° grado.</w:t>
            </w:r>
          </w:p>
        </w:tc>
        <w:tc>
          <w:tcPr>
            <w:tcW w:w="3780" w:type="dxa"/>
          </w:tcPr>
          <w:p w:rsidR="001B1969" w:rsidRPr="001B1969" w:rsidRDefault="001B1969" w:rsidP="001B19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 xml:space="preserve">Hora: </w:t>
            </w:r>
            <w:r w:rsidRPr="001B1969">
              <w:rPr>
                <w:rFonts w:ascii="Times New Roman" w:eastAsia="Times New Roman" w:hAnsi="Times New Roman" w:cs="Times New Roman"/>
                <w:sz w:val="24"/>
                <w:szCs w:val="24"/>
                <w:lang w:eastAsia="es-ES"/>
              </w:rPr>
              <w:t>8:00 am</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Materiales o Recursos:</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Área del Conocimiento: Lenguaje.</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Tema: Recolección de Datos.</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Contenido: Técnica de Recolección de Datos y Registro de Información. (II parte) Elaboración de instrumentos.</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Objetivo de Aprendizaje: Elaborar los instrumentos de recolección de datos que se utilizarán en el recorrido de campo.</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Indicadores:  </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Construye instrumentos para realizar entrevistas o encuestas.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Realiza las investigaciones siguiendo las pautas establecidas.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Utiliza la observación y la entrevista para realizar investigaciones.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Registra las investigaciones a través de la toma de notas, grabaciones, fotografía y videos.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Formula hipótesis en las investigaciones de su interés.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Emplea la técnica del subrayado y resumen como estrategia de comprensión lectora.</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Busca, en el diccionario, el significado d palabras desconocidas.</w:t>
            </w:r>
          </w:p>
          <w:p w:rsidR="001B1969" w:rsidRPr="001B1969" w:rsidRDefault="001B1969" w:rsidP="001B1969">
            <w:pPr>
              <w:numPr>
                <w:ilvl w:val="0"/>
                <w:numId w:val="22"/>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esquematiza párrafos, presentando las ideas claras de acuerdo a su grado de importancia.</w:t>
            </w: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Rutina:</w:t>
            </w:r>
          </w:p>
          <w:p w:rsidR="001B1969" w:rsidRPr="001B1969" w:rsidRDefault="001B1969" w:rsidP="001B1969">
            <w:pPr>
              <w:numPr>
                <w:ilvl w:val="0"/>
                <w:numId w:val="23"/>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Oración </w:t>
            </w:r>
          </w:p>
          <w:p w:rsidR="001B1969" w:rsidRPr="001B1969" w:rsidRDefault="001B1969" w:rsidP="001B1969">
            <w:pPr>
              <w:numPr>
                <w:ilvl w:val="0"/>
                <w:numId w:val="23"/>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Pasar la asistencia.</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Inicio:</w:t>
            </w:r>
          </w:p>
          <w:p w:rsidR="001B1969" w:rsidRPr="001B1969" w:rsidRDefault="001B1969" w:rsidP="001B1969">
            <w:pPr>
              <w:numPr>
                <w:ilvl w:val="0"/>
                <w:numId w:val="25"/>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docente conjuntamente con los estudiantes elaboraran un mapa conceptual de la clase anterior partiendo de la siguiente interrogante ¿Cuáles son los tipos de entrevista?</w:t>
            </w:r>
          </w:p>
          <w:p w:rsidR="001B1969" w:rsidRPr="001B1969" w:rsidRDefault="001B1969" w:rsidP="001B1969">
            <w:pPr>
              <w:numPr>
                <w:ilvl w:val="0"/>
                <w:numId w:val="24"/>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Posteriormente el docente informará a los educando el propósito de la clase.</w:t>
            </w:r>
          </w:p>
          <w:p w:rsidR="001B1969" w:rsidRPr="001B1969" w:rsidRDefault="001B1969" w:rsidP="001B1969">
            <w:pPr>
              <w:ind w:left="720"/>
              <w:contextualSpacing/>
              <w:rPr>
                <w:rFonts w:ascii="Times New Roman" w:eastAsia="Times New Roman" w:hAnsi="Times New Roman" w:cs="Times New Roman"/>
                <w:sz w:val="24"/>
                <w:szCs w:val="24"/>
                <w:lang w:eastAsia="es-ES"/>
              </w:rPr>
            </w:pPr>
          </w:p>
        </w:tc>
      </w:tr>
      <w:tr w:rsidR="001B1969" w:rsidRPr="001B1969" w:rsidTr="00B04BD9">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Desarrollo: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Organizar a los estudiantes en equipos de 5 integrantes para planificar o realizar los instrumentos que se aplicarán en el trabajo de campo para recabar información.</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Los equipos, en forma aleatoria, escogerán el tópico para diseñar el instrumento de recolección de información. (Ambiental, económico, histórico, sociocultural.)</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 docente suministrará a cada equipo material contentico con información referida al tópico.</w:t>
            </w:r>
          </w:p>
          <w:p w:rsidR="001B1969" w:rsidRPr="001B1969" w:rsidRDefault="001B1969" w:rsidP="001B1969">
            <w:pPr>
              <w:numPr>
                <w:ilvl w:val="0"/>
                <w:numId w:val="26"/>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Tomando en consideración el material, sugerir a los estudiantes que elaboren por equipo una guía de observación, una entrevista, y un diario de campo para aplicarlos en el trabajo de campo. Para esta actividad el docente proporcionará un instructivo propuesto por Beatriz Ceballos para realizar el instrumento.</w:t>
            </w:r>
          </w:p>
        </w:tc>
      </w:tr>
      <w:tr w:rsidR="001B1969" w:rsidRPr="001B1969" w:rsidTr="00B0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2"/>
          </w:tcPr>
          <w:p w:rsidR="001B1969" w:rsidRPr="001B1969" w:rsidRDefault="001B1969" w:rsidP="001B1969">
            <w:pP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de Cierre:</w:t>
            </w:r>
          </w:p>
          <w:p w:rsidR="001B1969" w:rsidRPr="001B1969" w:rsidRDefault="001B1969" w:rsidP="001B1969">
            <w:pPr>
              <w:numPr>
                <w:ilvl w:val="0"/>
                <w:numId w:val="27"/>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Propiciar un diálogo entre los alumnos la finalidad de manifestar cómo se sintieron en el desarrollo de la actividad.</w:t>
            </w:r>
          </w:p>
          <w:p w:rsidR="001B1969" w:rsidRPr="001B1969" w:rsidRDefault="001B1969" w:rsidP="001B1969">
            <w:pPr>
              <w:numPr>
                <w:ilvl w:val="0"/>
                <w:numId w:val="27"/>
              </w:numPr>
              <w:contextualSpacing/>
              <w:jc w:val="left"/>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Presentar en una plenaria el instrumento elaborado.</w:t>
            </w:r>
          </w:p>
        </w:tc>
      </w:tr>
    </w:tbl>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354CA4" w:rsidRDefault="00354CA4" w:rsidP="001B1969">
      <w:pPr>
        <w:spacing w:after="0" w:line="360" w:lineRule="auto"/>
        <w:jc w:val="both"/>
        <w:rPr>
          <w:rFonts w:ascii="Times New Roman" w:eastAsia="Times New Roman" w:hAnsi="Times New Roman" w:cs="Times New Roman"/>
          <w:b/>
          <w:sz w:val="24"/>
          <w:szCs w:val="24"/>
          <w:lang w:val="es-ES" w:eastAsia="es-ES"/>
        </w:rPr>
      </w:pPr>
    </w:p>
    <w:p w:rsidR="00354CA4" w:rsidRDefault="00354CA4" w:rsidP="001B1969">
      <w:pPr>
        <w:spacing w:after="0" w:line="360" w:lineRule="auto"/>
        <w:jc w:val="both"/>
        <w:rPr>
          <w:rFonts w:ascii="Times New Roman" w:eastAsia="Times New Roman" w:hAnsi="Times New Roman" w:cs="Times New Roman"/>
          <w:b/>
          <w:sz w:val="24"/>
          <w:szCs w:val="24"/>
          <w:lang w:val="es-ES" w:eastAsia="es-ES"/>
        </w:rPr>
      </w:pPr>
    </w:p>
    <w:p w:rsidR="00354CA4" w:rsidRPr="001B1969" w:rsidRDefault="00354CA4" w:rsidP="001B1969">
      <w:pPr>
        <w:spacing w:after="0" w:line="360" w:lineRule="auto"/>
        <w:jc w:val="both"/>
        <w:rPr>
          <w:rFonts w:ascii="Times New Roman" w:eastAsia="Times New Roman" w:hAnsi="Times New Roman" w:cs="Times New Roman"/>
          <w:b/>
          <w:sz w:val="24"/>
          <w:szCs w:val="24"/>
          <w:lang w:val="es-ES" w:eastAsia="es-ES"/>
        </w:rPr>
      </w:pPr>
    </w:p>
    <w:p w:rsidR="00B04BD9" w:rsidRDefault="00B04BD9" w:rsidP="001B1969">
      <w:pPr>
        <w:spacing w:after="0" w:line="360" w:lineRule="auto"/>
        <w:jc w:val="center"/>
        <w:rPr>
          <w:rFonts w:ascii="Times New Roman" w:eastAsia="Times New Roman" w:hAnsi="Times New Roman" w:cs="Times New Roman"/>
          <w:b/>
          <w:sz w:val="24"/>
          <w:szCs w:val="24"/>
          <w:lang w:val="es-ES" w:eastAsia="es-ES"/>
        </w:rPr>
      </w:pP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r w:rsidRPr="001109AA">
        <w:rPr>
          <w:rFonts w:ascii="Lucida Handwriting" w:eastAsia="Times New Roman" w:hAnsi="Lucida Handwriting" w:cs="Times New Roman"/>
          <w:b/>
          <w:color w:val="00B0F0"/>
          <w:sz w:val="24"/>
          <w:szCs w:val="24"/>
          <w:lang w:val="pt-BR" w:eastAsia="es-ES"/>
        </w:rPr>
        <w:t>Anexo n°5</w:t>
      </w:r>
    </w:p>
    <w:p w:rsidR="001B1969" w:rsidRPr="001109AA" w:rsidRDefault="001B1969" w:rsidP="001B1969">
      <w:pPr>
        <w:spacing w:after="0"/>
        <w:jc w:val="center"/>
        <w:rPr>
          <w:rFonts w:ascii="Lucida Handwriting" w:eastAsia="Times New Roman" w:hAnsi="Lucida Handwriting" w:cs="Times New Roman"/>
          <w:color w:val="00B0F0"/>
          <w:sz w:val="24"/>
          <w:szCs w:val="24"/>
          <w:lang w:val="pt-BR" w:eastAsia="es-ES"/>
        </w:rPr>
      </w:pPr>
    </w:p>
    <w:p w:rsidR="001B1969" w:rsidRPr="001109AA" w:rsidRDefault="001B1969" w:rsidP="001B1969">
      <w:pPr>
        <w:spacing w:after="0"/>
        <w:jc w:val="center"/>
        <w:rPr>
          <w:rFonts w:ascii="Times New Roman" w:eastAsia="Times New Roman" w:hAnsi="Times New Roman" w:cs="Times New Roman"/>
          <w:sz w:val="24"/>
          <w:szCs w:val="24"/>
          <w:lang w:val="pt-BR" w:eastAsia="es-ES"/>
        </w:rPr>
      </w:pPr>
      <w:r w:rsidRPr="001109AA">
        <w:rPr>
          <w:rFonts w:ascii="Times New Roman" w:eastAsia="Times New Roman" w:hAnsi="Times New Roman" w:cs="Times New Roman"/>
          <w:sz w:val="24"/>
          <w:szCs w:val="24"/>
          <w:lang w:val="pt-BR" w:eastAsia="es-ES"/>
        </w:rPr>
        <w:t>República Bolivariana de Venezuela</w:t>
      </w:r>
    </w:p>
    <w:p w:rsidR="001B1969" w:rsidRPr="001B1969" w:rsidRDefault="001B1969" w:rsidP="001B1969">
      <w:pPr>
        <w:spacing w:after="0"/>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Ministerio del Poder Popular para la Educación</w:t>
      </w:r>
    </w:p>
    <w:p w:rsidR="001B1969" w:rsidRPr="001B1969" w:rsidRDefault="001B1969" w:rsidP="001B1969">
      <w:pPr>
        <w:spacing w:after="0"/>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Escuela Bolivariana “Juan Escalona”</w:t>
      </w:r>
    </w:p>
    <w:p w:rsidR="001B1969" w:rsidRPr="001B1969" w:rsidRDefault="001B1969" w:rsidP="001B1969">
      <w:pPr>
        <w:spacing w:after="0"/>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sz w:val="24"/>
          <w:szCs w:val="24"/>
          <w:lang w:eastAsia="es-ES"/>
        </w:rPr>
        <w:t>Barinas Estado Barinas</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Guía de Observación</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tbl>
      <w:tblPr>
        <w:tblStyle w:val="Tablaconcuadrcula2"/>
        <w:tblW w:w="0" w:type="auto"/>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ook w:val="04A0" w:firstRow="1" w:lastRow="0" w:firstColumn="1" w:lastColumn="0" w:noHBand="0" w:noVBand="1"/>
      </w:tblPr>
      <w:tblGrid>
        <w:gridCol w:w="4196"/>
        <w:gridCol w:w="4197"/>
      </w:tblGrid>
      <w:tr w:rsidR="001B1969" w:rsidRPr="001B1969" w:rsidTr="00B04BD9">
        <w:trPr>
          <w:trHeight w:val="803"/>
        </w:trPr>
        <w:tc>
          <w:tcPr>
            <w:tcW w:w="4196" w:type="dxa"/>
          </w:tcPr>
          <w:p w:rsidR="001B1969" w:rsidRPr="001B1969" w:rsidRDefault="001B1969" w:rsidP="001B1969">
            <w:pPr>
              <w:spacing w:line="360" w:lineRule="auto"/>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Parada:</w:t>
            </w:r>
          </w:p>
          <w:p w:rsidR="001B1969" w:rsidRPr="001B1969" w:rsidRDefault="001B1969" w:rsidP="001B1969">
            <w:pPr>
              <w:spacing w:line="360" w:lineRule="auto"/>
              <w:rPr>
                <w:rFonts w:ascii="Times New Roman" w:eastAsia="Times New Roman" w:hAnsi="Times New Roman" w:cs="Times New Roman"/>
                <w:b/>
                <w:sz w:val="24"/>
                <w:szCs w:val="24"/>
                <w:lang w:val="es-ES" w:eastAsia="es-ES"/>
              </w:rPr>
            </w:pPr>
          </w:p>
        </w:tc>
        <w:tc>
          <w:tcPr>
            <w:tcW w:w="4197" w:type="dxa"/>
          </w:tcPr>
          <w:p w:rsidR="001B1969" w:rsidRPr="001B1969" w:rsidRDefault="001B1969" w:rsidP="001B1969">
            <w:pPr>
              <w:spacing w:line="360" w:lineRule="auto"/>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Sector:</w:t>
            </w:r>
          </w:p>
        </w:tc>
      </w:tr>
      <w:tr w:rsidR="001B1969" w:rsidRPr="001B1969" w:rsidTr="00B04BD9">
        <w:trPr>
          <w:trHeight w:val="1500"/>
        </w:trPr>
        <w:tc>
          <w:tcPr>
            <w:tcW w:w="4196" w:type="dxa"/>
          </w:tcPr>
          <w:p w:rsidR="001B1969" w:rsidRPr="001B1969" w:rsidRDefault="001B1969" w:rsidP="001B1969">
            <w:pPr>
              <w:spacing w:line="360" w:lineRule="auto"/>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Parroquia:</w:t>
            </w:r>
          </w:p>
          <w:p w:rsidR="001B1969" w:rsidRPr="001B1969" w:rsidRDefault="001B1969" w:rsidP="001B1969">
            <w:pPr>
              <w:spacing w:line="360" w:lineRule="auto"/>
              <w:rPr>
                <w:rFonts w:ascii="Times New Roman" w:eastAsia="Times New Roman" w:hAnsi="Times New Roman" w:cs="Times New Roman"/>
                <w:b/>
                <w:sz w:val="24"/>
                <w:szCs w:val="24"/>
                <w:lang w:val="es-ES" w:eastAsia="es-ES"/>
              </w:rPr>
            </w:pPr>
          </w:p>
        </w:tc>
        <w:tc>
          <w:tcPr>
            <w:tcW w:w="4197" w:type="dxa"/>
          </w:tcPr>
          <w:p w:rsidR="001B1969" w:rsidRPr="001B1969" w:rsidRDefault="001B1969" w:rsidP="001B1969">
            <w:pPr>
              <w:spacing w:line="360" w:lineRule="auto"/>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Municipio:</w:t>
            </w:r>
          </w:p>
          <w:p w:rsidR="001B1969" w:rsidRPr="001B1969" w:rsidRDefault="001B1969" w:rsidP="001B1969">
            <w:pPr>
              <w:spacing w:line="360" w:lineRule="auto"/>
              <w:rPr>
                <w:rFonts w:ascii="Times New Roman" w:eastAsia="Times New Roman" w:hAnsi="Times New Roman" w:cs="Times New Roman"/>
                <w:b/>
                <w:sz w:val="24"/>
                <w:szCs w:val="24"/>
                <w:lang w:val="es-ES" w:eastAsia="es-ES"/>
              </w:rPr>
            </w:pPr>
          </w:p>
          <w:p w:rsidR="001B1969" w:rsidRPr="001B1969" w:rsidRDefault="001B1969" w:rsidP="001B1969">
            <w:pPr>
              <w:spacing w:line="360" w:lineRule="auto"/>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 xml:space="preserve">Estado: </w:t>
            </w:r>
          </w:p>
          <w:p w:rsidR="001B1969" w:rsidRPr="001B1969" w:rsidRDefault="001B1969" w:rsidP="001B1969">
            <w:pPr>
              <w:spacing w:line="360" w:lineRule="auto"/>
              <w:rPr>
                <w:rFonts w:ascii="Times New Roman" w:eastAsia="Times New Roman" w:hAnsi="Times New Roman" w:cs="Times New Roman"/>
                <w:b/>
                <w:sz w:val="24"/>
                <w:szCs w:val="24"/>
                <w:lang w:val="es-ES" w:eastAsia="es-ES"/>
              </w:rPr>
            </w:pPr>
          </w:p>
          <w:p w:rsidR="001B1969" w:rsidRPr="001B1969" w:rsidRDefault="001B1969" w:rsidP="001B1969">
            <w:pPr>
              <w:spacing w:line="360" w:lineRule="auto"/>
              <w:rPr>
                <w:rFonts w:ascii="Times New Roman" w:eastAsia="Times New Roman" w:hAnsi="Times New Roman" w:cs="Times New Roman"/>
                <w:b/>
                <w:sz w:val="24"/>
                <w:szCs w:val="24"/>
                <w:lang w:val="es-ES" w:eastAsia="es-ES"/>
              </w:rPr>
            </w:pPr>
          </w:p>
        </w:tc>
      </w:tr>
    </w:tbl>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Condiciones Geográficas del Sector</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 xml:space="preserve">Vegetación que observa en la parada: </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___________________________________________________________________________________________________________________________________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¿Cuáles son los árboles que observa en la parada?</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________________________________________________________________________________________________________________________________________________________________________________________________________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¿Qué actividades económicas predomina en la parada?</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________________________________________________________________________________________________________________________________________________________________________________________________________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Uso del espacio en la parada:</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Residencial_____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Comercial: 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Cultural: 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Recreacional: 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Industrial: 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Otro: 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Características de la arquitectura que presenta las edificaciones que se encuentran en la parada:</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_______________________________________________________________________________________________________________________________________________________________________________________________________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La vialidad está:</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Asfaltada: 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Sin asfaltar: 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7F561D" w:rsidRDefault="007F561D" w:rsidP="001B1969">
      <w:pPr>
        <w:spacing w:after="0" w:line="360" w:lineRule="auto"/>
        <w:jc w:val="both"/>
        <w:rPr>
          <w:rFonts w:ascii="Times New Roman" w:eastAsia="Times New Roman" w:hAnsi="Times New Roman" w:cs="Times New Roman"/>
          <w:b/>
          <w:sz w:val="24"/>
          <w:szCs w:val="24"/>
          <w:lang w:val="es-ES" w:eastAsia="es-ES"/>
        </w:rPr>
      </w:pPr>
    </w:p>
    <w:p w:rsidR="007F561D" w:rsidRDefault="007F561D" w:rsidP="001B1969">
      <w:pPr>
        <w:spacing w:after="0" w:line="360" w:lineRule="auto"/>
        <w:jc w:val="both"/>
        <w:rPr>
          <w:rFonts w:ascii="Times New Roman" w:eastAsia="Times New Roman" w:hAnsi="Times New Roman" w:cs="Times New Roman"/>
          <w:b/>
          <w:sz w:val="24"/>
          <w:szCs w:val="24"/>
          <w:lang w:val="es-ES" w:eastAsia="es-ES"/>
        </w:rPr>
      </w:pPr>
    </w:p>
    <w:p w:rsidR="007F561D" w:rsidRDefault="007F561D" w:rsidP="001B1969">
      <w:pPr>
        <w:spacing w:after="0" w:line="360" w:lineRule="auto"/>
        <w:jc w:val="both"/>
        <w:rPr>
          <w:rFonts w:ascii="Times New Roman" w:eastAsia="Times New Roman" w:hAnsi="Times New Roman" w:cs="Times New Roman"/>
          <w:b/>
          <w:sz w:val="24"/>
          <w:szCs w:val="24"/>
          <w:lang w:val="es-ES" w:eastAsia="es-ES"/>
        </w:rPr>
      </w:pPr>
    </w:p>
    <w:p w:rsidR="007F561D" w:rsidRDefault="007F561D" w:rsidP="001B1969">
      <w:pPr>
        <w:spacing w:after="0" w:line="360" w:lineRule="auto"/>
        <w:jc w:val="both"/>
        <w:rPr>
          <w:rFonts w:ascii="Times New Roman" w:eastAsia="Times New Roman" w:hAnsi="Times New Roman" w:cs="Times New Roman"/>
          <w:b/>
          <w:sz w:val="24"/>
          <w:szCs w:val="24"/>
          <w:lang w:val="es-ES" w:eastAsia="es-ES"/>
        </w:rPr>
      </w:pPr>
    </w:p>
    <w:p w:rsidR="007F561D" w:rsidRPr="001B1969" w:rsidRDefault="007F561D" w:rsidP="001B1969">
      <w:pPr>
        <w:spacing w:after="0" w:line="360" w:lineRule="auto"/>
        <w:jc w:val="both"/>
        <w:rPr>
          <w:rFonts w:ascii="Times New Roman" w:eastAsia="Times New Roman" w:hAnsi="Times New Roman" w:cs="Times New Roman"/>
          <w:b/>
          <w:sz w:val="24"/>
          <w:szCs w:val="24"/>
          <w:lang w:val="es-ES" w:eastAsia="es-ES"/>
        </w:rPr>
      </w:pPr>
    </w:p>
    <w:p w:rsidR="00B04BD9" w:rsidRDefault="00B04BD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República Bolivariana de Venezuela</w:t>
      </w:r>
    </w:p>
    <w:p w:rsidR="001B1969" w:rsidRPr="001B1969" w:rsidRDefault="001B1969" w:rsidP="001B1969">
      <w:pPr>
        <w:spacing w:after="0"/>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Ministerio del Poder Popular para la Educación</w:t>
      </w:r>
    </w:p>
    <w:p w:rsidR="001B1969" w:rsidRPr="001B1969" w:rsidRDefault="001B1969" w:rsidP="001B1969">
      <w:pPr>
        <w:spacing w:after="0"/>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Escuela Bolivariana “Juan Escalona”</w:t>
      </w:r>
    </w:p>
    <w:p w:rsidR="001B1969" w:rsidRPr="001B1969" w:rsidRDefault="001B1969" w:rsidP="001B1969">
      <w:pPr>
        <w:spacing w:after="0"/>
        <w:jc w:val="center"/>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Barinas Estado Barinas</w:t>
      </w:r>
    </w:p>
    <w:p w:rsidR="001B1969" w:rsidRPr="001B1969" w:rsidRDefault="001B1969" w:rsidP="001B1969">
      <w:pPr>
        <w:spacing w:after="0"/>
        <w:jc w:val="center"/>
        <w:rPr>
          <w:rFonts w:ascii="Times New Roman" w:eastAsia="Times New Roman" w:hAnsi="Times New Roman" w:cs="Times New Roman"/>
          <w:sz w:val="24"/>
          <w:szCs w:val="24"/>
          <w:lang w:eastAsia="es-ES"/>
        </w:rPr>
      </w:pPr>
    </w:p>
    <w:p w:rsidR="001B1969" w:rsidRPr="001B1969" w:rsidRDefault="001B1969" w:rsidP="001B1969">
      <w:pPr>
        <w:spacing w:after="0"/>
        <w:jc w:val="center"/>
        <w:rPr>
          <w:rFonts w:ascii="Times New Roman" w:eastAsia="Times New Roman" w:hAnsi="Times New Roman" w:cs="Times New Roman"/>
          <w:sz w:val="24"/>
          <w:szCs w:val="24"/>
          <w:lang w:eastAsia="es-ES"/>
        </w:rPr>
      </w:pPr>
    </w:p>
    <w:p w:rsidR="001B1969" w:rsidRPr="001B1969" w:rsidRDefault="001B1969" w:rsidP="001B1969">
      <w:pPr>
        <w:spacing w:after="0"/>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ENTREVISTA</w:t>
      </w:r>
    </w:p>
    <w:p w:rsidR="001B1969" w:rsidRPr="001B1969" w:rsidRDefault="001B1969" w:rsidP="001B1969">
      <w:pPr>
        <w:spacing w:after="0"/>
        <w:jc w:val="center"/>
        <w:rPr>
          <w:rFonts w:ascii="Times New Roman" w:eastAsia="Times New Roman" w:hAnsi="Times New Roman" w:cs="Times New Roman"/>
          <w:b/>
          <w:sz w:val="24"/>
          <w:szCs w:val="24"/>
          <w:lang w:eastAsia="es-ES"/>
        </w:rPr>
      </w:pPr>
    </w:p>
    <w:tbl>
      <w:tblPr>
        <w:tblStyle w:val="Tablaconcuadrcula2"/>
        <w:tblW w:w="0" w:type="auto"/>
        <w:jc w:val="center"/>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ook w:val="04A0" w:firstRow="1" w:lastRow="0" w:firstColumn="1" w:lastColumn="0" w:noHBand="0" w:noVBand="1"/>
      </w:tblPr>
      <w:tblGrid>
        <w:gridCol w:w="5154"/>
        <w:gridCol w:w="3333"/>
      </w:tblGrid>
      <w:tr w:rsidR="001B1969" w:rsidRPr="001B1969" w:rsidTr="00B04BD9">
        <w:trPr>
          <w:trHeight w:val="2042"/>
          <w:jc w:val="center"/>
        </w:trPr>
        <w:tc>
          <w:tcPr>
            <w:tcW w:w="4296" w:type="dxa"/>
          </w:tcPr>
          <w:p w:rsidR="001B1969" w:rsidRPr="001B1969" w:rsidRDefault="001B1969" w:rsidP="001B1969">
            <w:pPr>
              <w:jc w:val="center"/>
              <w:rPr>
                <w:rFonts w:ascii="Times New Roman" w:eastAsia="Times New Roman" w:hAnsi="Times New Roman" w:cs="Times New Roman"/>
                <w:b/>
                <w:sz w:val="24"/>
                <w:szCs w:val="24"/>
                <w:lang w:eastAsia="es-ES"/>
              </w:rPr>
            </w:pPr>
          </w:p>
          <w:p w:rsidR="001B1969" w:rsidRPr="001B1969" w:rsidRDefault="001B1969" w:rsidP="001B1969">
            <w:pPr>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ENTREVISTADOR (ES):</w:t>
            </w:r>
          </w:p>
          <w:p w:rsidR="001B1969" w:rsidRPr="001B1969" w:rsidRDefault="001B1969" w:rsidP="001B1969">
            <w:pPr>
              <w:numPr>
                <w:ilvl w:val="0"/>
                <w:numId w:val="29"/>
              </w:numPr>
              <w:contextualSpacing/>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w:t>
            </w:r>
          </w:p>
          <w:p w:rsidR="001B1969" w:rsidRPr="001B1969" w:rsidRDefault="001B1969" w:rsidP="001B1969">
            <w:pPr>
              <w:numPr>
                <w:ilvl w:val="0"/>
                <w:numId w:val="29"/>
              </w:numPr>
              <w:contextualSpacing/>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w:t>
            </w:r>
          </w:p>
          <w:p w:rsidR="001B1969" w:rsidRPr="001B1969" w:rsidRDefault="001B1969" w:rsidP="001B1969">
            <w:pPr>
              <w:numPr>
                <w:ilvl w:val="0"/>
                <w:numId w:val="29"/>
              </w:numPr>
              <w:contextualSpacing/>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w:t>
            </w:r>
          </w:p>
          <w:p w:rsidR="001B1969" w:rsidRPr="001B1969" w:rsidRDefault="001B1969" w:rsidP="001B1969">
            <w:pPr>
              <w:numPr>
                <w:ilvl w:val="0"/>
                <w:numId w:val="29"/>
              </w:numPr>
              <w:contextualSpacing/>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w:t>
            </w:r>
          </w:p>
          <w:p w:rsidR="001B1969" w:rsidRPr="001B1969" w:rsidRDefault="001B1969" w:rsidP="001B1969">
            <w:pPr>
              <w:jc w:val="center"/>
              <w:rPr>
                <w:rFonts w:ascii="Times New Roman" w:eastAsia="Times New Roman" w:hAnsi="Times New Roman" w:cs="Times New Roman"/>
                <w:b/>
                <w:sz w:val="24"/>
                <w:szCs w:val="24"/>
                <w:lang w:eastAsia="es-ES"/>
              </w:rPr>
            </w:pPr>
          </w:p>
        </w:tc>
        <w:tc>
          <w:tcPr>
            <w:tcW w:w="3243" w:type="dxa"/>
          </w:tcPr>
          <w:p w:rsidR="001B1969" w:rsidRPr="001B1969" w:rsidRDefault="001B1969" w:rsidP="001B1969">
            <w:pPr>
              <w:jc w:val="center"/>
              <w:rPr>
                <w:rFonts w:ascii="Times New Roman" w:eastAsia="Times New Roman" w:hAnsi="Times New Roman" w:cs="Times New Roman"/>
                <w:b/>
                <w:sz w:val="24"/>
                <w:szCs w:val="24"/>
                <w:lang w:eastAsia="es-ES"/>
              </w:rPr>
            </w:pPr>
          </w:p>
          <w:p w:rsidR="001B1969" w:rsidRPr="001B1969" w:rsidRDefault="001B1969" w:rsidP="001B1969">
            <w:pPr>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ENTREVISTADO:</w:t>
            </w:r>
          </w:p>
        </w:tc>
      </w:tr>
      <w:tr w:rsidR="001B1969" w:rsidRPr="001B1969" w:rsidTr="00B04BD9">
        <w:trPr>
          <w:trHeight w:val="871"/>
          <w:jc w:val="center"/>
        </w:trPr>
        <w:tc>
          <w:tcPr>
            <w:tcW w:w="7539" w:type="dxa"/>
            <w:gridSpan w:val="2"/>
          </w:tcPr>
          <w:p w:rsidR="001B1969" w:rsidRPr="001B1969" w:rsidRDefault="001B1969" w:rsidP="001B1969">
            <w:pP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PROPÓSITO DE LA ENTREVISTA:</w:t>
            </w:r>
          </w:p>
          <w:p w:rsidR="001B1969" w:rsidRPr="001B1969" w:rsidRDefault="001B1969" w:rsidP="001B1969">
            <w:pP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1969" w:rsidRPr="001B1969" w:rsidRDefault="001B1969" w:rsidP="001B1969">
            <w:pPr>
              <w:rPr>
                <w:rFonts w:ascii="Times New Roman" w:eastAsia="Times New Roman" w:hAnsi="Times New Roman" w:cs="Times New Roman"/>
                <w:b/>
                <w:sz w:val="24"/>
                <w:szCs w:val="24"/>
                <w:lang w:eastAsia="es-ES"/>
              </w:rPr>
            </w:pPr>
          </w:p>
        </w:tc>
      </w:tr>
    </w:tbl>
    <w:p w:rsidR="001B1969" w:rsidRPr="001B1969" w:rsidRDefault="001B1969" w:rsidP="001B1969">
      <w:pPr>
        <w:spacing w:after="0"/>
        <w:jc w:val="center"/>
        <w:rPr>
          <w:rFonts w:ascii="Times New Roman" w:eastAsia="Times New Roman" w:hAnsi="Times New Roman" w:cs="Times New Roman"/>
          <w:b/>
          <w:sz w:val="24"/>
          <w:szCs w:val="24"/>
          <w:lang w:eastAsia="es-ES"/>
        </w:rPr>
      </w:pPr>
    </w:p>
    <w:p w:rsidR="001B1969" w:rsidRPr="001B1969" w:rsidRDefault="001B1969" w:rsidP="001B1969">
      <w:pPr>
        <w:spacing w:after="0"/>
        <w:jc w:val="center"/>
        <w:rPr>
          <w:rFonts w:ascii="Times New Roman" w:eastAsia="Times New Roman" w:hAnsi="Times New Roman" w:cs="Times New Roman"/>
          <w:b/>
          <w:sz w:val="24"/>
          <w:szCs w:val="24"/>
          <w:lang w:eastAsia="es-ES"/>
        </w:rPr>
      </w:pPr>
    </w:p>
    <w:p w:rsidR="001B1969" w:rsidRPr="001B1969" w:rsidRDefault="001B1969" w:rsidP="001B1969">
      <w:pPr>
        <w:numPr>
          <w:ilvl w:val="0"/>
          <w:numId w:val="30"/>
        </w:numPr>
        <w:spacing w:after="0" w:line="24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¿En qué año se fundó la comunidad _____________________________?</w:t>
      </w:r>
    </w:p>
    <w:p w:rsidR="001B1969" w:rsidRPr="001B1969" w:rsidRDefault="001B1969" w:rsidP="001B1969">
      <w:pPr>
        <w:spacing w:after="0"/>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____________________________________________________________________________________________________________________________________</w:t>
      </w:r>
    </w:p>
    <w:p w:rsidR="001B1969" w:rsidRPr="001B1969" w:rsidRDefault="001B1969" w:rsidP="001B1969">
      <w:pPr>
        <w:spacing w:after="0"/>
        <w:jc w:val="both"/>
        <w:rPr>
          <w:rFonts w:ascii="Times New Roman" w:eastAsia="Times New Roman" w:hAnsi="Times New Roman" w:cs="Times New Roman"/>
          <w:b/>
          <w:sz w:val="24"/>
          <w:szCs w:val="24"/>
          <w:lang w:eastAsia="es-ES"/>
        </w:rPr>
      </w:pPr>
    </w:p>
    <w:p w:rsidR="001B1969" w:rsidRPr="001B1969" w:rsidRDefault="001B1969" w:rsidP="001B1969">
      <w:pPr>
        <w:spacing w:after="0"/>
        <w:jc w:val="both"/>
        <w:rPr>
          <w:rFonts w:ascii="Times New Roman" w:eastAsia="Times New Roman" w:hAnsi="Times New Roman" w:cs="Times New Roman"/>
          <w:b/>
          <w:sz w:val="24"/>
          <w:szCs w:val="24"/>
          <w:lang w:eastAsia="es-ES"/>
        </w:rPr>
      </w:pPr>
    </w:p>
    <w:p w:rsidR="001B1969" w:rsidRPr="001B1969" w:rsidRDefault="001B1969" w:rsidP="001B1969">
      <w:pPr>
        <w:numPr>
          <w:ilvl w:val="0"/>
          <w:numId w:val="30"/>
        </w:numPr>
        <w:spacing w:after="0" w:line="24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¿Por qué le asignaron ese nombre?</w:t>
      </w:r>
    </w:p>
    <w:p w:rsidR="001B1969" w:rsidRPr="001B1969" w:rsidRDefault="001B1969" w:rsidP="001B1969">
      <w:pPr>
        <w:spacing w:after="0"/>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_____________________________________________________________________________________________________________________________________</w:t>
      </w:r>
    </w:p>
    <w:p w:rsidR="001B1969" w:rsidRPr="001B1969" w:rsidRDefault="001B1969" w:rsidP="001B1969">
      <w:pPr>
        <w:spacing w:after="0"/>
        <w:jc w:val="both"/>
        <w:rPr>
          <w:rFonts w:ascii="Times New Roman" w:eastAsia="Times New Roman" w:hAnsi="Times New Roman" w:cs="Times New Roman"/>
          <w:b/>
          <w:sz w:val="24"/>
          <w:szCs w:val="24"/>
          <w:lang w:eastAsia="es-ES"/>
        </w:rPr>
      </w:pPr>
    </w:p>
    <w:p w:rsidR="001B1969" w:rsidRPr="001B1969" w:rsidRDefault="001B1969" w:rsidP="001B1969">
      <w:pPr>
        <w:spacing w:after="0"/>
        <w:jc w:val="both"/>
        <w:rPr>
          <w:rFonts w:ascii="Times New Roman" w:eastAsia="Times New Roman" w:hAnsi="Times New Roman" w:cs="Times New Roman"/>
          <w:b/>
          <w:sz w:val="24"/>
          <w:szCs w:val="24"/>
          <w:lang w:eastAsia="es-ES"/>
        </w:rPr>
      </w:pPr>
    </w:p>
    <w:p w:rsidR="001B1969" w:rsidRPr="001B1969" w:rsidRDefault="001B1969" w:rsidP="001B1969">
      <w:pPr>
        <w:numPr>
          <w:ilvl w:val="0"/>
          <w:numId w:val="30"/>
        </w:numPr>
        <w:spacing w:after="0" w:line="24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¿Quiénes fueron sus primeros pobladores?</w:t>
      </w:r>
    </w:p>
    <w:p w:rsidR="001B1969" w:rsidRPr="001B1969" w:rsidRDefault="001B1969" w:rsidP="001B1969">
      <w:pPr>
        <w:spacing w:after="0"/>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_______________________________________________________________________________________________________________________________________________________________________________________________________</w:t>
      </w:r>
    </w:p>
    <w:p w:rsidR="001B1969" w:rsidRPr="001B1969" w:rsidRDefault="001B1969" w:rsidP="001B1969">
      <w:pPr>
        <w:spacing w:after="0"/>
        <w:jc w:val="both"/>
        <w:rPr>
          <w:rFonts w:ascii="Times New Roman" w:eastAsia="Times New Roman" w:hAnsi="Times New Roman" w:cs="Times New Roman"/>
          <w:b/>
          <w:sz w:val="24"/>
          <w:szCs w:val="24"/>
          <w:lang w:eastAsia="es-ES"/>
        </w:rPr>
      </w:pPr>
    </w:p>
    <w:p w:rsidR="001B1969" w:rsidRPr="001B1969" w:rsidRDefault="001B1969" w:rsidP="001B1969">
      <w:pPr>
        <w:numPr>
          <w:ilvl w:val="0"/>
          <w:numId w:val="30"/>
        </w:numPr>
        <w:spacing w:after="0" w:line="24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¿De donde eran originarios?</w:t>
      </w:r>
    </w:p>
    <w:p w:rsidR="001B1969" w:rsidRPr="001B1969" w:rsidRDefault="001B1969" w:rsidP="001B1969">
      <w:pPr>
        <w:spacing w:after="0"/>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___________________________________________________________________________________________________________________________________</w:t>
      </w:r>
    </w:p>
    <w:p w:rsidR="001B1969" w:rsidRPr="001B1969" w:rsidRDefault="001B1969" w:rsidP="001B1969">
      <w:pPr>
        <w:spacing w:after="0"/>
        <w:jc w:val="both"/>
        <w:rPr>
          <w:rFonts w:ascii="Times New Roman" w:eastAsia="Times New Roman" w:hAnsi="Times New Roman" w:cs="Times New Roman"/>
          <w:b/>
          <w:sz w:val="24"/>
          <w:szCs w:val="24"/>
          <w:lang w:eastAsia="es-ES"/>
        </w:rPr>
      </w:pPr>
    </w:p>
    <w:p w:rsidR="001B1969" w:rsidRPr="001B1969" w:rsidRDefault="001B1969" w:rsidP="001B1969">
      <w:pPr>
        <w:spacing w:after="0"/>
        <w:jc w:val="both"/>
        <w:rPr>
          <w:rFonts w:ascii="Times New Roman" w:eastAsia="Times New Roman" w:hAnsi="Times New Roman" w:cs="Times New Roman"/>
          <w:b/>
          <w:sz w:val="24"/>
          <w:szCs w:val="24"/>
          <w:lang w:eastAsia="es-ES"/>
        </w:rPr>
      </w:pPr>
    </w:p>
    <w:p w:rsidR="001B1969" w:rsidRPr="001B1969" w:rsidRDefault="001B1969" w:rsidP="001B1969">
      <w:pPr>
        <w:numPr>
          <w:ilvl w:val="0"/>
          <w:numId w:val="30"/>
        </w:numPr>
        <w:spacing w:after="0" w:line="24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¿Qué actividad económica desarrollan actualmente?</w:t>
      </w:r>
    </w:p>
    <w:p w:rsidR="001B1969" w:rsidRPr="001B1969" w:rsidRDefault="001B1969" w:rsidP="001B1969">
      <w:pPr>
        <w:spacing w:after="0"/>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________________________________________________________________________________________________________________________________________________________________________________________________________</w:t>
      </w:r>
    </w:p>
    <w:p w:rsidR="001B1969" w:rsidRPr="001B1969" w:rsidRDefault="001B1969" w:rsidP="001B1969">
      <w:pPr>
        <w:spacing w:after="0"/>
        <w:jc w:val="both"/>
        <w:rPr>
          <w:rFonts w:ascii="Times New Roman" w:eastAsia="Times New Roman" w:hAnsi="Times New Roman" w:cs="Times New Roman"/>
          <w:b/>
          <w:sz w:val="24"/>
          <w:szCs w:val="24"/>
          <w:lang w:eastAsia="es-ES"/>
        </w:rPr>
      </w:pPr>
    </w:p>
    <w:p w:rsidR="001B1969" w:rsidRPr="001B1969" w:rsidRDefault="001B1969" w:rsidP="001B1969">
      <w:pPr>
        <w:numPr>
          <w:ilvl w:val="0"/>
          <w:numId w:val="30"/>
        </w:numPr>
        <w:spacing w:after="0" w:line="24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¿En honor a quién se celebran las fiestas patronales?</w:t>
      </w:r>
    </w:p>
    <w:p w:rsidR="001B1969" w:rsidRPr="001B1969" w:rsidRDefault="001B1969" w:rsidP="001B1969">
      <w:pPr>
        <w:spacing w:after="0"/>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____________________________________________________________________________________________________________________________________</w:t>
      </w:r>
    </w:p>
    <w:p w:rsidR="001B1969" w:rsidRPr="001B1969" w:rsidRDefault="001B1969" w:rsidP="001B1969">
      <w:pPr>
        <w:spacing w:after="0"/>
        <w:jc w:val="both"/>
        <w:rPr>
          <w:rFonts w:ascii="Times New Roman" w:eastAsia="Times New Roman" w:hAnsi="Times New Roman" w:cs="Times New Roman"/>
          <w:b/>
          <w:sz w:val="24"/>
          <w:szCs w:val="24"/>
          <w:lang w:eastAsia="es-ES"/>
        </w:rPr>
      </w:pPr>
    </w:p>
    <w:p w:rsidR="001B1969" w:rsidRPr="001B1969" w:rsidRDefault="001B1969" w:rsidP="001B1969">
      <w:pPr>
        <w:numPr>
          <w:ilvl w:val="0"/>
          <w:numId w:val="30"/>
        </w:numPr>
        <w:spacing w:after="0" w:line="240" w:lineRule="auto"/>
        <w:contextualSpacing/>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¿Cuáles son las festividades y manifestaciones que se realizan en la comunidad ________________________________?</w:t>
      </w:r>
    </w:p>
    <w:p w:rsidR="001B1969" w:rsidRPr="001109AA" w:rsidRDefault="001B1969" w:rsidP="001B1969">
      <w:pPr>
        <w:spacing w:after="0"/>
        <w:jc w:val="both"/>
        <w:rPr>
          <w:rFonts w:ascii="Times New Roman" w:eastAsia="Times New Roman" w:hAnsi="Times New Roman" w:cs="Times New Roman"/>
          <w:b/>
          <w:sz w:val="24"/>
          <w:szCs w:val="24"/>
          <w:lang w:val="pt-BR" w:eastAsia="es-ES"/>
        </w:rPr>
      </w:pPr>
      <w:r w:rsidRPr="001109AA">
        <w:rPr>
          <w:rFonts w:ascii="Times New Roman" w:eastAsia="Times New Roman" w:hAnsi="Times New Roman" w:cs="Times New Roman"/>
          <w:b/>
          <w:sz w:val="24"/>
          <w:szCs w:val="24"/>
          <w:lang w:val="pt-BR" w:eastAsia="es-ES"/>
        </w:rPr>
        <w:t>_______________________________________________________________________________________________________________________________________________________________________________________________________</w:t>
      </w:r>
    </w:p>
    <w:p w:rsidR="001B1969" w:rsidRPr="001109AA" w:rsidRDefault="001B1969" w:rsidP="001B1969">
      <w:pPr>
        <w:spacing w:after="0"/>
        <w:jc w:val="both"/>
        <w:rPr>
          <w:rFonts w:ascii="Times New Roman" w:eastAsia="Times New Roman" w:hAnsi="Times New Roman" w:cs="Times New Roman"/>
          <w:b/>
          <w:sz w:val="24"/>
          <w:szCs w:val="24"/>
          <w:lang w:val="pt-BR" w:eastAsia="es-ES"/>
        </w:rPr>
      </w:pPr>
    </w:p>
    <w:p w:rsidR="001B1969" w:rsidRPr="001109AA" w:rsidRDefault="001B1969" w:rsidP="001B1969">
      <w:pPr>
        <w:spacing w:after="0"/>
        <w:jc w:val="both"/>
        <w:rPr>
          <w:rFonts w:ascii="Times New Roman" w:eastAsia="Times New Roman" w:hAnsi="Times New Roman" w:cs="Times New Roman"/>
          <w:b/>
          <w:sz w:val="24"/>
          <w:szCs w:val="24"/>
          <w:lang w:val="pt-BR" w:eastAsia="es-ES"/>
        </w:rPr>
      </w:pPr>
    </w:p>
    <w:p w:rsidR="001B1969" w:rsidRPr="001109AA" w:rsidRDefault="001B1969" w:rsidP="001B1969">
      <w:pPr>
        <w:spacing w:after="0"/>
        <w:jc w:val="both"/>
        <w:rPr>
          <w:rFonts w:ascii="Times New Roman" w:eastAsia="Times New Roman" w:hAnsi="Times New Roman" w:cs="Times New Roman"/>
          <w:b/>
          <w:sz w:val="24"/>
          <w:szCs w:val="24"/>
          <w:lang w:val="pt-BR" w:eastAsia="es-ES"/>
        </w:rPr>
      </w:pP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7F561D" w:rsidRPr="001109AA" w:rsidRDefault="007F561D"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7F561D" w:rsidRPr="001109AA" w:rsidRDefault="007F561D"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7F561D" w:rsidRPr="001109AA" w:rsidRDefault="007F561D"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7F561D" w:rsidRPr="001109AA" w:rsidRDefault="007F561D"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B04BD9" w:rsidRPr="001109AA" w:rsidRDefault="00B04BD9"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r w:rsidRPr="001109AA">
        <w:rPr>
          <w:rFonts w:ascii="Lucida Handwriting" w:eastAsia="Times New Roman" w:hAnsi="Lucida Handwriting" w:cs="Times New Roman"/>
          <w:b/>
          <w:color w:val="00B0F0"/>
          <w:sz w:val="24"/>
          <w:szCs w:val="24"/>
          <w:lang w:val="pt-BR" w:eastAsia="es-ES"/>
        </w:rPr>
        <w:t>Anexo n°6</w:t>
      </w:r>
    </w:p>
    <w:p w:rsidR="001B1969" w:rsidRPr="001109AA" w:rsidRDefault="001B1969" w:rsidP="001B1969">
      <w:pPr>
        <w:spacing w:after="0" w:line="360" w:lineRule="auto"/>
        <w:jc w:val="center"/>
        <w:rPr>
          <w:rFonts w:ascii="Lucida Handwriting" w:eastAsia="Times New Roman" w:hAnsi="Lucida Handwriting" w:cs="Times New Roman"/>
          <w:b/>
          <w:color w:val="00B0F0"/>
          <w:sz w:val="24"/>
          <w:szCs w:val="24"/>
          <w:lang w:val="pt-BR" w:eastAsia="es-ES"/>
        </w:rPr>
      </w:pPr>
    </w:p>
    <w:p w:rsidR="001B1969" w:rsidRPr="001109AA" w:rsidRDefault="001B1969" w:rsidP="001B1969">
      <w:pPr>
        <w:spacing w:after="0" w:line="240" w:lineRule="auto"/>
        <w:jc w:val="center"/>
        <w:rPr>
          <w:rFonts w:ascii="Times New Roman" w:eastAsia="Times New Roman" w:hAnsi="Times New Roman" w:cs="Times New Roman"/>
          <w:b/>
          <w:sz w:val="24"/>
          <w:szCs w:val="24"/>
          <w:lang w:val="pt-BR" w:eastAsia="es-ES"/>
        </w:rPr>
      </w:pPr>
    </w:p>
    <w:p w:rsidR="001B1969" w:rsidRPr="001109AA" w:rsidRDefault="001B1969" w:rsidP="001B1969">
      <w:pPr>
        <w:spacing w:after="0" w:line="240" w:lineRule="auto"/>
        <w:jc w:val="center"/>
        <w:rPr>
          <w:rFonts w:ascii="Times New Roman" w:eastAsia="Times New Roman" w:hAnsi="Times New Roman" w:cs="Times New Roman"/>
          <w:sz w:val="24"/>
          <w:szCs w:val="24"/>
          <w:lang w:val="pt-BR" w:eastAsia="es-ES"/>
        </w:rPr>
      </w:pPr>
      <w:r w:rsidRPr="001109AA">
        <w:rPr>
          <w:rFonts w:ascii="Times New Roman" w:eastAsia="Times New Roman" w:hAnsi="Times New Roman" w:cs="Times New Roman"/>
          <w:b/>
          <w:sz w:val="24"/>
          <w:szCs w:val="24"/>
          <w:lang w:val="pt-BR" w:eastAsia="es-ES"/>
        </w:rPr>
        <w:t>REPÚBLICA BOLIVARIANA DE VENEZUELA</w:t>
      </w:r>
    </w:p>
    <w:p w:rsidR="001B1969" w:rsidRPr="001B1969" w:rsidRDefault="001B1969" w:rsidP="001B1969">
      <w:pPr>
        <w:spacing w:after="0" w:line="24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 xml:space="preserve">MINISTERIO DEL PODER POPULAR PARA </w:t>
      </w:r>
      <w:smartTag w:uri="urn:schemas-microsoft-com:office:smarttags" w:element="PersonName">
        <w:smartTagPr>
          <w:attr w:name="ProductID" w:val="LA EDUCACIￓN"/>
        </w:smartTagPr>
        <w:r w:rsidRPr="001B1969">
          <w:rPr>
            <w:rFonts w:ascii="Times New Roman" w:eastAsia="Times New Roman" w:hAnsi="Times New Roman" w:cs="Times New Roman"/>
            <w:b/>
            <w:sz w:val="24"/>
            <w:szCs w:val="24"/>
            <w:lang w:val="es-ES" w:eastAsia="es-ES"/>
          </w:rPr>
          <w:t>LA EDUCACIÓN</w:t>
        </w:r>
      </w:smartTag>
    </w:p>
    <w:p w:rsidR="001B1969" w:rsidRPr="001B1969" w:rsidRDefault="001B1969" w:rsidP="001B1969">
      <w:pPr>
        <w:spacing w:after="0" w:line="24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ESCUELA BOLIVARIANA “JUAN ESCALONA”</w:t>
      </w:r>
    </w:p>
    <w:p w:rsidR="001B1969" w:rsidRPr="001B1969" w:rsidRDefault="001B1969" w:rsidP="001B1969">
      <w:pPr>
        <w:spacing w:after="0" w:line="240" w:lineRule="auto"/>
        <w:jc w:val="center"/>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b/>
          <w:sz w:val="24"/>
          <w:szCs w:val="24"/>
          <w:lang w:val="es-ES" w:eastAsia="es-ES"/>
        </w:rPr>
        <w:t>BARINAS ESTADO BARINAS</w:t>
      </w:r>
    </w:p>
    <w:p w:rsidR="001B1969" w:rsidRPr="001B1969" w:rsidRDefault="001B1969" w:rsidP="001B1969">
      <w:pPr>
        <w:spacing w:after="0" w:line="240" w:lineRule="auto"/>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AUTORIZACIÓN</w:t>
      </w:r>
    </w:p>
    <w:p w:rsidR="001B1969" w:rsidRPr="001B1969" w:rsidRDefault="001B1969" w:rsidP="001B1969">
      <w:pPr>
        <w:spacing w:after="0" w:line="240" w:lineRule="auto"/>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Yo</w:t>
      </w:r>
      <w:r w:rsidR="00D6555F" w:rsidRPr="001B1969">
        <w:rPr>
          <w:rFonts w:ascii="Times New Roman" w:eastAsia="Times New Roman" w:hAnsi="Times New Roman" w:cs="Times New Roman"/>
          <w:b/>
          <w:sz w:val="24"/>
          <w:szCs w:val="24"/>
          <w:lang w:val="es-ES" w:eastAsia="es-ES"/>
        </w:rPr>
        <w:t>, _</w:t>
      </w:r>
      <w:r w:rsidRPr="001B1969">
        <w:rPr>
          <w:rFonts w:ascii="Times New Roman" w:eastAsia="Times New Roman" w:hAnsi="Times New Roman" w:cs="Times New Roman"/>
          <w:b/>
          <w:sz w:val="24"/>
          <w:szCs w:val="24"/>
          <w:lang w:val="es-ES" w:eastAsia="es-ES"/>
        </w:rPr>
        <w:t>______________________________________ C.I: ____________________; representante legal del alumno: __________________________</w:t>
      </w:r>
      <w:r w:rsidR="00D6555F">
        <w:rPr>
          <w:rFonts w:ascii="Times New Roman" w:eastAsia="Times New Roman" w:hAnsi="Times New Roman" w:cs="Times New Roman"/>
          <w:b/>
          <w:sz w:val="24"/>
          <w:szCs w:val="24"/>
          <w:lang w:val="es-ES" w:eastAsia="es-ES"/>
        </w:rPr>
        <w:t>_________ C.I: ______________</w:t>
      </w:r>
      <w:r w:rsidRPr="001B1969">
        <w:rPr>
          <w:rFonts w:ascii="Times New Roman" w:eastAsia="Times New Roman" w:hAnsi="Times New Roman" w:cs="Times New Roman"/>
          <w:b/>
          <w:sz w:val="24"/>
          <w:szCs w:val="24"/>
          <w:lang w:val="es-ES" w:eastAsia="es-ES"/>
        </w:rPr>
        <w:t xml:space="preserve"> quien cursa el ________ grado, sección: ______ en la E</w:t>
      </w:r>
      <w:r w:rsidR="00D6555F">
        <w:rPr>
          <w:rFonts w:ascii="Times New Roman" w:eastAsia="Times New Roman" w:hAnsi="Times New Roman" w:cs="Times New Roman"/>
          <w:b/>
          <w:sz w:val="24"/>
          <w:szCs w:val="24"/>
          <w:lang w:val="es-ES" w:eastAsia="es-ES"/>
        </w:rPr>
        <w:t>.</w:t>
      </w:r>
      <w:r w:rsidRPr="001B1969">
        <w:rPr>
          <w:rFonts w:ascii="Times New Roman" w:eastAsia="Times New Roman" w:hAnsi="Times New Roman" w:cs="Times New Roman"/>
          <w:b/>
          <w:sz w:val="24"/>
          <w:szCs w:val="24"/>
          <w:lang w:val="es-ES" w:eastAsia="es-ES"/>
        </w:rPr>
        <w:t>B</w:t>
      </w:r>
      <w:r w:rsidR="00D6555F">
        <w:rPr>
          <w:rFonts w:ascii="Times New Roman" w:eastAsia="Times New Roman" w:hAnsi="Times New Roman" w:cs="Times New Roman"/>
          <w:b/>
          <w:sz w:val="24"/>
          <w:szCs w:val="24"/>
          <w:lang w:val="es-ES" w:eastAsia="es-ES"/>
        </w:rPr>
        <w:t>.</w:t>
      </w:r>
      <w:r w:rsidRPr="001B1969">
        <w:rPr>
          <w:rFonts w:ascii="Times New Roman" w:eastAsia="Times New Roman" w:hAnsi="Times New Roman" w:cs="Times New Roman"/>
          <w:b/>
          <w:sz w:val="24"/>
          <w:szCs w:val="24"/>
          <w:lang w:val="es-ES" w:eastAsia="es-ES"/>
        </w:rPr>
        <w:t xml:space="preserve"> BOL</w:t>
      </w:r>
      <w:r w:rsidR="00D6555F">
        <w:rPr>
          <w:rFonts w:ascii="Times New Roman" w:eastAsia="Times New Roman" w:hAnsi="Times New Roman" w:cs="Times New Roman"/>
          <w:b/>
          <w:sz w:val="24"/>
          <w:szCs w:val="24"/>
          <w:lang w:val="es-ES" w:eastAsia="es-ES"/>
        </w:rPr>
        <w:t>IVARIANA</w:t>
      </w:r>
      <w:r w:rsidRPr="001B1969">
        <w:rPr>
          <w:rFonts w:ascii="Times New Roman" w:eastAsia="Times New Roman" w:hAnsi="Times New Roman" w:cs="Times New Roman"/>
          <w:b/>
          <w:sz w:val="24"/>
          <w:szCs w:val="24"/>
          <w:lang w:val="es-ES" w:eastAsia="es-ES"/>
        </w:rPr>
        <w:t xml:space="preserve"> “Juan Escalona”; Autorizo a mi representado (a); para que asista a: ________________________________, a realizarse en: ___________________________________,  durante los días _____________ de ___________ en horario comprendido de: ____________________________________.</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En Barinas, a los _____ días del mes de ______________________ de 20</w:t>
      </w:r>
      <w:r w:rsidRPr="001B1969">
        <w:rPr>
          <w:rFonts w:ascii="Times New Roman" w:eastAsia="Times New Roman" w:hAnsi="Times New Roman" w:cs="Times New Roman"/>
          <w:b/>
          <w:sz w:val="24"/>
          <w:szCs w:val="24"/>
          <w:u w:val="single"/>
          <w:lang w:val="es-ES" w:eastAsia="es-ES"/>
        </w:rPr>
        <w:t>1__</w:t>
      </w:r>
      <w:r w:rsidRPr="001B1969">
        <w:rPr>
          <w:rFonts w:ascii="Times New Roman" w:eastAsia="Times New Roman" w:hAnsi="Times New Roman" w:cs="Times New Roman"/>
          <w:b/>
          <w:sz w:val="24"/>
          <w:szCs w:val="24"/>
          <w:lang w:val="es-ES" w:eastAsia="es-ES"/>
        </w:rPr>
        <w:t>.</w:t>
      </w:r>
    </w:p>
    <w:p w:rsidR="00D6555F" w:rsidRDefault="00D6555F" w:rsidP="001B1969">
      <w:pPr>
        <w:spacing w:after="0"/>
        <w:jc w:val="both"/>
        <w:rPr>
          <w:rFonts w:ascii="Times New Roman" w:eastAsia="Times New Roman" w:hAnsi="Times New Roman" w:cs="Times New Roman"/>
          <w:b/>
          <w:sz w:val="24"/>
          <w:szCs w:val="24"/>
          <w:lang w:val="es-ES" w:eastAsia="es-ES"/>
        </w:rPr>
      </w:pPr>
    </w:p>
    <w:p w:rsidR="00D6555F" w:rsidRDefault="00D6555F" w:rsidP="001B1969">
      <w:pPr>
        <w:spacing w:after="0"/>
        <w:jc w:val="both"/>
        <w:rPr>
          <w:rFonts w:ascii="Times New Roman" w:eastAsia="Times New Roman" w:hAnsi="Times New Roman" w:cs="Times New Roman"/>
          <w:b/>
          <w:sz w:val="24"/>
          <w:szCs w:val="24"/>
          <w:lang w:val="es-ES" w:eastAsia="es-ES"/>
        </w:rPr>
      </w:pPr>
    </w:p>
    <w:p w:rsidR="00D6555F" w:rsidRDefault="00D6555F" w:rsidP="001B1969">
      <w:pPr>
        <w:spacing w:after="0"/>
        <w:jc w:val="both"/>
        <w:rPr>
          <w:rFonts w:ascii="Times New Roman" w:eastAsia="Times New Roman" w:hAnsi="Times New Roman" w:cs="Times New Roman"/>
          <w:b/>
          <w:sz w:val="24"/>
          <w:szCs w:val="24"/>
          <w:lang w:val="es-ES" w:eastAsia="es-ES"/>
        </w:rPr>
      </w:pPr>
    </w:p>
    <w:p w:rsidR="001B1969" w:rsidRPr="001B1969" w:rsidRDefault="001B1969" w:rsidP="001B1969">
      <w:pPr>
        <w:spacing w:after="0"/>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 xml:space="preserve"> __________________________ </w:t>
      </w:r>
      <w:r w:rsidR="00D6555F">
        <w:rPr>
          <w:rFonts w:ascii="Times New Roman" w:eastAsia="Times New Roman" w:hAnsi="Times New Roman" w:cs="Times New Roman"/>
          <w:b/>
          <w:sz w:val="24"/>
          <w:szCs w:val="24"/>
          <w:lang w:val="es-ES" w:eastAsia="es-ES"/>
        </w:rPr>
        <w:t xml:space="preserve">                      </w:t>
      </w:r>
      <w:r w:rsidRPr="001B1969">
        <w:rPr>
          <w:rFonts w:ascii="Times New Roman" w:eastAsia="Times New Roman" w:hAnsi="Times New Roman" w:cs="Times New Roman"/>
          <w:b/>
          <w:sz w:val="24"/>
          <w:szCs w:val="24"/>
          <w:lang w:val="es-ES" w:eastAsia="es-ES"/>
        </w:rPr>
        <w:t xml:space="preserve"> ______________________                                         </w:t>
      </w:r>
    </w:p>
    <w:p w:rsidR="001B1969" w:rsidRPr="001B1969" w:rsidRDefault="001B1969" w:rsidP="001B1969">
      <w:pPr>
        <w:spacing w:after="0"/>
        <w:jc w:val="both"/>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 xml:space="preserve"> </w:t>
      </w:r>
      <w:r w:rsidR="00D6555F">
        <w:rPr>
          <w:rFonts w:ascii="Times New Roman" w:eastAsia="Times New Roman" w:hAnsi="Times New Roman" w:cs="Times New Roman"/>
          <w:b/>
          <w:sz w:val="24"/>
          <w:szCs w:val="24"/>
          <w:lang w:val="es-ES" w:eastAsia="es-ES"/>
        </w:rPr>
        <w:t xml:space="preserve">       </w:t>
      </w:r>
      <w:r w:rsidRPr="001B1969">
        <w:rPr>
          <w:rFonts w:ascii="Times New Roman" w:eastAsia="Times New Roman" w:hAnsi="Times New Roman" w:cs="Times New Roman"/>
          <w:b/>
          <w:sz w:val="24"/>
          <w:szCs w:val="24"/>
          <w:lang w:val="es-ES" w:eastAsia="es-ES"/>
        </w:rPr>
        <w:t xml:space="preserve">REPRESENTANTE                       </w:t>
      </w:r>
      <w:r w:rsidR="00D6555F">
        <w:rPr>
          <w:rFonts w:ascii="Times New Roman" w:eastAsia="Times New Roman" w:hAnsi="Times New Roman" w:cs="Times New Roman"/>
          <w:b/>
          <w:sz w:val="24"/>
          <w:szCs w:val="24"/>
          <w:lang w:val="es-ES" w:eastAsia="es-ES"/>
        </w:rPr>
        <w:t xml:space="preserve">                    </w:t>
      </w:r>
      <w:r w:rsidRPr="001B1969">
        <w:rPr>
          <w:rFonts w:ascii="Times New Roman" w:eastAsia="Times New Roman" w:hAnsi="Times New Roman" w:cs="Times New Roman"/>
          <w:b/>
          <w:sz w:val="24"/>
          <w:szCs w:val="24"/>
          <w:lang w:val="es-ES" w:eastAsia="es-ES"/>
        </w:rPr>
        <w:t>DIRECTIVO</w:t>
      </w:r>
    </w:p>
    <w:p w:rsidR="001B1969" w:rsidRPr="001B1969" w:rsidRDefault="001B1969" w:rsidP="001B1969">
      <w:pPr>
        <w:spacing w:after="0"/>
        <w:jc w:val="both"/>
        <w:rPr>
          <w:rFonts w:ascii="Times New Roman" w:eastAsia="Times New Roman" w:hAnsi="Times New Roman" w:cs="Times New Roman"/>
          <w:b/>
          <w:sz w:val="24"/>
          <w:szCs w:val="24"/>
          <w:lang w:val="es-ES" w:eastAsia="es-ES"/>
        </w:rPr>
      </w:pPr>
    </w:p>
    <w:p w:rsidR="001B1969" w:rsidRPr="001B1969" w:rsidRDefault="001B1969" w:rsidP="001B1969">
      <w:pPr>
        <w:spacing w:after="0"/>
        <w:jc w:val="both"/>
        <w:rPr>
          <w:rFonts w:ascii="Times New Roman" w:eastAsia="Times New Roman" w:hAnsi="Times New Roman" w:cs="Times New Roman"/>
          <w:b/>
          <w:sz w:val="24"/>
          <w:szCs w:val="24"/>
          <w:lang w:val="es-ES" w:eastAsia="es-ES"/>
        </w:rPr>
      </w:pPr>
    </w:p>
    <w:p w:rsidR="001B1969" w:rsidRPr="001B1969" w:rsidRDefault="001B1969" w:rsidP="00D6555F">
      <w:pPr>
        <w:spacing w:after="0"/>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Sello</w:t>
      </w:r>
    </w:p>
    <w:p w:rsidR="001B1969" w:rsidRPr="001B1969" w:rsidRDefault="001B1969" w:rsidP="001B1969">
      <w:pPr>
        <w:spacing w:after="0"/>
        <w:jc w:val="both"/>
        <w:rPr>
          <w:rFonts w:ascii="Times New Roman" w:eastAsia="Times New Roman" w:hAnsi="Times New Roman" w:cs="Times New Roman"/>
          <w:b/>
          <w:color w:val="00B0F0"/>
          <w:sz w:val="24"/>
          <w:szCs w:val="24"/>
          <w:lang w:eastAsia="es-ES"/>
        </w:rPr>
      </w:pPr>
    </w:p>
    <w:p w:rsidR="001B1969" w:rsidRDefault="001B1969" w:rsidP="001B1969">
      <w:pPr>
        <w:spacing w:after="0" w:line="360" w:lineRule="auto"/>
        <w:jc w:val="both"/>
        <w:rPr>
          <w:rFonts w:ascii="Times New Roman" w:eastAsia="Times New Roman" w:hAnsi="Times New Roman" w:cs="Times New Roman"/>
          <w:sz w:val="24"/>
          <w:szCs w:val="24"/>
          <w:lang w:eastAsia="es-ES"/>
        </w:rPr>
      </w:pPr>
    </w:p>
    <w:p w:rsidR="007F561D" w:rsidRDefault="007F561D" w:rsidP="001B1969">
      <w:pPr>
        <w:spacing w:after="0" w:line="360" w:lineRule="auto"/>
        <w:jc w:val="both"/>
        <w:rPr>
          <w:rFonts w:ascii="Times New Roman" w:eastAsia="Times New Roman" w:hAnsi="Times New Roman" w:cs="Times New Roman"/>
          <w:sz w:val="24"/>
          <w:szCs w:val="24"/>
          <w:lang w:eastAsia="es-ES"/>
        </w:rPr>
      </w:pPr>
    </w:p>
    <w:p w:rsidR="007F561D" w:rsidRDefault="007F561D" w:rsidP="001B1969">
      <w:pPr>
        <w:spacing w:after="0" w:line="360" w:lineRule="auto"/>
        <w:jc w:val="both"/>
        <w:rPr>
          <w:rFonts w:ascii="Times New Roman" w:eastAsia="Times New Roman" w:hAnsi="Times New Roman" w:cs="Times New Roman"/>
          <w:sz w:val="24"/>
          <w:szCs w:val="24"/>
          <w:lang w:eastAsia="es-ES"/>
        </w:rPr>
      </w:pPr>
    </w:p>
    <w:p w:rsidR="007F561D" w:rsidRPr="001B1969" w:rsidRDefault="007F561D" w:rsidP="001B1969">
      <w:pPr>
        <w:spacing w:after="0" w:line="36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Lucida Handwriting" w:eastAsia="Times New Roman" w:hAnsi="Lucida Handwriting" w:cs="Arial"/>
          <w:b/>
          <w:color w:val="0066CC"/>
          <w:sz w:val="24"/>
          <w:szCs w:val="24"/>
          <w:lang w:eastAsia="es-ES"/>
        </w:rPr>
      </w:pPr>
      <w:r w:rsidRPr="001B1969">
        <w:rPr>
          <w:rFonts w:ascii="Lucida Handwriting" w:eastAsia="Times New Roman" w:hAnsi="Lucida Handwriting" w:cs="Arial"/>
          <w:b/>
          <w:color w:val="0066CC"/>
          <w:sz w:val="24"/>
          <w:szCs w:val="24"/>
          <w:lang w:eastAsia="es-ES"/>
        </w:rPr>
        <w:t>II Fase: Desarrollo</w:t>
      </w:r>
    </w:p>
    <w:p w:rsidR="001B1969" w:rsidRPr="001B1969" w:rsidRDefault="001B1969" w:rsidP="001B1969">
      <w:pPr>
        <w:spacing w:after="0" w:line="360" w:lineRule="auto"/>
        <w:jc w:val="both"/>
        <w:rPr>
          <w:rFonts w:ascii="Lucida Handwriting" w:eastAsia="Times New Roman" w:hAnsi="Lucida Handwriting" w:cs="Arial"/>
          <w:color w:val="0066CC"/>
          <w:sz w:val="24"/>
          <w:szCs w:val="24"/>
          <w:lang w:eastAsia="es-ES"/>
        </w:rPr>
      </w:pP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Durante  esta fase que se desarrollará en cinco días los estudiantes, organizados en grupos, procederán a cumplir con el itinerario así como con las actividades planificadas en la etapa anterior, a fin de obtener la información requerida. Para ello, los participantes deben cumplir con las siguientes instrucciones:</w:t>
      </w:r>
    </w:p>
    <w:p w:rsidR="001B1969" w:rsidRPr="001B1969" w:rsidRDefault="001B1969" w:rsidP="001B1969">
      <w:pPr>
        <w:spacing w:after="0" w:line="360" w:lineRule="auto"/>
        <w:ind w:firstLine="708"/>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 xml:space="preserve">Día 1 </w:t>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Actividades:</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Fecha y la duración del recorrido. </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que se realizarán en la parada:</w:t>
      </w:r>
    </w:p>
    <w:p w:rsidR="001B1969" w:rsidRPr="001B1969" w:rsidRDefault="001B1969" w:rsidP="001B1969">
      <w:pPr>
        <w:numPr>
          <w:ilvl w:val="0"/>
          <w:numId w:val="16"/>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Tomar una fotografía del lugar objeto de estudio.</w:t>
      </w:r>
    </w:p>
    <w:p w:rsidR="001B1969" w:rsidRPr="001B1969" w:rsidRDefault="001B1969" w:rsidP="001B1969">
      <w:pPr>
        <w:numPr>
          <w:ilvl w:val="0"/>
          <w:numId w:val="16"/>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Elaborar un croquis del contexto que se está estudiando tomando en consideración los aspectos naturales, culturales y comerciales.</w:t>
      </w:r>
    </w:p>
    <w:p w:rsidR="001B1969" w:rsidRPr="001B1969" w:rsidRDefault="001B1969" w:rsidP="001B1969">
      <w:pPr>
        <w:numPr>
          <w:ilvl w:val="0"/>
          <w:numId w:val="16"/>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Observar y registrar en el diario de campo, el tipo de construcción, especies de árboles, uso del espacio, material de construcción, actividades económicas y vías de comunicación.</w:t>
      </w:r>
    </w:p>
    <w:p w:rsidR="001B1969" w:rsidRPr="001B1969" w:rsidRDefault="001B1969" w:rsidP="001B1969">
      <w:pPr>
        <w:numPr>
          <w:ilvl w:val="0"/>
          <w:numId w:val="16"/>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Aplicar la entrevista al informante clave. </w:t>
      </w:r>
    </w:p>
    <w:p w:rsidR="001B1969" w:rsidRPr="001B1969" w:rsidRDefault="001B1969" w:rsidP="001B1969">
      <w:pPr>
        <w:numPr>
          <w:ilvl w:val="0"/>
          <w:numId w:val="16"/>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Conversar con un comerciante de la parada a fin de conocer los productos que expende, su origen, tiempo en el establecimiento. </w:t>
      </w:r>
    </w:p>
    <w:p w:rsidR="001B1969" w:rsidRDefault="001B1969" w:rsidP="001B1969">
      <w:pPr>
        <w:numPr>
          <w:ilvl w:val="0"/>
          <w:numId w:val="16"/>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Comprobar las hipótesis planteadas.</w:t>
      </w:r>
    </w:p>
    <w:p w:rsidR="00B04BD9" w:rsidRDefault="00B04BD9" w:rsidP="00B04BD9">
      <w:pPr>
        <w:spacing w:after="0" w:line="360" w:lineRule="auto"/>
        <w:contextualSpacing/>
        <w:jc w:val="both"/>
        <w:rPr>
          <w:rFonts w:ascii="Times New Roman" w:eastAsia="Times New Roman" w:hAnsi="Times New Roman" w:cs="Times New Roman"/>
          <w:sz w:val="24"/>
          <w:szCs w:val="24"/>
          <w:lang w:eastAsia="es-ES"/>
        </w:rPr>
      </w:pPr>
    </w:p>
    <w:p w:rsidR="00B04BD9" w:rsidRPr="001B1969" w:rsidRDefault="00B04BD9" w:rsidP="00B04BD9">
      <w:pPr>
        <w:spacing w:after="0" w:line="360" w:lineRule="auto"/>
        <w:contextualSpacing/>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Día 2</w:t>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 xml:space="preserve"> Actividades:</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Fecha y la duración del recorrido. </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Actividades que se realizarán en la parada:</w:t>
      </w:r>
    </w:p>
    <w:p w:rsidR="001B1969" w:rsidRPr="001B1969" w:rsidRDefault="001B1969" w:rsidP="001B1969">
      <w:pPr>
        <w:numPr>
          <w:ilvl w:val="0"/>
          <w:numId w:val="17"/>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Elaborar un croquis del recorrido señalando el nombre de las calles y avenidas que limitan con la parada.</w:t>
      </w:r>
    </w:p>
    <w:p w:rsidR="001B1969" w:rsidRPr="001B1969" w:rsidRDefault="001B1969" w:rsidP="001B1969">
      <w:pPr>
        <w:numPr>
          <w:ilvl w:val="0"/>
          <w:numId w:val="17"/>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Tomar fotografía de la parada.</w:t>
      </w:r>
    </w:p>
    <w:p w:rsidR="001B1969" w:rsidRPr="001B1969" w:rsidRDefault="001B1969" w:rsidP="001B1969">
      <w:pPr>
        <w:numPr>
          <w:ilvl w:val="0"/>
          <w:numId w:val="17"/>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Establecer la distancia en metros desde la salida hasta la parada.</w:t>
      </w:r>
    </w:p>
    <w:p w:rsidR="001B1969" w:rsidRPr="001B1969" w:rsidRDefault="001B1969" w:rsidP="001B1969">
      <w:pPr>
        <w:numPr>
          <w:ilvl w:val="0"/>
          <w:numId w:val="17"/>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Describir, en el diario de campo, el paisaje que observa, uso del espacio, vegetación y los elementos patrimoniales que tiene el recorrido.</w:t>
      </w:r>
    </w:p>
    <w:p w:rsidR="001B1969" w:rsidRPr="001B1969" w:rsidRDefault="001B1969" w:rsidP="001B1969">
      <w:pPr>
        <w:numPr>
          <w:ilvl w:val="0"/>
          <w:numId w:val="17"/>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Aplicar la entrevista al informante clave.</w:t>
      </w:r>
    </w:p>
    <w:p w:rsidR="001B1969" w:rsidRPr="001B1969" w:rsidRDefault="001B1969" w:rsidP="001B1969">
      <w:pPr>
        <w:numPr>
          <w:ilvl w:val="0"/>
          <w:numId w:val="17"/>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Hacer una maqueta de la parada.</w:t>
      </w:r>
    </w:p>
    <w:p w:rsidR="001B1969" w:rsidRPr="001B1969" w:rsidRDefault="001B1969" w:rsidP="001B1969">
      <w:pPr>
        <w:numPr>
          <w:ilvl w:val="0"/>
          <w:numId w:val="17"/>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Comprobar las hipótesis planteadas.</w:t>
      </w:r>
    </w:p>
    <w:p w:rsidR="001B1969" w:rsidRPr="001B1969" w:rsidRDefault="001B1969" w:rsidP="001B1969">
      <w:pPr>
        <w:spacing w:after="0" w:line="360" w:lineRule="auto"/>
        <w:ind w:left="2148"/>
        <w:contextualSpacing/>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 xml:space="preserve">Día 3 </w:t>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Actividades:</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Fecha y la duración del recorrido. </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Actividades que se realizarán en la parada: </w:t>
      </w:r>
    </w:p>
    <w:p w:rsidR="001B1969" w:rsidRPr="001B1969" w:rsidRDefault="001B1969" w:rsidP="001B1969">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Elaborar el croquis del recorrido indicando los límites y el nombre de las calles y avenidas.</w:t>
      </w:r>
    </w:p>
    <w:p w:rsidR="001B1969" w:rsidRPr="001B1969" w:rsidRDefault="001B1969" w:rsidP="001B1969">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Describir el paisaje que observa para hacer un listado de las edificaciones que son de carácter comercial y residencial así como los focos de contaminación que puedan existir en el recorrido.</w:t>
      </w:r>
    </w:p>
    <w:p w:rsidR="001B1969" w:rsidRPr="001B1969" w:rsidRDefault="001B1969" w:rsidP="001B1969">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Establecer la distancia en metros del recorrido desde la salida hasta la parada.</w:t>
      </w:r>
    </w:p>
    <w:p w:rsidR="001B1969" w:rsidRPr="001B1969" w:rsidRDefault="001B1969" w:rsidP="001B1969">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Entrevistar al informante clave.</w:t>
      </w:r>
    </w:p>
    <w:p w:rsidR="001B1969" w:rsidRPr="001B1969" w:rsidRDefault="001B1969" w:rsidP="001B1969">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Tomar fotografía del recorrido.</w:t>
      </w:r>
    </w:p>
    <w:p w:rsidR="001B1969" w:rsidRDefault="001B1969" w:rsidP="001B1969">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Comprobar las hipótesis planteadas.</w:t>
      </w:r>
    </w:p>
    <w:p w:rsidR="007F561D" w:rsidRDefault="007F561D" w:rsidP="007F561D">
      <w:pPr>
        <w:spacing w:after="0" w:line="360" w:lineRule="auto"/>
        <w:contextualSpacing/>
        <w:jc w:val="both"/>
        <w:rPr>
          <w:rFonts w:ascii="Times New Roman" w:eastAsia="Times New Roman" w:hAnsi="Times New Roman" w:cs="Times New Roman"/>
          <w:sz w:val="24"/>
          <w:szCs w:val="24"/>
          <w:lang w:eastAsia="es-ES"/>
        </w:rPr>
      </w:pPr>
    </w:p>
    <w:p w:rsidR="007F561D" w:rsidRPr="00B04BD9" w:rsidRDefault="007F561D" w:rsidP="007F561D">
      <w:pPr>
        <w:spacing w:after="0" w:line="360" w:lineRule="auto"/>
        <w:contextualSpacing/>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Día 4</w:t>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Actividades:</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Fecha y la duración del recorrido. (Ver Anexo N°12)</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Actividades que se realizarán en la parada: </w:t>
      </w:r>
    </w:p>
    <w:p w:rsidR="001B1969" w:rsidRPr="001B1969" w:rsidRDefault="001B1969" w:rsidP="001B1969">
      <w:pPr>
        <w:numPr>
          <w:ilvl w:val="0"/>
          <w:numId w:val="19"/>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Observar y registrar en el diario de campo uso del espacio, material de construcción de las edificaciones, actividades económicas, vegetación y vías de comunicación.</w:t>
      </w:r>
    </w:p>
    <w:p w:rsidR="001B1969" w:rsidRPr="001B1969" w:rsidRDefault="001B1969" w:rsidP="001B1969">
      <w:pPr>
        <w:numPr>
          <w:ilvl w:val="0"/>
          <w:numId w:val="19"/>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Tomar fotografía de la parada e indagar qué servicios ofrece a los habitantes el lugar objeto de estudio.</w:t>
      </w:r>
    </w:p>
    <w:p w:rsidR="001B1969" w:rsidRPr="001B1969" w:rsidRDefault="001B1969" w:rsidP="001B1969">
      <w:pPr>
        <w:numPr>
          <w:ilvl w:val="0"/>
          <w:numId w:val="19"/>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Entrevistar al informante clave.</w:t>
      </w:r>
    </w:p>
    <w:p w:rsidR="001B1969" w:rsidRPr="00B04BD9" w:rsidRDefault="001B1969" w:rsidP="001B1969">
      <w:pPr>
        <w:numPr>
          <w:ilvl w:val="0"/>
          <w:numId w:val="19"/>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Comprobar las hipótesis planteadas.</w:t>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Día 5</w:t>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Actividades:</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Fecha y la duración del recorrido. (Ver Anexo N°13)</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Actividades que se realizarán en la parada: </w:t>
      </w:r>
    </w:p>
    <w:p w:rsidR="001B1969" w:rsidRPr="001B1969" w:rsidRDefault="001B1969" w:rsidP="001B1969">
      <w:pPr>
        <w:numPr>
          <w:ilvl w:val="0"/>
          <w:numId w:val="20"/>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Entrevistar al informante clave para indagar sobre las manifestaciones típicas que se celebran en la comunidad (fiestas religiosas, patronales, comidas típicas, costumbres y tradiciones).</w:t>
      </w:r>
    </w:p>
    <w:p w:rsidR="001B1969" w:rsidRDefault="001B1969" w:rsidP="001B1969">
      <w:pPr>
        <w:numPr>
          <w:ilvl w:val="0"/>
          <w:numId w:val="20"/>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Elaborar un informe sobre las costumbres y tradiciones presentes en la comunidad.</w:t>
      </w:r>
    </w:p>
    <w:p w:rsidR="007F561D" w:rsidRDefault="007F561D" w:rsidP="007F561D">
      <w:pPr>
        <w:spacing w:after="0" w:line="360" w:lineRule="auto"/>
        <w:contextualSpacing/>
        <w:jc w:val="both"/>
        <w:rPr>
          <w:rFonts w:ascii="Times New Roman" w:eastAsia="Times New Roman" w:hAnsi="Times New Roman" w:cs="Times New Roman"/>
          <w:sz w:val="24"/>
          <w:szCs w:val="24"/>
          <w:lang w:eastAsia="es-ES"/>
        </w:rPr>
      </w:pPr>
    </w:p>
    <w:p w:rsidR="007F561D" w:rsidRDefault="007F561D" w:rsidP="007F561D">
      <w:pPr>
        <w:spacing w:after="0" w:line="360" w:lineRule="auto"/>
        <w:contextualSpacing/>
        <w:jc w:val="both"/>
        <w:rPr>
          <w:rFonts w:ascii="Times New Roman" w:eastAsia="Times New Roman" w:hAnsi="Times New Roman" w:cs="Times New Roman"/>
          <w:sz w:val="24"/>
          <w:szCs w:val="24"/>
          <w:lang w:eastAsia="es-ES"/>
        </w:rPr>
      </w:pPr>
    </w:p>
    <w:p w:rsidR="007F561D" w:rsidRDefault="007F561D" w:rsidP="007F561D">
      <w:pPr>
        <w:spacing w:after="0" w:line="360" w:lineRule="auto"/>
        <w:contextualSpacing/>
        <w:jc w:val="both"/>
        <w:rPr>
          <w:rFonts w:ascii="Times New Roman" w:eastAsia="Times New Roman" w:hAnsi="Times New Roman" w:cs="Times New Roman"/>
          <w:sz w:val="24"/>
          <w:szCs w:val="24"/>
          <w:lang w:eastAsia="es-ES"/>
        </w:rPr>
      </w:pPr>
    </w:p>
    <w:p w:rsidR="007F561D" w:rsidRDefault="007F561D" w:rsidP="007F561D">
      <w:pPr>
        <w:spacing w:after="0" w:line="360" w:lineRule="auto"/>
        <w:contextualSpacing/>
        <w:jc w:val="both"/>
        <w:rPr>
          <w:rFonts w:ascii="Times New Roman" w:eastAsia="Times New Roman" w:hAnsi="Times New Roman" w:cs="Times New Roman"/>
          <w:sz w:val="24"/>
          <w:szCs w:val="24"/>
          <w:lang w:eastAsia="es-ES"/>
        </w:rPr>
      </w:pPr>
    </w:p>
    <w:p w:rsidR="007F561D" w:rsidRDefault="007F561D" w:rsidP="007F561D">
      <w:pPr>
        <w:spacing w:after="0" w:line="360" w:lineRule="auto"/>
        <w:contextualSpacing/>
        <w:jc w:val="both"/>
        <w:rPr>
          <w:rFonts w:ascii="Times New Roman" w:eastAsia="Times New Roman" w:hAnsi="Times New Roman" w:cs="Times New Roman"/>
          <w:sz w:val="24"/>
          <w:szCs w:val="24"/>
          <w:lang w:eastAsia="es-ES"/>
        </w:rPr>
      </w:pPr>
    </w:p>
    <w:p w:rsidR="007F561D" w:rsidRPr="001B1969" w:rsidRDefault="007F561D" w:rsidP="007F561D">
      <w:pPr>
        <w:spacing w:after="0" w:line="360" w:lineRule="auto"/>
        <w:contextualSpacing/>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ind w:left="2148"/>
        <w:contextualSpacing/>
        <w:jc w:val="both"/>
        <w:rPr>
          <w:rFonts w:ascii="Times New Roman" w:eastAsia="Times New Roman" w:hAnsi="Times New Roman" w:cs="Times New Roman"/>
          <w:sz w:val="24"/>
          <w:szCs w:val="24"/>
          <w:lang w:eastAsia="es-ES"/>
        </w:rPr>
      </w:pPr>
    </w:p>
    <w:p w:rsidR="001B1969" w:rsidRPr="001B1969" w:rsidRDefault="001B1969" w:rsidP="001B1969">
      <w:pPr>
        <w:spacing w:after="0" w:line="360" w:lineRule="auto"/>
        <w:jc w:val="both"/>
        <w:rPr>
          <w:rFonts w:ascii="Lucida Handwriting" w:eastAsia="Times New Roman" w:hAnsi="Lucida Handwriting" w:cs="Arial"/>
          <w:b/>
          <w:color w:val="0066CC"/>
          <w:sz w:val="24"/>
          <w:szCs w:val="24"/>
          <w:lang w:eastAsia="es-ES"/>
        </w:rPr>
      </w:pPr>
      <w:r w:rsidRPr="001B1969">
        <w:rPr>
          <w:rFonts w:ascii="Lucida Handwriting" w:eastAsia="Times New Roman" w:hAnsi="Lucida Handwriting" w:cs="Arial"/>
          <w:b/>
          <w:color w:val="0066CC"/>
          <w:sz w:val="24"/>
          <w:szCs w:val="24"/>
          <w:lang w:eastAsia="es-ES"/>
        </w:rPr>
        <w:t>III Fase:</w:t>
      </w:r>
    </w:p>
    <w:p w:rsidR="001B1969" w:rsidRPr="001B1969" w:rsidRDefault="001B1969" w:rsidP="001B1969">
      <w:pPr>
        <w:spacing w:after="0" w:line="360" w:lineRule="auto"/>
        <w:jc w:val="both"/>
        <w:rPr>
          <w:rFonts w:ascii="Lucida Handwriting" w:eastAsia="Times New Roman" w:hAnsi="Lucida Handwriting" w:cs="Arial"/>
          <w:b/>
          <w:color w:val="0066CC"/>
          <w:sz w:val="24"/>
          <w:szCs w:val="24"/>
          <w:lang w:eastAsia="es-ES"/>
        </w:rPr>
      </w:pPr>
      <w:r w:rsidRPr="001B1969">
        <w:rPr>
          <w:rFonts w:ascii="Lucida Handwriting" w:eastAsia="Times New Roman" w:hAnsi="Lucida Handwriting" w:cs="Arial"/>
          <w:b/>
          <w:color w:val="0066CC"/>
          <w:sz w:val="24"/>
          <w:szCs w:val="24"/>
          <w:lang w:eastAsia="es-ES"/>
        </w:rPr>
        <w:t>Presentación Análisis y elaboración de la cartografía geohistórica de la comunidad.</w:t>
      </w:r>
    </w:p>
    <w:p w:rsidR="001B1969" w:rsidRPr="001B1969" w:rsidRDefault="001B1969" w:rsidP="001B1969">
      <w:pPr>
        <w:spacing w:after="0" w:line="360" w:lineRule="auto"/>
        <w:jc w:val="both"/>
        <w:rPr>
          <w:rFonts w:ascii="Lucida Handwriting" w:eastAsia="Times New Roman" w:hAnsi="Lucida Handwriting" w:cs="Times New Roman"/>
          <w:b/>
          <w:color w:val="00B0F0"/>
          <w:sz w:val="24"/>
          <w:szCs w:val="24"/>
          <w:lang w:eastAsia="es-ES"/>
        </w:rPr>
      </w:pPr>
      <w:r w:rsidRPr="001B1969">
        <w:rPr>
          <w:rFonts w:ascii="Lucida Handwriting" w:eastAsia="Times New Roman" w:hAnsi="Lucida Handwriting" w:cs="Times New Roman"/>
          <w:b/>
          <w:color w:val="00B0F0"/>
          <w:sz w:val="24"/>
          <w:szCs w:val="24"/>
          <w:lang w:eastAsia="es-ES"/>
        </w:rPr>
        <w:t>Actividades:</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Presentar una exposición oral sobre las manifestaciones culturales presentes en la comunidad.</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Construir una maqueta de la primera parada poniendo en práctica los elementos de expresión plástica.</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Realizar un cuadro sinóptico y una obra dramática sobre los problemas presentes en la comunidad: </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Elaborar una historieta sobre la historia de la comunidad considerando los parámetros establecidos por el docente.</w:t>
      </w:r>
    </w:p>
    <w:p w:rsidR="001B1969" w:rsidRPr="001B1969" w:rsidRDefault="001B1969" w:rsidP="001B1969">
      <w:pPr>
        <w:numPr>
          <w:ilvl w:val="0"/>
          <w:numId w:val="15"/>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Elaborar la Cartografía geohistórica de la comunidad tomando en cuenta las siguientes indicaciones:</w:t>
      </w:r>
    </w:p>
    <w:p w:rsidR="001B1969" w:rsidRPr="001B1969" w:rsidRDefault="001B1969" w:rsidP="001B1969">
      <w:pPr>
        <w:numPr>
          <w:ilvl w:val="0"/>
          <w:numId w:val="21"/>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Seleccionar el área de estudio según la influencia.</w:t>
      </w:r>
    </w:p>
    <w:p w:rsidR="001B1969" w:rsidRPr="001B1969" w:rsidRDefault="001B1969" w:rsidP="001B1969">
      <w:pPr>
        <w:numPr>
          <w:ilvl w:val="0"/>
          <w:numId w:val="21"/>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 Calcar el espacio objeto de estudio.</w:t>
      </w:r>
    </w:p>
    <w:p w:rsidR="001B1969" w:rsidRPr="001B1969" w:rsidRDefault="001B1969" w:rsidP="001B1969">
      <w:pPr>
        <w:numPr>
          <w:ilvl w:val="0"/>
          <w:numId w:val="21"/>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 Colorear los períodos o momentos de expansión del espacio seleccionado tomando en cuenta la escala cromática propia de la Cartografía geohistórica.</w:t>
      </w:r>
    </w:p>
    <w:p w:rsidR="001B1969" w:rsidRPr="001B1969" w:rsidRDefault="001B1969" w:rsidP="001B1969">
      <w:pPr>
        <w:numPr>
          <w:ilvl w:val="0"/>
          <w:numId w:val="21"/>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Seleccionar los elementos que integran el léxico como son: escuelas, clínicas, comercio entre otros, utilizando los colores y simbología que lo identifican.</w:t>
      </w:r>
    </w:p>
    <w:p w:rsidR="001B1969" w:rsidRPr="001B1969" w:rsidRDefault="001B1969" w:rsidP="001B1969">
      <w:pPr>
        <w:numPr>
          <w:ilvl w:val="0"/>
          <w:numId w:val="21"/>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Proyectar la situación relativa siguiendo la escala local, estatal y nacional.</w:t>
      </w:r>
    </w:p>
    <w:p w:rsidR="001B1969" w:rsidRPr="001B1969" w:rsidRDefault="001B1969" w:rsidP="001B1969">
      <w:pPr>
        <w:numPr>
          <w:ilvl w:val="0"/>
          <w:numId w:val="21"/>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Seleccionar el título y colocar los puntos cardinales (norte, sur, este y oeste.</w:t>
      </w:r>
    </w:p>
    <w:p w:rsidR="001B1969" w:rsidRPr="001B1969" w:rsidRDefault="001B1969" w:rsidP="001B1969">
      <w:pPr>
        <w:numPr>
          <w:ilvl w:val="0"/>
          <w:numId w:val="21"/>
        </w:numPr>
        <w:spacing w:after="0" w:line="360" w:lineRule="auto"/>
        <w:contextualSpacing/>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Hacer una interpretación del mapa realizado.</w:t>
      </w:r>
    </w:p>
    <w:p w:rsidR="001B1969" w:rsidRPr="001B1969" w:rsidRDefault="001B1969" w:rsidP="001B1969">
      <w:pPr>
        <w:spacing w:after="0" w:line="240" w:lineRule="auto"/>
        <w:jc w:val="center"/>
        <w:rPr>
          <w:rFonts w:ascii="Lucida Handwriting" w:eastAsia="Times New Roman" w:hAnsi="Lucida Handwriting" w:cs="Times New Roman"/>
          <w:b/>
          <w:color w:val="00B0F0"/>
          <w:sz w:val="24"/>
          <w:szCs w:val="24"/>
          <w:lang w:eastAsia="es-ES"/>
        </w:rPr>
      </w:pPr>
    </w:p>
    <w:p w:rsidR="00B04BD9" w:rsidRDefault="00B04BD9" w:rsidP="009759C6">
      <w:pPr>
        <w:spacing w:after="0" w:line="240" w:lineRule="auto"/>
        <w:rPr>
          <w:rFonts w:ascii="Times New Roman" w:eastAsia="Times New Roman" w:hAnsi="Times New Roman" w:cs="Times New Roman"/>
          <w:b/>
          <w:sz w:val="24"/>
          <w:szCs w:val="24"/>
          <w:lang w:eastAsia="es-ES"/>
        </w:rPr>
      </w:pPr>
    </w:p>
    <w:p w:rsidR="00B04BD9" w:rsidRPr="001B1969" w:rsidRDefault="00B04BD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CAPÍTULOVI</w:t>
      </w: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CONCLUSIONES Y RECOMENDACIONES</w:t>
      </w: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b/>
          <w:sz w:val="24"/>
          <w:szCs w:val="24"/>
          <w:lang w:eastAsia="es-ES"/>
        </w:rPr>
        <w:t>Conclusiones</w:t>
      </w:r>
    </w:p>
    <w:p w:rsidR="001B1969" w:rsidRPr="001B1969" w:rsidRDefault="001B1969" w:rsidP="00BF1EEF">
      <w:pPr>
        <w:spacing w:after="0" w:line="360" w:lineRule="auto"/>
        <w:jc w:val="both"/>
        <w:rPr>
          <w:rFonts w:ascii="Times New Roman" w:eastAsia="Times New Roman" w:hAnsi="Times New Roman" w:cs="Times New Roman"/>
          <w:sz w:val="24"/>
          <w:szCs w:val="24"/>
          <w:lang w:eastAsia="es-ES"/>
        </w:rPr>
      </w:pPr>
    </w:p>
    <w:p w:rsidR="005A6F12" w:rsidRPr="001B1969" w:rsidRDefault="001B1969" w:rsidP="00BF1EEF">
      <w:pPr>
        <w:spacing w:after="0" w:line="360" w:lineRule="auto"/>
        <w:ind w:firstLine="708"/>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sz w:val="24"/>
          <w:szCs w:val="24"/>
          <w:lang w:eastAsia="es-ES"/>
        </w:rPr>
        <w:t xml:space="preserve">Una vez culminada la presente investigación </w:t>
      </w:r>
      <w:r w:rsidR="005A6F12">
        <w:rPr>
          <w:rFonts w:ascii="Times New Roman" w:eastAsia="Times New Roman" w:hAnsi="Times New Roman" w:cs="Times New Roman"/>
          <w:sz w:val="24"/>
          <w:szCs w:val="24"/>
          <w:lang w:eastAsia="es-ES"/>
        </w:rPr>
        <w:t>“</w:t>
      </w:r>
      <w:r w:rsidR="005A6F12" w:rsidRPr="005A6F12">
        <w:rPr>
          <w:rFonts w:ascii="Times New Roman" w:eastAsia="Times New Roman" w:hAnsi="Times New Roman" w:cs="Times New Roman"/>
          <w:sz w:val="24"/>
          <w:szCs w:val="24"/>
          <w:lang w:eastAsia="es-ES"/>
        </w:rPr>
        <w:t>La Cartografía Geohistórica como Estrategia Didáctica a fin de Fortalecer el Aprendizaje en el Área de Ciencias Sociales en los Estudiantes de 6° grado d</w:t>
      </w:r>
      <w:r w:rsidR="005A6F12">
        <w:rPr>
          <w:rFonts w:ascii="Times New Roman" w:eastAsia="Times New Roman" w:hAnsi="Times New Roman" w:cs="Times New Roman"/>
          <w:sz w:val="24"/>
          <w:szCs w:val="24"/>
          <w:lang w:eastAsia="es-ES"/>
        </w:rPr>
        <w:t>e la Escuela Bolivariana “Juan E</w:t>
      </w:r>
      <w:r w:rsidR="005A6F12" w:rsidRPr="005A6F12">
        <w:rPr>
          <w:rFonts w:ascii="Times New Roman" w:eastAsia="Times New Roman" w:hAnsi="Times New Roman" w:cs="Times New Roman"/>
          <w:sz w:val="24"/>
          <w:szCs w:val="24"/>
          <w:lang w:eastAsia="es-ES"/>
        </w:rPr>
        <w:t>scalona” Municipio Barinas</w:t>
      </w:r>
      <w:r w:rsidR="00BF1EEF">
        <w:rPr>
          <w:rFonts w:ascii="Times New Roman" w:eastAsia="Times New Roman" w:hAnsi="Times New Roman" w:cs="Times New Roman"/>
          <w:sz w:val="24"/>
          <w:szCs w:val="24"/>
          <w:lang w:eastAsia="es-ES"/>
        </w:rPr>
        <w:t>, tomando en cuenta los resultados obtenidos, razonados en las variables y objetivos se presentan las siguientes conclusiones:</w:t>
      </w:r>
    </w:p>
    <w:p w:rsidR="005A6F12" w:rsidRPr="001B1969" w:rsidRDefault="005A6F12" w:rsidP="005A6F12">
      <w:pPr>
        <w:spacing w:after="0" w:line="240" w:lineRule="auto"/>
        <w:jc w:val="center"/>
        <w:rPr>
          <w:rFonts w:ascii="Times New Roman" w:eastAsia="Times New Roman" w:hAnsi="Times New Roman" w:cs="Times New Roman"/>
          <w:b/>
          <w:sz w:val="24"/>
          <w:szCs w:val="24"/>
          <w:lang w:eastAsia="es-ES"/>
        </w:rPr>
      </w:pPr>
    </w:p>
    <w:p w:rsidR="001213E0" w:rsidRDefault="00BF1EEF" w:rsidP="001213E0">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En relación con el primer objetivo de la investigación el cual estuvo orientado a  </w:t>
      </w:r>
      <w:r w:rsidRPr="001B1969">
        <w:rPr>
          <w:rFonts w:ascii="Times New Roman" w:eastAsia="Times New Roman" w:hAnsi="Times New Roman" w:cs="Times New Roman"/>
          <w:sz w:val="24"/>
          <w:szCs w:val="24"/>
          <w:lang w:val="es-ES" w:eastAsia="es-ES"/>
        </w:rPr>
        <w:t xml:space="preserve">Diagnosticar la necesidad de implementación de la cartografía geohistórica como estrategia didáctica a fin de fortalecer el  aprendizaje, en el área de Ciencias sociales, en los estudiantes de 6° grado de  la E. B. Juan </w:t>
      </w:r>
      <w:r>
        <w:rPr>
          <w:rFonts w:ascii="Times New Roman" w:eastAsia="Times New Roman" w:hAnsi="Times New Roman" w:cs="Times New Roman"/>
          <w:sz w:val="24"/>
          <w:szCs w:val="24"/>
          <w:lang w:val="es-ES" w:eastAsia="es-ES"/>
        </w:rPr>
        <w:t xml:space="preserve">Escalona del Municipio Barinas, se evidenció que los docentes de sexto grado </w:t>
      </w:r>
      <w:r w:rsidR="001213E0">
        <w:rPr>
          <w:rFonts w:ascii="Times New Roman" w:eastAsia="Times New Roman" w:hAnsi="Times New Roman" w:cs="Times New Roman"/>
          <w:sz w:val="24"/>
          <w:szCs w:val="24"/>
          <w:lang w:val="es-ES" w:eastAsia="es-ES"/>
        </w:rPr>
        <w:t>pocas veces</w:t>
      </w:r>
      <w:r>
        <w:rPr>
          <w:rFonts w:ascii="Times New Roman" w:eastAsia="Times New Roman" w:hAnsi="Times New Roman" w:cs="Times New Roman"/>
          <w:sz w:val="24"/>
          <w:szCs w:val="24"/>
          <w:lang w:val="es-ES" w:eastAsia="es-ES"/>
        </w:rPr>
        <w:t xml:space="preserve"> le asignan actividades</w:t>
      </w:r>
      <w:r w:rsidR="001213E0">
        <w:rPr>
          <w:rFonts w:ascii="Times New Roman" w:eastAsia="Times New Roman" w:hAnsi="Times New Roman" w:cs="Times New Roman"/>
          <w:sz w:val="24"/>
          <w:szCs w:val="24"/>
          <w:lang w:val="es-ES" w:eastAsia="es-ES"/>
        </w:rPr>
        <w:t xml:space="preserve"> del entorno escolar como el nombre de las calles, avenidas, urbanizaciones y barrios cercanos  para que el niño y niña tenga conocimiento del entorno que le rodea. Es importante desatacar que la enseñanza se debe </w:t>
      </w:r>
      <w:r w:rsidR="001213E0">
        <w:rPr>
          <w:rFonts w:ascii="Times New Roman" w:eastAsia="Times New Roman" w:hAnsi="Times New Roman" w:cs="Times New Roman"/>
          <w:sz w:val="24"/>
          <w:szCs w:val="24"/>
          <w:lang w:eastAsia="es-ES"/>
        </w:rPr>
        <w:t xml:space="preserve"> sustentar</w:t>
      </w:r>
      <w:r w:rsidR="001213E0" w:rsidRPr="001B1969">
        <w:rPr>
          <w:rFonts w:ascii="Times New Roman" w:eastAsia="Times New Roman" w:hAnsi="Times New Roman" w:cs="Times New Roman"/>
          <w:sz w:val="24"/>
          <w:szCs w:val="24"/>
          <w:lang w:eastAsia="es-ES"/>
        </w:rPr>
        <w:t xml:space="preserve"> en lo local</w:t>
      </w:r>
      <w:r w:rsidR="001213E0">
        <w:rPr>
          <w:rFonts w:ascii="Times New Roman" w:eastAsia="Times New Roman" w:hAnsi="Times New Roman" w:cs="Times New Roman"/>
          <w:sz w:val="24"/>
          <w:szCs w:val="24"/>
          <w:lang w:eastAsia="es-ES"/>
        </w:rPr>
        <w:t>,</w:t>
      </w:r>
      <w:r w:rsidR="001213E0" w:rsidRPr="001B1969">
        <w:rPr>
          <w:rFonts w:ascii="Times New Roman" w:eastAsia="Times New Roman" w:hAnsi="Times New Roman" w:cs="Times New Roman"/>
          <w:sz w:val="24"/>
          <w:szCs w:val="24"/>
          <w:lang w:eastAsia="es-ES"/>
        </w:rPr>
        <w:t xml:space="preserve"> partiendo de lo c</w:t>
      </w:r>
      <w:r w:rsidR="001213E0">
        <w:rPr>
          <w:rFonts w:ascii="Times New Roman" w:eastAsia="Times New Roman" w:hAnsi="Times New Roman" w:cs="Times New Roman"/>
          <w:sz w:val="24"/>
          <w:szCs w:val="24"/>
          <w:lang w:eastAsia="es-ES"/>
        </w:rPr>
        <w:t>onocido a lo desconocido, de lo</w:t>
      </w:r>
      <w:r w:rsidR="001213E0" w:rsidRPr="001B1969">
        <w:rPr>
          <w:rFonts w:ascii="Times New Roman" w:eastAsia="Times New Roman" w:hAnsi="Times New Roman" w:cs="Times New Roman"/>
          <w:sz w:val="24"/>
          <w:szCs w:val="24"/>
          <w:lang w:eastAsia="es-ES"/>
        </w:rPr>
        <w:t xml:space="preserve"> cercano a lo lejano y de</w:t>
      </w:r>
      <w:r w:rsidR="001213E0">
        <w:rPr>
          <w:rFonts w:ascii="Times New Roman" w:eastAsia="Times New Roman" w:hAnsi="Times New Roman" w:cs="Times New Roman"/>
          <w:sz w:val="24"/>
          <w:szCs w:val="24"/>
          <w:lang w:eastAsia="es-ES"/>
        </w:rPr>
        <w:t xml:space="preserve"> </w:t>
      </w:r>
      <w:r w:rsidR="001213E0" w:rsidRPr="001B1969">
        <w:rPr>
          <w:rFonts w:ascii="Times New Roman" w:eastAsia="Times New Roman" w:hAnsi="Times New Roman" w:cs="Times New Roman"/>
          <w:sz w:val="24"/>
          <w:szCs w:val="24"/>
          <w:lang w:eastAsia="es-ES"/>
        </w:rPr>
        <w:t>lo particular a lo general.</w:t>
      </w:r>
      <w:r w:rsidR="007F64E2">
        <w:rPr>
          <w:rFonts w:ascii="Times New Roman" w:eastAsia="Times New Roman" w:hAnsi="Times New Roman" w:cs="Times New Roman"/>
          <w:sz w:val="24"/>
          <w:szCs w:val="24"/>
          <w:lang w:eastAsia="es-ES"/>
        </w:rPr>
        <w:t xml:space="preserve"> Por lo tanto los estudiantes, no representa, contextualizan y simbolizan el espacio vivido o ambiente sociocultural donde se desenvuelve el educando.</w:t>
      </w:r>
    </w:p>
    <w:p w:rsidR="007F64E2" w:rsidRDefault="007F64E2" w:rsidP="001213E0">
      <w:pPr>
        <w:spacing w:after="0" w:line="360" w:lineRule="auto"/>
        <w:ind w:firstLine="708"/>
        <w:jc w:val="both"/>
        <w:rPr>
          <w:rFonts w:ascii="Times New Roman" w:eastAsia="Times New Roman" w:hAnsi="Times New Roman" w:cs="Times New Roman"/>
          <w:sz w:val="24"/>
          <w:szCs w:val="24"/>
          <w:lang w:eastAsia="es-ES"/>
        </w:rPr>
      </w:pPr>
    </w:p>
    <w:p w:rsidR="00123E04" w:rsidRDefault="0027474D" w:rsidP="00123E04">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VE"/>
        </w:rPr>
        <w:pict>
          <v:roundrect id="_x0000_s1069" style="position:absolute;left:0;text-align:left;margin-left:190.5pt;margin-top:162.3pt;width:32.7pt;height:11.2pt;z-index:251720704" arcsize="10923f" stroked="f"/>
        </w:pict>
      </w:r>
      <w:r w:rsidR="007F64E2">
        <w:rPr>
          <w:rFonts w:ascii="Times New Roman" w:eastAsia="Times New Roman" w:hAnsi="Times New Roman" w:cs="Times New Roman"/>
          <w:sz w:val="24"/>
          <w:szCs w:val="24"/>
          <w:lang w:eastAsia="es-ES"/>
        </w:rPr>
        <w:t xml:space="preserve">Por otro lado, las estrategias utilizadas por el docente se enmarcan, generalmente, en la copia y reproducciones de textos, </w:t>
      </w:r>
      <w:r w:rsidR="00123E04">
        <w:rPr>
          <w:rFonts w:ascii="Times New Roman" w:eastAsia="Times New Roman" w:hAnsi="Times New Roman" w:cs="Times New Roman"/>
          <w:sz w:val="24"/>
          <w:szCs w:val="24"/>
          <w:lang w:eastAsia="es-ES"/>
        </w:rPr>
        <w:t>es decir todavía persiste una práctica pedagógica tradicionalista, donde el educador no se atreve a innovar, desarrollar las clases o realizar actividades fuera de la escuela</w:t>
      </w:r>
      <w:r w:rsidR="004F6902">
        <w:rPr>
          <w:rFonts w:ascii="Times New Roman" w:eastAsia="Times New Roman" w:hAnsi="Times New Roman" w:cs="Times New Roman"/>
          <w:sz w:val="24"/>
          <w:szCs w:val="24"/>
          <w:lang w:eastAsia="es-ES"/>
        </w:rPr>
        <w:t xml:space="preserve"> para que el estudiante conozca su ubicación geográfica, historia de la comunidad, así como los problemas ambientales, sociales y culturales que afectan a la sociedad. Esto pone en evidencia, que los estudiantes tienen poco conocimiento del entorno que le rodea y de los elementos cartográficos</w:t>
      </w:r>
      <w:r w:rsidR="00123E04">
        <w:rPr>
          <w:rFonts w:ascii="Times New Roman" w:eastAsia="Times New Roman" w:hAnsi="Times New Roman" w:cs="Times New Roman"/>
          <w:sz w:val="24"/>
          <w:szCs w:val="24"/>
          <w:lang w:eastAsia="es-ES"/>
        </w:rPr>
        <w:t xml:space="preserve">. Cabe señalar, que </w:t>
      </w:r>
      <w:r w:rsidR="00123E04" w:rsidRPr="001B1969">
        <w:rPr>
          <w:rFonts w:ascii="Times New Roman" w:eastAsia="Times New Roman" w:hAnsi="Times New Roman" w:cs="Times New Roman"/>
          <w:sz w:val="24"/>
          <w:szCs w:val="24"/>
          <w:lang w:eastAsia="es-ES"/>
        </w:rPr>
        <w:t>suministrar a los estudiantes las técnicas e instrumentos de recolección de información como elementos  que contribuyen a la explicación de los fenómenos ocurridos en el contexto</w:t>
      </w:r>
      <w:r w:rsidR="00123E04">
        <w:rPr>
          <w:rFonts w:ascii="Times New Roman" w:eastAsia="Times New Roman" w:hAnsi="Times New Roman" w:cs="Times New Roman"/>
          <w:sz w:val="24"/>
          <w:szCs w:val="24"/>
          <w:lang w:eastAsia="es-ES"/>
        </w:rPr>
        <w:t>,</w:t>
      </w:r>
      <w:r w:rsidR="004F6902">
        <w:rPr>
          <w:rFonts w:ascii="Times New Roman" w:eastAsia="Times New Roman" w:hAnsi="Times New Roman" w:cs="Times New Roman"/>
          <w:sz w:val="24"/>
          <w:szCs w:val="24"/>
          <w:lang w:eastAsia="es-ES"/>
        </w:rPr>
        <w:t xml:space="preserve"> hace que ellos </w:t>
      </w:r>
      <w:r w:rsidR="00123E04" w:rsidRPr="001B1969">
        <w:rPr>
          <w:rFonts w:ascii="Times New Roman" w:eastAsia="Times New Roman" w:hAnsi="Times New Roman" w:cs="Times New Roman"/>
          <w:sz w:val="24"/>
          <w:szCs w:val="24"/>
          <w:lang w:eastAsia="es-ES"/>
        </w:rPr>
        <w:t>adquieran habilidades en al uso de los medios de registros, los cuales le permiten reconstruir las acciones obser</w:t>
      </w:r>
      <w:r w:rsidR="00123E04">
        <w:rPr>
          <w:rFonts w:ascii="Times New Roman" w:eastAsia="Times New Roman" w:hAnsi="Times New Roman" w:cs="Times New Roman"/>
          <w:sz w:val="24"/>
          <w:szCs w:val="24"/>
          <w:lang w:eastAsia="es-ES"/>
        </w:rPr>
        <w:t>vadas en un determinado</w:t>
      </w:r>
      <w:r w:rsidR="004F6902" w:rsidRPr="004F6902">
        <w:rPr>
          <w:rFonts w:ascii="Times New Roman" w:eastAsia="Times New Roman" w:hAnsi="Times New Roman" w:cs="Times New Roman"/>
          <w:sz w:val="24"/>
          <w:szCs w:val="24"/>
          <w:lang w:eastAsia="es-ES"/>
        </w:rPr>
        <w:t xml:space="preserve"> </w:t>
      </w:r>
      <w:r w:rsidR="004F6902">
        <w:rPr>
          <w:rFonts w:ascii="Times New Roman" w:eastAsia="Times New Roman" w:hAnsi="Times New Roman" w:cs="Times New Roman"/>
          <w:sz w:val="24"/>
          <w:szCs w:val="24"/>
          <w:lang w:eastAsia="es-ES"/>
        </w:rPr>
        <w:t>medio</w:t>
      </w:r>
      <w:r w:rsidR="00123E04">
        <w:rPr>
          <w:rFonts w:ascii="Times New Roman" w:eastAsia="Times New Roman" w:hAnsi="Times New Roman" w:cs="Times New Roman"/>
          <w:sz w:val="24"/>
          <w:szCs w:val="24"/>
          <w:lang w:eastAsia="es-ES"/>
        </w:rPr>
        <w:t>.</w:t>
      </w:r>
    </w:p>
    <w:p w:rsidR="004F6902" w:rsidRDefault="004F6902" w:rsidP="00123E04">
      <w:pPr>
        <w:spacing w:after="0" w:line="360" w:lineRule="auto"/>
        <w:ind w:firstLine="708"/>
        <w:jc w:val="both"/>
        <w:rPr>
          <w:rFonts w:ascii="Times New Roman" w:eastAsia="Times New Roman" w:hAnsi="Times New Roman" w:cs="Times New Roman"/>
          <w:sz w:val="24"/>
          <w:szCs w:val="24"/>
          <w:lang w:eastAsia="es-ES"/>
        </w:rPr>
      </w:pPr>
    </w:p>
    <w:p w:rsidR="004F6902" w:rsidRDefault="004F6902" w:rsidP="00123E04">
      <w:pPr>
        <w:spacing w:after="0" w:line="360" w:lineRule="auto"/>
        <w:ind w:firstLine="708"/>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 xml:space="preserve">Con respecto al segundo objetivo el cual se refiere a </w:t>
      </w:r>
      <w:r w:rsidRPr="001B1969">
        <w:rPr>
          <w:rFonts w:ascii="Times New Roman" w:eastAsia="Times New Roman" w:hAnsi="Times New Roman" w:cs="Times New Roman"/>
          <w:sz w:val="24"/>
          <w:szCs w:val="24"/>
          <w:lang w:val="es-ES" w:eastAsia="es-ES"/>
        </w:rPr>
        <w:t>Determinar la factibilidad  de la implementación de la cartografía geohistórica como estrategia didáctica  para el fortalecimiento del  aprendizaje,  en el  área de   ciencias sociales, en los estudiantes de 6° grado de  la E.  B. Juan Escalona del Municipio Barinas</w:t>
      </w:r>
      <w:r w:rsidR="003D75E8">
        <w:rPr>
          <w:rFonts w:ascii="Times New Roman" w:eastAsia="Times New Roman" w:hAnsi="Times New Roman" w:cs="Times New Roman"/>
          <w:sz w:val="24"/>
          <w:szCs w:val="24"/>
          <w:lang w:val="es-ES" w:eastAsia="es-ES"/>
        </w:rPr>
        <w:t xml:space="preserve">, el proyecto de investigación se consideró viable desde los aspectos técnicos, económicos, operativos y legales puesto que se cuenta con todo el material y el recurso humano para </w:t>
      </w:r>
      <w:r w:rsidR="00434C05">
        <w:rPr>
          <w:rFonts w:ascii="Times New Roman" w:eastAsia="Times New Roman" w:hAnsi="Times New Roman" w:cs="Times New Roman"/>
          <w:sz w:val="24"/>
          <w:szCs w:val="24"/>
          <w:lang w:val="es-ES" w:eastAsia="es-ES"/>
        </w:rPr>
        <w:t>poner en marcha la propuesta.</w:t>
      </w:r>
    </w:p>
    <w:p w:rsidR="00434C05" w:rsidRDefault="00434C05" w:rsidP="00123E04">
      <w:pPr>
        <w:spacing w:after="0" w:line="360" w:lineRule="auto"/>
        <w:ind w:firstLine="708"/>
        <w:jc w:val="both"/>
        <w:rPr>
          <w:rFonts w:ascii="Times New Roman" w:eastAsia="Times New Roman" w:hAnsi="Times New Roman" w:cs="Times New Roman"/>
          <w:sz w:val="24"/>
          <w:szCs w:val="24"/>
          <w:lang w:eastAsia="es-ES"/>
        </w:rPr>
      </w:pPr>
    </w:p>
    <w:p w:rsidR="00434C05" w:rsidRPr="001B1969" w:rsidRDefault="00434C05" w:rsidP="00434C05">
      <w:pPr>
        <w:spacing w:after="0" w:line="360" w:lineRule="auto"/>
        <w:ind w:firstLine="708"/>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 xml:space="preserve">Finalmente, el objetico tres referido al </w:t>
      </w:r>
      <w:r>
        <w:rPr>
          <w:rFonts w:ascii="Times New Roman" w:eastAsia="Times New Roman" w:hAnsi="Times New Roman" w:cs="Times New Roman"/>
          <w:sz w:val="24"/>
          <w:szCs w:val="24"/>
          <w:lang w:val="es-ES" w:eastAsia="es-ES"/>
        </w:rPr>
        <w:t>Diseño de</w:t>
      </w:r>
      <w:r w:rsidRPr="001B1969">
        <w:rPr>
          <w:rFonts w:ascii="Times New Roman" w:eastAsia="Times New Roman" w:hAnsi="Times New Roman" w:cs="Times New Roman"/>
          <w:sz w:val="24"/>
          <w:szCs w:val="24"/>
          <w:lang w:val="es-ES" w:eastAsia="es-ES"/>
        </w:rPr>
        <w:t xml:space="preserve"> la cartografía geohistórica como estrategia didáctica a fin de fortalecer el aprendizaje, en el  área de las ciencias sociales, en los estudiantes de 6° grado de la  E. B. Juan Escalona del Municipio Barinas</w:t>
      </w:r>
      <w:r>
        <w:rPr>
          <w:rFonts w:ascii="Times New Roman" w:eastAsia="Times New Roman" w:hAnsi="Times New Roman" w:cs="Times New Roman"/>
          <w:sz w:val="24"/>
          <w:szCs w:val="24"/>
          <w:lang w:val="es-ES" w:eastAsia="es-ES"/>
        </w:rPr>
        <w:t>, se constata la viabilidad a través de la descripción de la propuesta desarrollada en tres fases donde se le proporcionará a los educando las herramientas teóricas y metodológicas de la Cartografía geohistórica.</w:t>
      </w:r>
    </w:p>
    <w:p w:rsidR="00434C05" w:rsidRDefault="00434C05" w:rsidP="00434C05">
      <w:pPr>
        <w:spacing w:after="0" w:line="360" w:lineRule="auto"/>
        <w:contextualSpacing/>
        <w:jc w:val="both"/>
        <w:rPr>
          <w:rFonts w:ascii="Times New Roman" w:eastAsia="Times New Roman" w:hAnsi="Times New Roman" w:cs="Times New Roman"/>
          <w:sz w:val="24"/>
          <w:szCs w:val="24"/>
          <w:lang w:val="es-ES" w:eastAsia="es-ES"/>
        </w:rPr>
      </w:pPr>
    </w:p>
    <w:p w:rsidR="00434C05" w:rsidRPr="001B1969" w:rsidRDefault="00434C05" w:rsidP="00123E04">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p>
    <w:p w:rsidR="001B1969" w:rsidRPr="001B1969" w:rsidRDefault="001B1969" w:rsidP="00434C05">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Recomendaciones</w:t>
      </w: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Al finalizar la presente investigación se propone las siguientes recomendaciones:</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numPr>
          <w:ilvl w:val="0"/>
          <w:numId w:val="28"/>
        </w:numPr>
        <w:spacing w:after="0" w:line="360" w:lineRule="auto"/>
        <w:contextualSpacing/>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Utilizar estrategias didácticas renovadoras que conduzcan al estudiante a adquirir un aprendizaje significativo cónsono a la realidad.</w:t>
      </w:r>
    </w:p>
    <w:p w:rsidR="001B1969" w:rsidRPr="001B1969" w:rsidRDefault="001B1969" w:rsidP="001B1969">
      <w:pPr>
        <w:numPr>
          <w:ilvl w:val="0"/>
          <w:numId w:val="28"/>
        </w:numPr>
        <w:spacing w:after="0" w:line="360" w:lineRule="auto"/>
        <w:contextualSpacing/>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Generar temas de interés relacionados al contexto donde se desenvuelve el escolar.</w:t>
      </w:r>
    </w:p>
    <w:p w:rsidR="001B1969" w:rsidRPr="001B1969" w:rsidRDefault="001B1969" w:rsidP="001B1969">
      <w:pPr>
        <w:numPr>
          <w:ilvl w:val="0"/>
          <w:numId w:val="28"/>
        </w:numPr>
        <w:spacing w:after="0" w:line="360" w:lineRule="auto"/>
        <w:contextualSpacing/>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Servirse de la Cartografía Geohistórica como estrategia didáctica que contextualiza la enseñanza y aprendizaje de las Ciencias Sociales y otras áreas del conocimiento.</w:t>
      </w:r>
    </w:p>
    <w:p w:rsidR="001B1969" w:rsidRPr="001B1969" w:rsidRDefault="001B1969" w:rsidP="001B1969">
      <w:pPr>
        <w:numPr>
          <w:ilvl w:val="0"/>
          <w:numId w:val="28"/>
        </w:numPr>
        <w:spacing w:after="0" w:line="360" w:lineRule="auto"/>
        <w:contextualSpacing/>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Realizar trabajos de campo con los estudiantes para conocer la realidad que le rodea y tener un conocimiento interdisciplinario del lugar objeto de estudio.</w:t>
      </w:r>
    </w:p>
    <w:p w:rsidR="001B1969" w:rsidRPr="001B1969" w:rsidRDefault="001B1969" w:rsidP="001B1969">
      <w:pPr>
        <w:numPr>
          <w:ilvl w:val="0"/>
          <w:numId w:val="28"/>
        </w:numPr>
        <w:spacing w:after="0" w:line="360" w:lineRule="auto"/>
        <w:contextualSpacing/>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Propiciar una enseñanza que parta de lo conocido a lo desconocido.</w:t>
      </w:r>
    </w:p>
    <w:p w:rsidR="001B1969" w:rsidRPr="001B1969" w:rsidRDefault="001B1969" w:rsidP="001B1969">
      <w:pPr>
        <w:spacing w:after="0" w:line="36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1B1969" w:rsidRDefault="001B1969"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434C05" w:rsidRDefault="00434C05" w:rsidP="001B1969">
      <w:pPr>
        <w:spacing w:after="0" w:line="360" w:lineRule="auto"/>
        <w:jc w:val="both"/>
        <w:rPr>
          <w:rFonts w:ascii="Times New Roman" w:eastAsia="Times New Roman" w:hAnsi="Times New Roman" w:cs="Times New Roman"/>
          <w:b/>
          <w:sz w:val="24"/>
          <w:szCs w:val="24"/>
          <w:lang w:val="es-ES" w:eastAsia="es-ES"/>
        </w:rPr>
      </w:pPr>
    </w:p>
    <w:p w:rsidR="00434C05" w:rsidRDefault="00434C05" w:rsidP="001B1969">
      <w:pPr>
        <w:spacing w:after="0" w:line="360" w:lineRule="auto"/>
        <w:jc w:val="both"/>
        <w:rPr>
          <w:rFonts w:ascii="Times New Roman" w:eastAsia="Times New Roman" w:hAnsi="Times New Roman" w:cs="Times New Roman"/>
          <w:b/>
          <w:sz w:val="24"/>
          <w:szCs w:val="24"/>
          <w:lang w:val="es-ES" w:eastAsia="es-ES"/>
        </w:rPr>
      </w:pPr>
    </w:p>
    <w:p w:rsidR="00434C05" w:rsidRDefault="00434C05" w:rsidP="001B1969">
      <w:pPr>
        <w:spacing w:after="0" w:line="360" w:lineRule="auto"/>
        <w:jc w:val="both"/>
        <w:rPr>
          <w:rFonts w:ascii="Times New Roman" w:eastAsia="Times New Roman" w:hAnsi="Times New Roman" w:cs="Times New Roman"/>
          <w:b/>
          <w:sz w:val="24"/>
          <w:szCs w:val="24"/>
          <w:lang w:val="es-ES" w:eastAsia="es-ES"/>
        </w:rPr>
      </w:pPr>
    </w:p>
    <w:p w:rsidR="00434C05" w:rsidRDefault="00434C05" w:rsidP="001B1969">
      <w:pPr>
        <w:spacing w:after="0" w:line="360" w:lineRule="auto"/>
        <w:jc w:val="both"/>
        <w:rPr>
          <w:rFonts w:ascii="Times New Roman" w:eastAsia="Times New Roman" w:hAnsi="Times New Roman" w:cs="Times New Roman"/>
          <w:b/>
          <w:sz w:val="24"/>
          <w:szCs w:val="24"/>
          <w:lang w:val="es-ES" w:eastAsia="es-ES"/>
        </w:rPr>
      </w:pPr>
    </w:p>
    <w:p w:rsidR="00434C05" w:rsidRDefault="00434C05" w:rsidP="001B1969">
      <w:pPr>
        <w:spacing w:after="0" w:line="360" w:lineRule="auto"/>
        <w:jc w:val="both"/>
        <w:rPr>
          <w:rFonts w:ascii="Times New Roman" w:eastAsia="Times New Roman" w:hAnsi="Times New Roman" w:cs="Times New Roman"/>
          <w:b/>
          <w:sz w:val="24"/>
          <w:szCs w:val="24"/>
          <w:lang w:val="es-ES" w:eastAsia="es-ES"/>
        </w:rPr>
      </w:pPr>
    </w:p>
    <w:p w:rsidR="00434C05" w:rsidRDefault="00434C05" w:rsidP="001B1969">
      <w:pPr>
        <w:spacing w:after="0" w:line="360" w:lineRule="auto"/>
        <w:jc w:val="both"/>
        <w:rPr>
          <w:rFonts w:ascii="Times New Roman" w:eastAsia="Times New Roman" w:hAnsi="Times New Roman" w:cs="Times New Roman"/>
          <w:b/>
          <w:sz w:val="24"/>
          <w:szCs w:val="24"/>
          <w:lang w:val="es-ES" w:eastAsia="es-ES"/>
        </w:rPr>
      </w:pPr>
    </w:p>
    <w:p w:rsidR="00434C05" w:rsidRDefault="00434C05" w:rsidP="001B1969">
      <w:pPr>
        <w:spacing w:after="0" w:line="360" w:lineRule="auto"/>
        <w:jc w:val="both"/>
        <w:rPr>
          <w:rFonts w:ascii="Times New Roman" w:eastAsia="Times New Roman" w:hAnsi="Times New Roman" w:cs="Times New Roman"/>
          <w:b/>
          <w:sz w:val="24"/>
          <w:szCs w:val="24"/>
          <w:lang w:val="es-ES" w:eastAsia="es-ES"/>
        </w:rPr>
      </w:pPr>
    </w:p>
    <w:p w:rsidR="00434C05" w:rsidRDefault="00434C05" w:rsidP="001B1969">
      <w:pPr>
        <w:spacing w:after="0" w:line="360" w:lineRule="auto"/>
        <w:jc w:val="both"/>
        <w:rPr>
          <w:rFonts w:ascii="Times New Roman" w:eastAsia="Times New Roman" w:hAnsi="Times New Roman" w:cs="Times New Roman"/>
          <w:b/>
          <w:sz w:val="24"/>
          <w:szCs w:val="24"/>
          <w:lang w:val="es-ES" w:eastAsia="es-ES"/>
        </w:rPr>
      </w:pPr>
    </w:p>
    <w:p w:rsidR="009759C6" w:rsidRDefault="009759C6" w:rsidP="001B1969">
      <w:pPr>
        <w:spacing w:after="0" w:line="360" w:lineRule="auto"/>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REFERENCIAS</w:t>
      </w:r>
    </w:p>
    <w:p w:rsidR="001B1969" w:rsidRPr="001B1969" w:rsidRDefault="001B1969" w:rsidP="001B1969">
      <w:pPr>
        <w:spacing w:after="0" w:line="360" w:lineRule="auto"/>
        <w:ind w:firstLine="708"/>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ind w:left="357" w:hanging="357"/>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b/>
          <w:sz w:val="24"/>
          <w:szCs w:val="24"/>
          <w:lang w:eastAsia="es-ES"/>
        </w:rPr>
        <w:t>A</w:t>
      </w:r>
      <w:r w:rsidRPr="001B1969">
        <w:rPr>
          <w:rFonts w:ascii="Times New Roman" w:eastAsia="Times New Roman" w:hAnsi="Times New Roman" w:cs="Times New Roman"/>
          <w:sz w:val="24"/>
          <w:szCs w:val="24"/>
          <w:lang w:eastAsia="es-ES"/>
        </w:rPr>
        <w:t>rias, F. (2006) El Proyecto de Investigación Introducción a la Metodología Científica (5ta Edición).: Editorial Episteme. Caracas.</w:t>
      </w:r>
    </w:p>
    <w:p w:rsidR="001B1969" w:rsidRPr="001B1969" w:rsidRDefault="001B1969" w:rsidP="001B1969">
      <w:pPr>
        <w:spacing w:after="0" w:line="360" w:lineRule="auto"/>
        <w:ind w:firstLine="708"/>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Álvarez, L.(2013).</w:t>
      </w:r>
      <w:r w:rsidRPr="001B1969">
        <w:rPr>
          <w:rFonts w:ascii="Times New Roman" w:eastAsia="Times New Roman" w:hAnsi="Times New Roman" w:cs="Times New Roman"/>
          <w:b/>
          <w:sz w:val="24"/>
          <w:szCs w:val="24"/>
          <w:lang w:val="es-ES" w:eastAsia="es-ES"/>
        </w:rPr>
        <w:t xml:space="preserve"> “Estrategias de motivación al Logro para el Desempeño Docente en la Escuela Bolivariana “Ciudad de Guanare” Estado Portuguesa” </w:t>
      </w:r>
      <w:r w:rsidRPr="001B1969">
        <w:rPr>
          <w:rFonts w:ascii="Times New Roman" w:eastAsia="Times New Roman" w:hAnsi="Times New Roman" w:cs="Times New Roman"/>
          <w:sz w:val="24"/>
          <w:szCs w:val="24"/>
          <w:lang w:val="es-ES" w:eastAsia="es-ES"/>
        </w:rPr>
        <w:t>Trabajo de Grado. Maestría en Investigación Educativa. Facultad de Ciencias de la Educación. Universidad de Carabobo. Venezuela.</w:t>
      </w:r>
    </w:p>
    <w:p w:rsidR="001B1969" w:rsidRPr="001B1969" w:rsidRDefault="001B1969" w:rsidP="001B1969">
      <w:pPr>
        <w:spacing w:after="0" w:line="240" w:lineRule="auto"/>
        <w:ind w:firstLine="708"/>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Aponte, E. (2006).</w:t>
      </w:r>
      <w:r w:rsidRPr="001B1969">
        <w:rPr>
          <w:rFonts w:ascii="Times New Roman" w:eastAsia="Times New Roman" w:hAnsi="Times New Roman" w:cs="Times New Roman"/>
          <w:b/>
          <w:sz w:val="24"/>
          <w:szCs w:val="24"/>
          <w:lang w:val="es-ES" w:eastAsia="es-ES"/>
        </w:rPr>
        <w:t>“La Geohistoria un Enfoque para el Estudio del Espacio Venezolano, desde una Perspectiva Interdisciplinaria”.</w:t>
      </w:r>
      <w:r w:rsidRPr="001B1969">
        <w:rPr>
          <w:rFonts w:ascii="Times New Roman" w:eastAsia="Times New Roman" w:hAnsi="Times New Roman" w:cs="Times New Roman"/>
          <w:sz w:val="24"/>
          <w:szCs w:val="24"/>
          <w:lang w:val="es-ES" w:eastAsia="es-ES"/>
        </w:rPr>
        <w:t xml:space="preserve"> Revista Electrónica de Geografía y Ciencias Sociales. Universidad de Barcelona. Vol. X Nº 218 (8).</w:t>
      </w:r>
    </w:p>
    <w:p w:rsidR="001B1969" w:rsidRPr="001B1969" w:rsidRDefault="001B1969" w:rsidP="001B1969">
      <w:pPr>
        <w:spacing w:after="0" w:line="360" w:lineRule="auto"/>
        <w:ind w:firstLine="708"/>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Ausubel, D. (1990). </w:t>
      </w:r>
      <w:r w:rsidRPr="001B1969">
        <w:rPr>
          <w:rFonts w:ascii="Times New Roman" w:eastAsia="Times New Roman" w:hAnsi="Times New Roman" w:cs="Times New Roman"/>
          <w:b/>
          <w:sz w:val="24"/>
          <w:szCs w:val="24"/>
          <w:lang w:val="es-ES" w:eastAsia="es-ES"/>
        </w:rPr>
        <w:t>“La Educación y la Estructura del Conocimiento”.</w:t>
      </w:r>
      <w:r w:rsidRPr="001B1969">
        <w:rPr>
          <w:rFonts w:ascii="Times New Roman" w:eastAsia="Times New Roman" w:hAnsi="Times New Roman" w:cs="Times New Roman"/>
          <w:sz w:val="24"/>
          <w:szCs w:val="24"/>
          <w:lang w:val="es-ES" w:eastAsia="es-ES"/>
        </w:rPr>
        <w:t xml:space="preserve"> Buenos Aires: El Ateneo.</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Alonso, C. y Gallego, D. (1994). </w:t>
      </w:r>
      <w:r w:rsidRPr="001B1969">
        <w:rPr>
          <w:rFonts w:ascii="Times New Roman" w:eastAsia="Times New Roman" w:hAnsi="Times New Roman" w:cs="Times New Roman"/>
          <w:b/>
          <w:sz w:val="24"/>
          <w:szCs w:val="24"/>
          <w:lang w:val="es-ES" w:eastAsia="es-ES"/>
        </w:rPr>
        <w:t>“Los Estilos de Aprendizaje: Procesos de Diagnóstico y Mejora”.</w:t>
      </w:r>
      <w:r w:rsidRPr="001B1969">
        <w:rPr>
          <w:rFonts w:ascii="Times New Roman" w:eastAsia="Times New Roman" w:hAnsi="Times New Roman" w:cs="Times New Roman"/>
          <w:sz w:val="24"/>
          <w:szCs w:val="24"/>
          <w:lang w:val="es-ES" w:eastAsia="es-ES"/>
        </w:rPr>
        <w:t xml:space="preserve"> Bilbao: Mensajero.</w:t>
      </w:r>
    </w:p>
    <w:p w:rsidR="001B1969" w:rsidRPr="001B1969" w:rsidRDefault="001B1969" w:rsidP="001B1969">
      <w:pPr>
        <w:spacing w:after="0" w:line="360" w:lineRule="auto"/>
        <w:ind w:firstLine="708"/>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Bruner, J. (1995). </w:t>
      </w:r>
      <w:r w:rsidRPr="001B1969">
        <w:rPr>
          <w:rFonts w:ascii="Times New Roman" w:eastAsia="Times New Roman" w:hAnsi="Times New Roman" w:cs="Times New Roman"/>
          <w:b/>
          <w:sz w:val="24"/>
          <w:szCs w:val="24"/>
          <w:lang w:val="es-ES" w:eastAsia="es-ES"/>
        </w:rPr>
        <w:t>“Hacia una Teoría de la Instrucción”.</w:t>
      </w:r>
      <w:r w:rsidRPr="001B1969">
        <w:rPr>
          <w:rFonts w:ascii="Times New Roman" w:eastAsia="Times New Roman" w:hAnsi="Times New Roman" w:cs="Times New Roman"/>
          <w:sz w:val="24"/>
          <w:szCs w:val="24"/>
          <w:lang w:val="es-ES" w:eastAsia="es-ES"/>
        </w:rPr>
        <w:t xml:space="preserve"> México: UTHEA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sz w:val="24"/>
          <w:szCs w:val="24"/>
          <w:lang w:eastAsia="es-ES"/>
        </w:rPr>
        <w:t>Carrasco,J. (2004). “</w:t>
      </w:r>
      <w:r w:rsidRPr="001B1969">
        <w:rPr>
          <w:rFonts w:ascii="Times New Roman" w:eastAsia="Times New Roman" w:hAnsi="Times New Roman" w:cs="Times New Roman"/>
          <w:b/>
          <w:sz w:val="24"/>
          <w:szCs w:val="24"/>
          <w:lang w:eastAsia="es-ES"/>
        </w:rPr>
        <w:t>Una Didáctica Hoy”.</w:t>
      </w:r>
      <w:r w:rsidRPr="001B1969">
        <w:rPr>
          <w:rFonts w:ascii="Times New Roman" w:eastAsia="Times New Roman" w:hAnsi="Times New Roman" w:cs="Times New Roman"/>
          <w:sz w:val="24"/>
          <w:szCs w:val="24"/>
          <w:lang w:eastAsia="es-ES"/>
        </w:rPr>
        <w:t xml:space="preserve"> Editorial Rialp. Caracas</w:t>
      </w:r>
      <w:r w:rsidRPr="001B1969">
        <w:rPr>
          <w:rFonts w:ascii="Times New Roman" w:eastAsia="Times New Roman" w:hAnsi="Times New Roman" w:cs="Times New Roman"/>
          <w:b/>
          <w:sz w:val="24"/>
          <w:szCs w:val="24"/>
          <w:lang w:eastAsia="es-ES"/>
        </w:rPr>
        <w:t>.</w:t>
      </w:r>
    </w:p>
    <w:p w:rsidR="001B1969" w:rsidRPr="001B1969" w:rsidRDefault="001B1969" w:rsidP="001B1969">
      <w:pPr>
        <w:spacing w:after="0" w:line="240" w:lineRule="auto"/>
        <w:ind w:left="360" w:hanging="360"/>
        <w:jc w:val="both"/>
        <w:rPr>
          <w:rFonts w:ascii="Times New Roman" w:eastAsia="Times New Roman" w:hAnsi="Times New Roman" w:cs="Times New Roman"/>
          <w:b/>
          <w:sz w:val="24"/>
          <w:szCs w:val="24"/>
          <w:lang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b/>
          <w:sz w:val="24"/>
          <w:szCs w:val="24"/>
          <w:lang w:eastAsia="es-ES"/>
        </w:rPr>
        <w:t xml:space="preserve"> ________</w:t>
      </w:r>
      <w:r w:rsidRPr="001B1969">
        <w:rPr>
          <w:rFonts w:ascii="Times New Roman" w:eastAsia="Times New Roman" w:hAnsi="Times New Roman" w:cs="Times New Roman"/>
          <w:sz w:val="24"/>
          <w:szCs w:val="24"/>
          <w:lang w:eastAsia="es-ES"/>
        </w:rPr>
        <w:t>(2007).</w:t>
      </w:r>
      <w:r w:rsidRPr="001B1969">
        <w:rPr>
          <w:rFonts w:ascii="Times New Roman" w:eastAsia="Times New Roman" w:hAnsi="Times New Roman" w:cs="Times New Roman"/>
          <w:b/>
          <w:sz w:val="24"/>
          <w:szCs w:val="24"/>
          <w:lang w:eastAsia="es-ES"/>
        </w:rPr>
        <w:t xml:space="preserve">“Diseño curricular de Educación Primaria”. </w:t>
      </w:r>
      <w:r w:rsidRPr="001B1969">
        <w:rPr>
          <w:rFonts w:ascii="Times New Roman" w:eastAsia="Times New Roman" w:hAnsi="Times New Roman" w:cs="Times New Roman"/>
          <w:sz w:val="24"/>
          <w:szCs w:val="24"/>
          <w:lang w:eastAsia="es-ES"/>
        </w:rPr>
        <w:t>Caracas. Venezuela</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Cambil, M. y Romero, G. (2013). </w:t>
      </w:r>
      <w:r w:rsidRPr="001B1969">
        <w:rPr>
          <w:rFonts w:ascii="Times New Roman" w:eastAsia="Times New Roman" w:hAnsi="Times New Roman" w:cs="Times New Roman"/>
          <w:b/>
          <w:sz w:val="24"/>
          <w:szCs w:val="24"/>
          <w:lang w:val="es-ES" w:eastAsia="es-ES"/>
        </w:rPr>
        <w:t>“Una propuesta Didáctica para la Enseñanza y el Aprendizaje de la Historia y la Geografía desde el Patrimonio Cultural en el grado de Maestro en Educación primaria”.</w:t>
      </w:r>
      <w:r w:rsidRPr="001B1969">
        <w:rPr>
          <w:rFonts w:ascii="Times New Roman" w:eastAsia="Times New Roman" w:hAnsi="Times New Roman" w:cs="Times New Roman"/>
          <w:sz w:val="24"/>
          <w:szCs w:val="24"/>
          <w:lang w:val="es-ES" w:eastAsia="es-ES"/>
        </w:rPr>
        <w:t xml:space="preserve"> Universidad de Granada.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Campos, Y. (2006). </w:t>
      </w:r>
      <w:r w:rsidRPr="001B1969">
        <w:rPr>
          <w:rFonts w:ascii="Times New Roman" w:eastAsia="Times New Roman" w:hAnsi="Times New Roman" w:cs="Times New Roman"/>
          <w:b/>
          <w:sz w:val="24"/>
          <w:szCs w:val="24"/>
          <w:lang w:val="es-ES" w:eastAsia="es-ES"/>
        </w:rPr>
        <w:t>“Computación  Integral. Guía de recursos”.</w:t>
      </w:r>
      <w:r w:rsidRPr="001B1969">
        <w:rPr>
          <w:rFonts w:ascii="Times New Roman" w:eastAsia="Times New Roman" w:hAnsi="Times New Roman" w:cs="Times New Roman"/>
          <w:sz w:val="24"/>
          <w:szCs w:val="24"/>
          <w:lang w:val="es-ES" w:eastAsia="es-ES"/>
        </w:rPr>
        <w:t xml:space="preserve"> México. Santillana.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Ceballos, B. (2007). La  Educación Geográfica en la Formación del Ciudadano como Eje del Currículo del Liceo Bolivariano en Venezuela. Centro de Investigaciones Geodidácticas de Venezuela. Didáctica Geográfica.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Constitución de la República Bolivariana de Venezuela, (1999). Gaceta Oficial Nº 5453 Extraordinario 24 de marzo de 2000) Caracas: Venezuela.</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Coll, C. Martin, E. y Otros (1999). </w:t>
      </w:r>
      <w:r w:rsidRPr="001B1969">
        <w:rPr>
          <w:rFonts w:ascii="Times New Roman" w:eastAsia="Times New Roman" w:hAnsi="Times New Roman" w:cs="Times New Roman"/>
          <w:b/>
          <w:sz w:val="24"/>
          <w:szCs w:val="24"/>
          <w:lang w:val="es-ES" w:eastAsia="es-ES"/>
        </w:rPr>
        <w:t>“El Constructivismo en el Aula”.</w:t>
      </w:r>
      <w:r w:rsidRPr="001B1969">
        <w:rPr>
          <w:rFonts w:ascii="Times New Roman" w:eastAsia="Times New Roman" w:hAnsi="Times New Roman" w:cs="Times New Roman"/>
          <w:sz w:val="24"/>
          <w:szCs w:val="24"/>
          <w:lang w:val="es-ES" w:eastAsia="es-ES"/>
        </w:rPr>
        <w:t xml:space="preserve"> Barcelona. Grao.</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Coll y Solè (1990). </w:t>
      </w:r>
      <w:r w:rsidRPr="001B1969">
        <w:rPr>
          <w:rFonts w:ascii="Times New Roman" w:eastAsia="Times New Roman" w:hAnsi="Times New Roman" w:cs="Times New Roman"/>
          <w:b/>
          <w:sz w:val="24"/>
          <w:szCs w:val="24"/>
          <w:lang w:val="es-ES" w:eastAsia="es-ES"/>
        </w:rPr>
        <w:t xml:space="preserve">“La Interacción Profesor/Alumno en el Proceso de Enseñanza y Aprendizaje” </w:t>
      </w:r>
      <w:r w:rsidRPr="001B1969">
        <w:rPr>
          <w:rFonts w:ascii="Times New Roman" w:eastAsia="Times New Roman" w:hAnsi="Times New Roman" w:cs="Times New Roman"/>
          <w:sz w:val="24"/>
          <w:szCs w:val="24"/>
          <w:lang w:val="es-ES" w:eastAsia="es-ES"/>
        </w:rPr>
        <w:t xml:space="preserve">En C. Coll, J. Palacios, y A. Marchesi (eds). Desarrollo Psicológico y educación II. Madrid: Alianza. </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Colmenares, F. (2012).</w:t>
      </w:r>
      <w:r w:rsidRPr="001B1969">
        <w:rPr>
          <w:rFonts w:ascii="Times New Roman" w:eastAsia="Times New Roman" w:hAnsi="Times New Roman" w:cs="Times New Roman"/>
          <w:b/>
          <w:sz w:val="24"/>
          <w:szCs w:val="24"/>
          <w:lang w:val="es-ES" w:eastAsia="es-ES"/>
        </w:rPr>
        <w:t>“Estrategias Metodológicas para el Desarrollo de los Círculos de Formación Permanente en el área de la Historia de Venezuela en la Escuela Básica Monseñor Arocha, con el fin de fortalecer la enseñanza y aprendizaje en los estudiantes de 1ª año de Educación media”</w:t>
      </w:r>
      <w:r w:rsidRPr="001B1969">
        <w:rPr>
          <w:rFonts w:ascii="Times New Roman" w:eastAsia="Times New Roman" w:hAnsi="Times New Roman" w:cs="Times New Roman"/>
          <w:sz w:val="24"/>
          <w:szCs w:val="24"/>
          <w:lang w:val="es-ES" w:eastAsia="es-ES"/>
        </w:rPr>
        <w:t>. Trabajo de Grado para optar al título de Magister en Enseñanza de las Ciencias Sociales. Universidad de Carabobo.</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eastAsia="es-ES"/>
        </w:rPr>
        <w:t xml:space="preserve">Cordero, J. (2015). </w:t>
      </w:r>
      <w:r w:rsidRPr="001B1969">
        <w:rPr>
          <w:rFonts w:ascii="Times New Roman" w:eastAsia="Times New Roman" w:hAnsi="Times New Roman" w:cs="Times New Roman"/>
          <w:b/>
          <w:sz w:val="24"/>
          <w:szCs w:val="24"/>
          <w:lang w:eastAsia="es-ES"/>
        </w:rPr>
        <w:t xml:space="preserve">“Estrategias Didácticas para el uso d los Mapas Visuales en el Área de Ciencias Naturales Dirigida a Docentes del Liceo Bolivariano Samuel Robinson”. </w:t>
      </w:r>
      <w:r w:rsidRPr="001B1969">
        <w:rPr>
          <w:rFonts w:ascii="Times New Roman" w:eastAsia="Times New Roman" w:hAnsi="Times New Roman" w:cs="Times New Roman"/>
          <w:sz w:val="24"/>
          <w:szCs w:val="24"/>
          <w:lang w:val="es-ES" w:eastAsia="es-ES"/>
        </w:rPr>
        <w:t>Trabajo de Grado. Maestría en Investigación Educativa. Facultad de Ciencias de la Educación. Universidad de Carabobo. Venezuela.</w:t>
      </w:r>
    </w:p>
    <w:p w:rsidR="001B1969" w:rsidRPr="001B1969" w:rsidRDefault="001B1969" w:rsidP="001B1969">
      <w:pPr>
        <w:spacing w:after="0" w:line="240" w:lineRule="auto"/>
        <w:ind w:firstLine="708"/>
        <w:jc w:val="both"/>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Díaz, F. Barriga, A. y Hernández, G. (2006). </w:t>
      </w:r>
      <w:r w:rsidRPr="001B1969">
        <w:rPr>
          <w:rFonts w:ascii="Times New Roman" w:eastAsia="Times New Roman" w:hAnsi="Times New Roman" w:cs="Times New Roman"/>
          <w:b/>
          <w:sz w:val="24"/>
          <w:szCs w:val="24"/>
          <w:lang w:val="es-ES" w:eastAsia="es-ES"/>
        </w:rPr>
        <w:t>“Estrategias Docentes para un Aprendizaje Significativo, una Interpretación Constructivista”.</w:t>
      </w:r>
      <w:r w:rsidRPr="001B1969">
        <w:rPr>
          <w:rFonts w:ascii="Times New Roman" w:eastAsia="Times New Roman" w:hAnsi="Times New Roman" w:cs="Times New Roman"/>
          <w:sz w:val="24"/>
          <w:szCs w:val="24"/>
          <w:lang w:val="es-ES" w:eastAsia="es-ES"/>
        </w:rPr>
        <w:t xml:space="preserve"> México. Mac Graw Hill. Interamericana.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 (2007). </w:t>
      </w:r>
      <w:r w:rsidRPr="001B1969">
        <w:rPr>
          <w:rFonts w:ascii="Times New Roman" w:eastAsia="Times New Roman" w:hAnsi="Times New Roman" w:cs="Times New Roman"/>
          <w:b/>
          <w:sz w:val="24"/>
          <w:szCs w:val="24"/>
          <w:lang w:eastAsia="es-ES"/>
        </w:rPr>
        <w:t>Diseño curricular de Educación Primaria</w:t>
      </w:r>
      <w:r w:rsidRPr="001B1969">
        <w:rPr>
          <w:rFonts w:ascii="Times New Roman" w:eastAsia="Times New Roman" w:hAnsi="Times New Roman" w:cs="Times New Roman"/>
          <w:sz w:val="24"/>
          <w:szCs w:val="24"/>
          <w:lang w:eastAsia="es-ES"/>
        </w:rPr>
        <w:t>. Caracas. Venezuela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Feo, R. (2010). </w:t>
      </w:r>
      <w:r w:rsidRPr="001B1969">
        <w:rPr>
          <w:rFonts w:ascii="Times New Roman" w:eastAsia="Times New Roman" w:hAnsi="Times New Roman" w:cs="Times New Roman"/>
          <w:b/>
          <w:sz w:val="24"/>
          <w:szCs w:val="24"/>
          <w:lang w:val="es-ES" w:eastAsia="es-ES"/>
        </w:rPr>
        <w:t>“Orientaciones Básicas para el Diseño de Estrategias Didácticas”.</w:t>
      </w:r>
      <w:r w:rsidRPr="001B1969">
        <w:rPr>
          <w:rFonts w:ascii="Times New Roman" w:eastAsia="Times New Roman" w:hAnsi="Times New Roman" w:cs="Times New Roman"/>
          <w:sz w:val="24"/>
          <w:szCs w:val="24"/>
          <w:lang w:val="es-ES" w:eastAsia="es-ES"/>
        </w:rPr>
        <w:t xml:space="preserve"> Revista Tendencias pedagógicas. Nº 16 pp 220 – 236.</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Fernández, A. y Col (1999). </w:t>
      </w:r>
      <w:r w:rsidRPr="001B1969">
        <w:rPr>
          <w:rFonts w:ascii="Times New Roman" w:eastAsia="Times New Roman" w:hAnsi="Times New Roman" w:cs="Times New Roman"/>
          <w:b/>
          <w:sz w:val="24"/>
          <w:szCs w:val="24"/>
          <w:lang w:val="es-ES" w:eastAsia="es-ES"/>
        </w:rPr>
        <w:t>“Didáctica y Optimización del Proceso de Enseñanza y Aprendizaje”.</w:t>
      </w:r>
      <w:r w:rsidRPr="001B1969">
        <w:rPr>
          <w:rFonts w:ascii="Times New Roman" w:eastAsia="Times New Roman" w:hAnsi="Times New Roman" w:cs="Times New Roman"/>
          <w:sz w:val="24"/>
          <w:szCs w:val="24"/>
          <w:lang w:val="es-ES" w:eastAsia="es-ES"/>
        </w:rPr>
        <w:t xml:space="preserve"> La Habana.</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Gagné, R (1965). </w:t>
      </w:r>
      <w:r w:rsidRPr="001B1969">
        <w:rPr>
          <w:rFonts w:ascii="Times New Roman" w:eastAsia="Times New Roman" w:hAnsi="Times New Roman" w:cs="Times New Roman"/>
          <w:b/>
          <w:sz w:val="24"/>
          <w:szCs w:val="24"/>
          <w:lang w:val="es-ES" w:eastAsia="es-ES"/>
        </w:rPr>
        <w:t>“Las condiciones del Aprendizaje”.</w:t>
      </w:r>
      <w:r w:rsidRPr="001B1969">
        <w:rPr>
          <w:rFonts w:ascii="Times New Roman" w:eastAsia="Times New Roman" w:hAnsi="Times New Roman" w:cs="Times New Roman"/>
          <w:sz w:val="24"/>
          <w:szCs w:val="24"/>
          <w:lang w:val="es-ES" w:eastAsia="es-ES"/>
        </w:rPr>
        <w:t xml:space="preserve"> Nueva York. Holt.</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González, F. (1994) </w:t>
      </w:r>
      <w:r w:rsidRPr="001B1969">
        <w:rPr>
          <w:rFonts w:ascii="Times New Roman" w:eastAsia="Times New Roman" w:hAnsi="Times New Roman" w:cs="Times New Roman"/>
          <w:b/>
          <w:sz w:val="24"/>
          <w:szCs w:val="24"/>
          <w:lang w:eastAsia="es-ES"/>
        </w:rPr>
        <w:t xml:space="preserve">Educación, Ética y Transversalidad. </w:t>
      </w:r>
      <w:r w:rsidRPr="001B1969">
        <w:rPr>
          <w:rFonts w:ascii="Times New Roman" w:eastAsia="Times New Roman" w:hAnsi="Times New Roman" w:cs="Times New Roman"/>
          <w:sz w:val="24"/>
          <w:szCs w:val="24"/>
          <w:lang w:eastAsia="es-ES"/>
        </w:rPr>
        <w:t xml:space="preserve">Cuadernos de Pedagogía Nº 227 (10-14). Venezuela. </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Granados, M. Álvarez, L. y Otros (s/f). </w:t>
      </w:r>
      <w:r w:rsidRPr="001B1969">
        <w:rPr>
          <w:rFonts w:ascii="Times New Roman" w:eastAsia="Times New Roman" w:hAnsi="Times New Roman" w:cs="Times New Roman"/>
          <w:b/>
          <w:sz w:val="24"/>
          <w:szCs w:val="24"/>
          <w:lang w:val="es-ES" w:eastAsia="es-ES"/>
        </w:rPr>
        <w:t>“Elementos para el Diseño de Estrategias Didácticas”.</w:t>
      </w:r>
      <w:r w:rsidRPr="001B1969">
        <w:rPr>
          <w:rFonts w:ascii="Times New Roman" w:eastAsia="Times New Roman" w:hAnsi="Times New Roman" w:cs="Times New Roman"/>
          <w:sz w:val="24"/>
          <w:szCs w:val="24"/>
          <w:lang w:val="es-ES" w:eastAsia="es-ES"/>
        </w:rPr>
        <w:t>Sems. COSDAC.</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Hernández, R. Fernández, C. Y Baptista, L. (2010). </w:t>
      </w:r>
      <w:r w:rsidRPr="001B1969">
        <w:rPr>
          <w:rFonts w:ascii="Times New Roman" w:eastAsia="Times New Roman" w:hAnsi="Times New Roman" w:cs="Times New Roman"/>
          <w:b/>
          <w:sz w:val="24"/>
          <w:szCs w:val="24"/>
          <w:lang w:eastAsia="es-ES"/>
        </w:rPr>
        <w:t>Metodología de la Investigación.</w:t>
      </w:r>
      <w:r w:rsidRPr="001B1969">
        <w:rPr>
          <w:rFonts w:ascii="Times New Roman" w:eastAsia="Times New Roman" w:hAnsi="Times New Roman" w:cs="Times New Roman"/>
          <w:sz w:val="24"/>
          <w:szCs w:val="24"/>
          <w:lang w:eastAsia="es-ES"/>
        </w:rPr>
        <w:t xml:space="preserve"> Mc Graw Hill. Interamericana. México.</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Hueso, A. y Cascant, M. (2012).</w:t>
      </w:r>
      <w:r w:rsidRPr="001B1969">
        <w:rPr>
          <w:rFonts w:ascii="Times New Roman" w:eastAsia="Times New Roman" w:hAnsi="Times New Roman" w:cs="Times New Roman"/>
          <w:b/>
          <w:sz w:val="24"/>
          <w:szCs w:val="24"/>
          <w:lang w:eastAsia="es-ES"/>
        </w:rPr>
        <w:t xml:space="preserve">Metodología y Técnicas Cuantitativas de Investigación. </w:t>
      </w:r>
      <w:r w:rsidRPr="001B1969">
        <w:rPr>
          <w:rFonts w:ascii="Times New Roman" w:eastAsia="Times New Roman" w:hAnsi="Times New Roman" w:cs="Times New Roman"/>
          <w:sz w:val="24"/>
          <w:szCs w:val="24"/>
          <w:lang w:eastAsia="es-ES"/>
        </w:rPr>
        <w:t>Valencia, España. Universitat Politécnica de Valencia.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Laura, M. (2004). </w:t>
      </w:r>
      <w:r w:rsidRPr="001B1969">
        <w:rPr>
          <w:rFonts w:ascii="Times New Roman" w:eastAsia="Times New Roman" w:hAnsi="Times New Roman" w:cs="Times New Roman"/>
          <w:b/>
          <w:sz w:val="24"/>
          <w:szCs w:val="24"/>
          <w:lang w:val="es-ES" w:eastAsia="es-ES"/>
        </w:rPr>
        <w:t>“Estrategias Didácticas en Escuelas Rurales de la provincia de Salta”</w:t>
      </w:r>
      <w:r w:rsidRPr="001B1969">
        <w:rPr>
          <w:rFonts w:ascii="Times New Roman" w:eastAsia="Times New Roman" w:hAnsi="Times New Roman" w:cs="Times New Roman"/>
          <w:sz w:val="24"/>
          <w:szCs w:val="24"/>
          <w:lang w:val="es-ES" w:eastAsia="es-ES"/>
        </w:rPr>
        <w:t>. Tesis de la Maestría en Didáctica. Universidad de Buenos aires. Facultad de Filosofía y Letras.</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357" w:hanging="357"/>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Ley Orgánica de Educación (2009). Gaceta Oficial N° 5.929. Extraordinario del 15 de agosto de 2009</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b/>
          <w:sz w:val="24"/>
          <w:szCs w:val="24"/>
          <w:lang w:eastAsia="es-ES"/>
        </w:rPr>
      </w:pPr>
      <w:r w:rsidRPr="001B1969">
        <w:rPr>
          <w:rFonts w:ascii="Times New Roman" w:eastAsia="Times New Roman" w:hAnsi="Times New Roman" w:cs="Times New Roman"/>
          <w:sz w:val="24"/>
          <w:szCs w:val="24"/>
          <w:lang w:eastAsia="es-ES"/>
        </w:rPr>
        <w:t>López, M. y Rodríguez, S. (2009) “</w:t>
      </w:r>
      <w:r w:rsidRPr="001B1969">
        <w:rPr>
          <w:rFonts w:ascii="Times New Roman" w:eastAsia="Times New Roman" w:hAnsi="Times New Roman" w:cs="Times New Roman"/>
          <w:b/>
          <w:sz w:val="24"/>
          <w:szCs w:val="24"/>
          <w:lang w:eastAsia="es-ES"/>
        </w:rPr>
        <w:t xml:space="preserve">Relevancia de los Contenidos en las Ciencias Sociales”. </w:t>
      </w:r>
      <w:r w:rsidRPr="001B1969">
        <w:rPr>
          <w:rFonts w:ascii="Times New Roman" w:eastAsia="Times New Roman" w:hAnsi="Times New Roman" w:cs="Times New Roman"/>
          <w:sz w:val="24"/>
          <w:szCs w:val="24"/>
          <w:lang w:eastAsia="es-ES"/>
        </w:rPr>
        <w:t>Aula Abierta. Año 17. Nº 112.</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1B1969">
        <w:rPr>
          <w:rFonts w:ascii="Times New Roman" w:eastAsia="Times New Roman" w:hAnsi="Times New Roman" w:cs="Times New Roman"/>
          <w:sz w:val="24"/>
          <w:szCs w:val="24"/>
          <w:lang w:eastAsia="es-ES"/>
        </w:rPr>
        <w:t xml:space="preserve">Martínez, E. y Zea, E. (2004). Estrategias </w:t>
      </w:r>
      <w:r w:rsidRPr="001B1969">
        <w:rPr>
          <w:rFonts w:ascii="Times New Roman" w:eastAsia="Times New Roman" w:hAnsi="Times New Roman" w:cs="Times New Roman"/>
          <w:b/>
          <w:sz w:val="24"/>
          <w:szCs w:val="24"/>
          <w:lang w:eastAsia="es-ES"/>
        </w:rPr>
        <w:t>de Enseñanza Basadas en un    Enfoque Constructivista.</w:t>
      </w:r>
      <w:r w:rsidRPr="001B1969">
        <w:rPr>
          <w:rFonts w:ascii="Times New Roman" w:eastAsia="Calibri" w:hAnsi="Times New Roman" w:cs="Times New Roman"/>
          <w:sz w:val="24"/>
          <w:szCs w:val="24"/>
        </w:rPr>
        <w:t>RevistaCiencias de la Educación. Año 4 • Vol. 2 • Nº 24 • Valencia, Julio-Diciembre 2004. PP. 69-90.</w:t>
      </w:r>
    </w:p>
    <w:p w:rsidR="001B1969" w:rsidRPr="001B1969" w:rsidRDefault="001B1969" w:rsidP="001B1969">
      <w:pPr>
        <w:autoSpaceDE w:val="0"/>
        <w:autoSpaceDN w:val="0"/>
        <w:adjustRightInd w:val="0"/>
        <w:spacing w:after="0" w:line="240" w:lineRule="auto"/>
        <w:ind w:left="426" w:hanging="426"/>
        <w:jc w:val="both"/>
        <w:rPr>
          <w:rFonts w:ascii="Times New Roman" w:eastAsia="Calibri" w:hAnsi="Times New Roman" w:cs="Times New Roman"/>
          <w:sz w:val="24"/>
          <w:szCs w:val="24"/>
        </w:rPr>
      </w:pPr>
    </w:p>
    <w:p w:rsidR="001B1969" w:rsidRPr="001B1969" w:rsidRDefault="001B1969" w:rsidP="001B1969">
      <w:p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1B1969">
        <w:rPr>
          <w:rFonts w:ascii="Times New Roman" w:eastAsia="Calibri" w:hAnsi="Times New Roman" w:cs="Times New Roman"/>
          <w:sz w:val="24"/>
          <w:szCs w:val="24"/>
        </w:rPr>
        <w:t>Montiel, A. Negrete, A. y Rincón, A. (2013). El Paisaje del Formación el Milagro Una Propuesta Para la Enseñanza de la Geografía física Local. Biblioteca Digital. Repositorio Académico. Universidad del Zulia. Vol.20 N°2</w:t>
      </w:r>
    </w:p>
    <w:p w:rsidR="001B1969" w:rsidRPr="001B1969" w:rsidRDefault="001B1969" w:rsidP="001B1969">
      <w:pPr>
        <w:autoSpaceDE w:val="0"/>
        <w:autoSpaceDN w:val="0"/>
        <w:adjustRightInd w:val="0"/>
        <w:spacing w:after="0" w:line="240" w:lineRule="auto"/>
        <w:ind w:left="426" w:hanging="426"/>
        <w:jc w:val="both"/>
        <w:rPr>
          <w:rFonts w:ascii="Times New Roman" w:eastAsia="Calibri" w:hAnsi="Times New Roman" w:cs="Times New Roman"/>
          <w:sz w:val="24"/>
          <w:szCs w:val="24"/>
        </w:rPr>
      </w:pPr>
    </w:p>
    <w:p w:rsidR="001B1969" w:rsidRPr="001B1969" w:rsidRDefault="001B1969" w:rsidP="001B1969">
      <w:pPr>
        <w:spacing w:after="0" w:line="240" w:lineRule="auto"/>
        <w:ind w:left="357" w:hanging="357"/>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Palella, S. y Martins, F. (2012). </w:t>
      </w:r>
      <w:r w:rsidRPr="001B1969">
        <w:rPr>
          <w:rFonts w:ascii="Times New Roman" w:eastAsia="Times New Roman" w:hAnsi="Times New Roman" w:cs="Times New Roman"/>
          <w:b/>
          <w:sz w:val="24"/>
          <w:szCs w:val="24"/>
          <w:lang w:eastAsia="es-ES"/>
        </w:rPr>
        <w:t>Metodología de la Investigación</w:t>
      </w:r>
      <w:r w:rsidRPr="001B1969">
        <w:rPr>
          <w:rFonts w:ascii="Times New Roman" w:eastAsia="Times New Roman" w:hAnsi="Times New Roman" w:cs="Times New Roman"/>
          <w:sz w:val="24"/>
          <w:szCs w:val="24"/>
          <w:lang w:eastAsia="es-ES"/>
        </w:rPr>
        <w:t xml:space="preserve"> Cuantitativa. FEDUPEL</w:t>
      </w:r>
      <w:r w:rsidRPr="001B1969">
        <w:rPr>
          <w:rFonts w:ascii="Times New Roman" w:eastAsia="Times New Roman" w:hAnsi="Times New Roman" w:cs="Times New Roman"/>
          <w:b/>
          <w:sz w:val="24"/>
          <w:szCs w:val="24"/>
          <w:lang w:eastAsia="es-ES"/>
        </w:rPr>
        <w:t xml:space="preserve">. </w:t>
      </w:r>
      <w:r w:rsidRPr="001B1969">
        <w:rPr>
          <w:rFonts w:ascii="Times New Roman" w:eastAsia="Times New Roman" w:hAnsi="Times New Roman" w:cs="Times New Roman"/>
          <w:sz w:val="24"/>
          <w:szCs w:val="24"/>
          <w:lang w:eastAsia="es-ES"/>
        </w:rPr>
        <w:t>Caracas.</w:t>
      </w:r>
    </w:p>
    <w:p w:rsidR="001B1969" w:rsidRPr="001B1969" w:rsidRDefault="001B1969" w:rsidP="001B1969">
      <w:pPr>
        <w:autoSpaceDE w:val="0"/>
        <w:autoSpaceDN w:val="0"/>
        <w:adjustRightInd w:val="0"/>
        <w:spacing w:after="0" w:line="240" w:lineRule="auto"/>
        <w:ind w:left="426" w:hanging="426"/>
        <w:jc w:val="both"/>
        <w:rPr>
          <w:rFonts w:ascii="Times New Roman" w:eastAsia="Calibri" w:hAnsi="Times New Roman" w:cs="Times New Roman"/>
          <w:sz w:val="24"/>
          <w:szCs w:val="24"/>
        </w:rPr>
      </w:pPr>
    </w:p>
    <w:p w:rsidR="001B1969" w:rsidRPr="001B1969" w:rsidRDefault="001B1969" w:rsidP="001B1969">
      <w:pPr>
        <w:autoSpaceDE w:val="0"/>
        <w:autoSpaceDN w:val="0"/>
        <w:adjustRightInd w:val="0"/>
        <w:spacing w:after="0" w:line="240" w:lineRule="auto"/>
        <w:ind w:left="426" w:hanging="426"/>
        <w:jc w:val="both"/>
        <w:rPr>
          <w:rFonts w:ascii="Times New Roman" w:eastAsia="Calibri" w:hAnsi="Times New Roman" w:cs="Times New Roman"/>
          <w:sz w:val="24"/>
          <w:szCs w:val="24"/>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Parra, O. (2014). </w:t>
      </w:r>
      <w:r w:rsidRPr="001B1969">
        <w:rPr>
          <w:rFonts w:ascii="Times New Roman" w:eastAsia="Times New Roman" w:hAnsi="Times New Roman" w:cs="Times New Roman"/>
          <w:b/>
          <w:sz w:val="24"/>
          <w:szCs w:val="24"/>
          <w:lang w:val="es-ES" w:eastAsia="es-ES"/>
        </w:rPr>
        <w:t>“Estrategias Didácticas para la Enseñanza de Historia de Venezuela en Segundo Año de Educación media General, con base en el Enfoque del Liceo Bolivariano en la Unidad Educativa del Liceo Manuel Malpica. Municipio Naguanagua. Carabobo”.</w:t>
      </w:r>
      <w:r w:rsidRPr="001B1969">
        <w:rPr>
          <w:rFonts w:ascii="Times New Roman" w:eastAsia="Times New Roman" w:hAnsi="Times New Roman" w:cs="Times New Roman"/>
          <w:sz w:val="24"/>
          <w:szCs w:val="24"/>
          <w:lang w:val="es-ES" w:eastAsia="es-ES"/>
        </w:rPr>
        <w:t xml:space="preserve"> Trabajo de Grado Especial, para optar al título de Licenciado en Educación en la espacialidad de Ciencias Sociales. Universidad de Carabobo.</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Pérez, A. (1988). </w:t>
      </w:r>
      <w:r w:rsidRPr="001B1969">
        <w:rPr>
          <w:rFonts w:ascii="Times New Roman" w:eastAsia="Times New Roman" w:hAnsi="Times New Roman" w:cs="Times New Roman"/>
          <w:b/>
          <w:sz w:val="24"/>
          <w:szCs w:val="24"/>
          <w:lang w:val="es-ES" w:eastAsia="es-ES"/>
        </w:rPr>
        <w:t>“Análisis Didáctico de las Teorías del Aprendizaje”</w:t>
      </w:r>
      <w:r w:rsidRPr="001B1969">
        <w:rPr>
          <w:rFonts w:ascii="Times New Roman" w:eastAsia="Times New Roman" w:hAnsi="Times New Roman" w:cs="Times New Roman"/>
          <w:sz w:val="24"/>
          <w:szCs w:val="24"/>
          <w:lang w:val="es-ES" w:eastAsia="es-ES"/>
        </w:rPr>
        <w:t>. España: Universidad de Málaga.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Piaget, J. (2001). “</w:t>
      </w:r>
      <w:r w:rsidRPr="001B1969">
        <w:rPr>
          <w:rFonts w:ascii="Times New Roman" w:eastAsia="Times New Roman" w:hAnsi="Times New Roman" w:cs="Times New Roman"/>
          <w:b/>
          <w:sz w:val="24"/>
          <w:szCs w:val="24"/>
          <w:lang w:val="es-ES" w:eastAsia="es-ES"/>
        </w:rPr>
        <w:t>Génesis de las Estructura Lógicas Elementales del Conocimiento”.</w:t>
      </w:r>
      <w:r w:rsidRPr="001B1969">
        <w:rPr>
          <w:rFonts w:ascii="Times New Roman" w:eastAsia="Times New Roman" w:hAnsi="Times New Roman" w:cs="Times New Roman"/>
          <w:sz w:val="24"/>
          <w:szCs w:val="24"/>
          <w:lang w:val="es-ES" w:eastAsia="es-ES"/>
        </w:rPr>
        <w:t>Buenos Aires: Guadalupe.</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Ramírez, M. Lozada, J. (2011). “</w:t>
      </w:r>
      <w:r w:rsidRPr="001B1969">
        <w:rPr>
          <w:rFonts w:ascii="Times New Roman" w:eastAsia="Times New Roman" w:hAnsi="Times New Roman" w:cs="Times New Roman"/>
          <w:b/>
          <w:sz w:val="24"/>
          <w:szCs w:val="24"/>
          <w:lang w:val="es-ES" w:eastAsia="es-ES"/>
        </w:rPr>
        <w:t xml:space="preserve">El Trabajo de Campo Estrategia Metodológica para Estudiar las Comunidades”. </w:t>
      </w:r>
      <w:r w:rsidRPr="001B1969">
        <w:rPr>
          <w:rFonts w:ascii="Times New Roman" w:eastAsia="Times New Roman" w:hAnsi="Times New Roman" w:cs="Times New Roman"/>
          <w:sz w:val="24"/>
          <w:szCs w:val="24"/>
          <w:lang w:val="es-ES" w:eastAsia="es-ES"/>
        </w:rPr>
        <w:t>Universidad del Zulia. Amnia.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Rodríguez, M. (2011). </w:t>
      </w:r>
      <w:r w:rsidRPr="001B1969">
        <w:rPr>
          <w:rFonts w:ascii="Times New Roman" w:eastAsia="Times New Roman" w:hAnsi="Times New Roman" w:cs="Times New Roman"/>
          <w:b/>
          <w:sz w:val="24"/>
          <w:szCs w:val="24"/>
          <w:lang w:val="es-ES" w:eastAsia="es-ES"/>
        </w:rPr>
        <w:t>“La Teoría del Aprendizaje Significativo: una Revisión Aplicable a la Escuela  Actual”.</w:t>
      </w:r>
      <w:r w:rsidRPr="001B1969">
        <w:rPr>
          <w:rFonts w:ascii="Times New Roman" w:eastAsia="Times New Roman" w:hAnsi="Times New Roman" w:cs="Times New Roman"/>
          <w:sz w:val="24"/>
          <w:szCs w:val="24"/>
          <w:lang w:val="es-ES" w:eastAsia="es-ES"/>
        </w:rPr>
        <w:t xml:space="preserve"> Revista Electrónica de InvestigaciónEducativa. Vol. 3 Nº 1.</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Rojas, E. (1999). El Aprendizaje de las Ciencias Sociales y el Nuevo Diseño Curricular. Teoría y Praxis de las Ciencias Sociales. N° 4</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Ruiz, M. y García, E. (1999). “</w:t>
      </w:r>
      <w:r w:rsidRPr="001B1969">
        <w:rPr>
          <w:rFonts w:ascii="Times New Roman" w:eastAsia="Times New Roman" w:hAnsi="Times New Roman" w:cs="Times New Roman"/>
          <w:b/>
          <w:sz w:val="24"/>
          <w:szCs w:val="24"/>
          <w:lang w:val="es-ES" w:eastAsia="es-ES"/>
        </w:rPr>
        <w:t>Las Estrategias de Aprendizaje y sus Particularidades en Lenguas Extranjeras”.</w:t>
      </w:r>
      <w:r w:rsidRPr="001B1969">
        <w:rPr>
          <w:rFonts w:ascii="Times New Roman" w:eastAsia="Times New Roman" w:hAnsi="Times New Roman" w:cs="Times New Roman"/>
          <w:sz w:val="24"/>
          <w:szCs w:val="24"/>
          <w:lang w:val="es-ES" w:eastAsia="es-ES"/>
        </w:rPr>
        <w:t xml:space="preserve"> Revista Iberoamericana de Educación. Universidad Central “MartuAbreu”de las Villas de Cuba.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Sabino, C. (2009). </w:t>
      </w:r>
      <w:r w:rsidRPr="001B1969">
        <w:rPr>
          <w:rFonts w:ascii="Times New Roman" w:eastAsia="Times New Roman" w:hAnsi="Times New Roman" w:cs="Times New Roman"/>
          <w:b/>
          <w:sz w:val="24"/>
          <w:szCs w:val="24"/>
          <w:lang w:val="es-ES" w:eastAsia="es-ES"/>
        </w:rPr>
        <w:t>El Proceso de Investigación</w:t>
      </w:r>
      <w:r w:rsidRPr="001B1969">
        <w:rPr>
          <w:rFonts w:ascii="Times New Roman" w:eastAsia="Times New Roman" w:hAnsi="Times New Roman" w:cs="Times New Roman"/>
          <w:sz w:val="24"/>
          <w:szCs w:val="24"/>
          <w:lang w:val="es-ES" w:eastAsia="es-ES"/>
        </w:rPr>
        <w:t xml:space="preserve">. Caracas-Venezuela. Editorial Panapo de Venezuela. </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Santaella, R. (2005). </w:t>
      </w:r>
      <w:r w:rsidRPr="001B1969">
        <w:rPr>
          <w:rFonts w:ascii="Times New Roman" w:eastAsia="Times New Roman" w:hAnsi="Times New Roman" w:cs="Times New Roman"/>
          <w:b/>
          <w:sz w:val="24"/>
          <w:szCs w:val="24"/>
          <w:lang w:eastAsia="es-ES"/>
        </w:rPr>
        <w:t>Diálogo entre Sociedad e Historia</w:t>
      </w:r>
      <w:r w:rsidRPr="001B1969">
        <w:rPr>
          <w:rFonts w:ascii="Times New Roman" w:eastAsia="Times New Roman" w:hAnsi="Times New Roman" w:cs="Times New Roman"/>
          <w:sz w:val="24"/>
          <w:szCs w:val="24"/>
          <w:lang w:eastAsia="es-ES"/>
        </w:rPr>
        <w:t>. Pio Tamayo. Venezuela.</w:t>
      </w:r>
    </w:p>
    <w:p w:rsidR="001B1969" w:rsidRPr="001B1969" w:rsidRDefault="001B1969" w:rsidP="001B1969">
      <w:pPr>
        <w:spacing w:after="0" w:line="240" w:lineRule="auto"/>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Santiago, J. (1998). </w:t>
      </w:r>
      <w:r w:rsidRPr="001B1969">
        <w:rPr>
          <w:rFonts w:ascii="Times New Roman" w:eastAsia="Times New Roman" w:hAnsi="Times New Roman" w:cs="Times New Roman"/>
          <w:b/>
          <w:sz w:val="24"/>
          <w:szCs w:val="24"/>
          <w:lang w:val="es-ES" w:eastAsia="es-ES"/>
        </w:rPr>
        <w:t>“Para Educar Enseñando Geografía. Geoenseñanza”.</w:t>
      </w:r>
      <w:r w:rsidRPr="001B1969">
        <w:rPr>
          <w:rFonts w:ascii="Times New Roman" w:eastAsia="Times New Roman" w:hAnsi="Times New Roman" w:cs="Times New Roman"/>
          <w:sz w:val="24"/>
          <w:szCs w:val="24"/>
          <w:lang w:val="es-ES" w:eastAsia="es-ES"/>
        </w:rPr>
        <w:t xml:space="preserve"> Revista de la Maestría en Educación mención Enseñanza de la Geografía.  Vol. 3 1998 (2).</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val="es-ES" w:eastAsia="es-ES"/>
        </w:rPr>
        <w:t xml:space="preserve">Santiago, J. </w:t>
      </w:r>
      <w:r w:rsidRPr="001B1969">
        <w:rPr>
          <w:rFonts w:ascii="Times New Roman" w:eastAsia="Times New Roman" w:hAnsi="Times New Roman" w:cs="Times New Roman"/>
          <w:sz w:val="24"/>
          <w:szCs w:val="24"/>
          <w:lang w:eastAsia="es-ES"/>
        </w:rPr>
        <w:t xml:space="preserve"> (2008).  “</w:t>
      </w:r>
      <w:r w:rsidRPr="001B1969">
        <w:rPr>
          <w:rFonts w:ascii="Times New Roman" w:eastAsia="Times New Roman" w:hAnsi="Times New Roman" w:cs="Times New Roman"/>
          <w:b/>
          <w:sz w:val="24"/>
          <w:szCs w:val="24"/>
          <w:lang w:eastAsia="es-ES"/>
        </w:rPr>
        <w:t>Las nuevas condiciones Epocales, sus Implicaciones en la Vida Diaria y en la Enseñanza de la Geografía”</w:t>
      </w:r>
      <w:r w:rsidRPr="001B1969">
        <w:rPr>
          <w:rFonts w:ascii="Times New Roman" w:eastAsia="Times New Roman" w:hAnsi="Times New Roman" w:cs="Times New Roman"/>
          <w:sz w:val="24"/>
          <w:szCs w:val="24"/>
          <w:lang w:eastAsia="es-ES"/>
        </w:rPr>
        <w:t>. ULA. Geoenseñanza. Venezuela.</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val="es-ES" w:eastAsia="es-ES"/>
        </w:rPr>
        <w:t>Santiago, J (2008). La Enseñanza de las Ciencias Sociales en la Escuela Bolivariana. Geoenseñanza. Vol 13 ULA.</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Santiago, J. (2012). </w:t>
      </w:r>
      <w:r w:rsidRPr="001B1969">
        <w:rPr>
          <w:rFonts w:ascii="Times New Roman" w:eastAsia="Times New Roman" w:hAnsi="Times New Roman" w:cs="Times New Roman"/>
          <w:b/>
          <w:sz w:val="24"/>
          <w:szCs w:val="24"/>
          <w:lang w:val="es-ES" w:eastAsia="es-ES"/>
        </w:rPr>
        <w:t>“Explicación Crítica de la Realidad Comunitaria desde la Enseñanza de la Geografía”.</w:t>
      </w:r>
      <w:r w:rsidRPr="001B1969">
        <w:rPr>
          <w:rFonts w:ascii="Times New Roman" w:eastAsia="Times New Roman" w:hAnsi="Times New Roman" w:cs="Times New Roman"/>
          <w:sz w:val="24"/>
          <w:szCs w:val="24"/>
          <w:lang w:val="es-ES" w:eastAsia="es-ES"/>
        </w:rPr>
        <w:t xml:space="preserve"> Nadir. Revista Electrónica de Geografía. ULA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Santos, M. (2000). </w:t>
      </w:r>
      <w:r w:rsidRPr="001B1969">
        <w:rPr>
          <w:rFonts w:ascii="Times New Roman" w:eastAsia="Times New Roman" w:hAnsi="Times New Roman" w:cs="Times New Roman"/>
          <w:b/>
          <w:sz w:val="24"/>
          <w:szCs w:val="24"/>
          <w:lang w:val="es-ES" w:eastAsia="es-ES"/>
        </w:rPr>
        <w:t>“La Naturaleza del Espacio”. Economía, Sociedad y Territorio”.</w:t>
      </w:r>
      <w:r w:rsidRPr="001B1969">
        <w:rPr>
          <w:rFonts w:ascii="Times New Roman" w:eastAsia="Times New Roman" w:hAnsi="Times New Roman" w:cs="Times New Roman"/>
          <w:sz w:val="24"/>
          <w:szCs w:val="24"/>
          <w:lang w:val="es-ES" w:eastAsia="es-ES"/>
        </w:rPr>
        <w:t xml:space="preserve"> Mexiquense. México.</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ind w:left="284" w:hanging="284"/>
        <w:jc w:val="both"/>
        <w:rPr>
          <w:rFonts w:ascii="Times New Roman" w:eastAsia="Times New Roman" w:hAnsi="Times New Roman" w:cs="Times New Roman"/>
          <w:b/>
          <w:sz w:val="24"/>
          <w:szCs w:val="24"/>
          <w:lang w:eastAsia="es-VE"/>
        </w:rPr>
      </w:pPr>
      <w:r w:rsidRPr="001B1969">
        <w:rPr>
          <w:rFonts w:ascii="Times New Roman" w:eastAsia="Times New Roman" w:hAnsi="Times New Roman" w:cs="Times New Roman"/>
          <w:bCs/>
          <w:sz w:val="24"/>
          <w:szCs w:val="24"/>
          <w:lang w:eastAsia="es-VE"/>
        </w:rPr>
        <w:t xml:space="preserve">Tamayo y Tamayo (2004). </w:t>
      </w:r>
      <w:r w:rsidRPr="001B1969">
        <w:rPr>
          <w:rFonts w:ascii="Times New Roman" w:eastAsia="Times New Roman" w:hAnsi="Times New Roman" w:cs="Times New Roman"/>
          <w:b/>
          <w:bCs/>
          <w:sz w:val="24"/>
          <w:szCs w:val="24"/>
          <w:lang w:eastAsia="es-VE"/>
        </w:rPr>
        <w:t>El proceso de la Investigación Científica</w:t>
      </w:r>
      <w:r w:rsidRPr="001B1969">
        <w:rPr>
          <w:rFonts w:ascii="Times New Roman" w:eastAsia="Times New Roman" w:hAnsi="Times New Roman" w:cs="Times New Roman"/>
          <w:bCs/>
          <w:sz w:val="24"/>
          <w:szCs w:val="24"/>
          <w:lang w:eastAsia="es-VE"/>
        </w:rPr>
        <w:t>. 4ta Edición. México Limusa.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Torres, H. y Girón, D. (2009). </w:t>
      </w:r>
      <w:r w:rsidRPr="001B1969">
        <w:rPr>
          <w:rFonts w:ascii="Times New Roman" w:eastAsia="Times New Roman" w:hAnsi="Times New Roman" w:cs="Times New Roman"/>
          <w:b/>
          <w:sz w:val="24"/>
          <w:szCs w:val="24"/>
          <w:lang w:val="es-ES" w:eastAsia="es-ES"/>
        </w:rPr>
        <w:t>“Didáctica General”.</w:t>
      </w:r>
      <w:r w:rsidRPr="001B1969">
        <w:rPr>
          <w:rFonts w:ascii="Times New Roman" w:eastAsia="Times New Roman" w:hAnsi="Times New Roman" w:cs="Times New Roman"/>
          <w:sz w:val="24"/>
          <w:szCs w:val="24"/>
          <w:lang w:val="es-ES" w:eastAsia="es-ES"/>
        </w:rPr>
        <w:t xml:space="preserve"> Coordinación educativa y Cultural Centroamericana. Colección Pedagógica, Formación Inicial de Docentes.CECC/SICA. Costa Rica. Editorama.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Tovar, R. (1995). </w:t>
      </w:r>
      <w:r w:rsidRPr="001B1969">
        <w:rPr>
          <w:rFonts w:ascii="Times New Roman" w:eastAsia="Times New Roman" w:hAnsi="Times New Roman" w:cs="Times New Roman"/>
          <w:b/>
          <w:sz w:val="24"/>
          <w:szCs w:val="24"/>
          <w:lang w:val="es-ES" w:eastAsia="es-ES"/>
        </w:rPr>
        <w:t>“El Enfoque Geohistórico”.</w:t>
      </w:r>
      <w:r w:rsidRPr="001B1969">
        <w:rPr>
          <w:rFonts w:ascii="Times New Roman" w:eastAsia="Times New Roman" w:hAnsi="Times New Roman" w:cs="Times New Roman"/>
          <w:sz w:val="24"/>
          <w:szCs w:val="24"/>
          <w:lang w:val="es-ES" w:eastAsia="es-ES"/>
        </w:rPr>
        <w:t xml:space="preserve"> Caracas. Academia Nacional de la Historia.</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357" w:hanging="357"/>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eastAsia="es-ES"/>
        </w:rPr>
        <w:t xml:space="preserve">Trina, D. (1999). </w:t>
      </w:r>
      <w:r w:rsidRPr="001B1969">
        <w:rPr>
          <w:rFonts w:ascii="Times New Roman" w:eastAsia="Times New Roman" w:hAnsi="Times New Roman" w:cs="Times New Roman"/>
          <w:b/>
          <w:sz w:val="24"/>
          <w:szCs w:val="24"/>
          <w:lang w:eastAsia="es-ES"/>
        </w:rPr>
        <w:t>La geografía, su enseñanza y los cambios del mundo actual.</w:t>
      </w:r>
      <w:r w:rsidRPr="001B1969">
        <w:rPr>
          <w:rFonts w:ascii="Times New Roman" w:eastAsia="Times New Roman" w:hAnsi="Times New Roman" w:cs="Times New Roman"/>
          <w:sz w:val="24"/>
          <w:szCs w:val="24"/>
          <w:lang w:eastAsia="es-ES"/>
        </w:rPr>
        <w:t>Geoenseñanza. Vol. 4. Saber ULA.</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 xml:space="preserve">UPEL (2012). </w:t>
      </w:r>
      <w:r w:rsidRPr="001B1969">
        <w:rPr>
          <w:rFonts w:ascii="Times New Roman" w:eastAsia="Times New Roman" w:hAnsi="Times New Roman" w:cs="Times New Roman"/>
          <w:b/>
          <w:sz w:val="24"/>
          <w:szCs w:val="24"/>
          <w:lang w:eastAsia="es-ES"/>
        </w:rPr>
        <w:t>Manual de Trabajos de Grado, Especialización, Maestrías y Tesis Doctorales.</w:t>
      </w:r>
      <w:r w:rsidRPr="001B1969">
        <w:rPr>
          <w:rFonts w:ascii="Times New Roman" w:eastAsia="Times New Roman" w:hAnsi="Times New Roman" w:cs="Times New Roman"/>
          <w:sz w:val="24"/>
          <w:szCs w:val="24"/>
          <w:lang w:eastAsia="es-ES"/>
        </w:rPr>
        <w:t xml:space="preserve">  FEDUPEL. Caracas: </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Vigotsky,  D. (1995). </w:t>
      </w:r>
      <w:r w:rsidRPr="001B1969">
        <w:rPr>
          <w:rFonts w:ascii="Times New Roman" w:eastAsia="Times New Roman" w:hAnsi="Times New Roman" w:cs="Times New Roman"/>
          <w:b/>
          <w:sz w:val="24"/>
          <w:szCs w:val="24"/>
          <w:lang w:val="es-ES" w:eastAsia="es-ES"/>
        </w:rPr>
        <w:t>“Los Enfoques Didácticos. En: El Constructivismo en el Aula”.</w:t>
      </w:r>
      <w:r w:rsidRPr="001B1969">
        <w:rPr>
          <w:rFonts w:ascii="Times New Roman" w:eastAsia="Times New Roman" w:hAnsi="Times New Roman" w:cs="Times New Roman"/>
          <w:sz w:val="24"/>
          <w:szCs w:val="24"/>
          <w:lang w:val="es-ES" w:eastAsia="es-ES"/>
        </w:rPr>
        <w:t xml:space="preserve"> Barcelona: GRAO.</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 xml:space="preserve">Vigotsky, L. (1988). </w:t>
      </w:r>
      <w:r w:rsidRPr="001B1969">
        <w:rPr>
          <w:rFonts w:ascii="Times New Roman" w:eastAsia="Times New Roman" w:hAnsi="Times New Roman" w:cs="Times New Roman"/>
          <w:b/>
          <w:sz w:val="24"/>
          <w:szCs w:val="24"/>
          <w:lang w:val="es-ES" w:eastAsia="es-ES"/>
        </w:rPr>
        <w:t>“El Desarrollo de los Procesos Psicológicos Superior”.</w:t>
      </w:r>
      <w:r w:rsidRPr="001B1969">
        <w:rPr>
          <w:rFonts w:ascii="Times New Roman" w:eastAsia="Times New Roman" w:hAnsi="Times New Roman" w:cs="Times New Roman"/>
          <w:sz w:val="24"/>
          <w:szCs w:val="24"/>
          <w:lang w:val="es-ES" w:eastAsia="es-ES"/>
        </w:rPr>
        <w:t xml:space="preserve"> México: Grijalbo.</w:t>
      </w: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r w:rsidRPr="001B1969">
        <w:rPr>
          <w:rFonts w:ascii="Times New Roman" w:eastAsia="Times New Roman" w:hAnsi="Times New Roman" w:cs="Times New Roman"/>
          <w:sz w:val="24"/>
          <w:szCs w:val="24"/>
          <w:lang w:eastAsia="es-ES"/>
        </w:rPr>
        <w:t>Villalobos, A. (2008). “</w:t>
      </w:r>
      <w:r w:rsidRPr="001B1969">
        <w:rPr>
          <w:rFonts w:ascii="Times New Roman" w:eastAsia="Times New Roman" w:hAnsi="Times New Roman" w:cs="Times New Roman"/>
          <w:b/>
          <w:sz w:val="24"/>
          <w:szCs w:val="24"/>
          <w:lang w:eastAsia="es-ES"/>
        </w:rPr>
        <w:t>Estrategias Didácticas y Enseñanza de Geografía General en Educación Básica”.</w:t>
      </w:r>
      <w:r w:rsidRPr="001B1969">
        <w:rPr>
          <w:rFonts w:ascii="Times New Roman" w:eastAsia="Times New Roman" w:hAnsi="Times New Roman" w:cs="Times New Roman"/>
          <w:sz w:val="24"/>
          <w:szCs w:val="24"/>
          <w:lang w:eastAsia="es-ES"/>
        </w:rPr>
        <w:t xml:space="preserve"> Trabajo de Grado de Maestría. Universidad del Zulia. Venezuela. </w:t>
      </w:r>
    </w:p>
    <w:p w:rsidR="001B1969" w:rsidRPr="001B1969" w:rsidRDefault="001B1969" w:rsidP="001B1969">
      <w:pPr>
        <w:spacing w:after="0" w:line="240" w:lineRule="auto"/>
        <w:ind w:left="360" w:hanging="360"/>
        <w:jc w:val="both"/>
        <w:rPr>
          <w:rFonts w:ascii="Times New Roman" w:eastAsia="Times New Roman" w:hAnsi="Times New Roman" w:cs="Times New Roman"/>
          <w:sz w:val="24"/>
          <w:szCs w:val="24"/>
          <w:lang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r w:rsidRPr="001B1969">
        <w:rPr>
          <w:rFonts w:ascii="Times New Roman" w:eastAsia="Times New Roman" w:hAnsi="Times New Roman" w:cs="Times New Roman"/>
          <w:sz w:val="24"/>
          <w:szCs w:val="24"/>
          <w:lang w:val="es-ES" w:eastAsia="es-ES"/>
        </w:rPr>
        <w:t>___________(2008). “</w:t>
      </w:r>
      <w:r w:rsidRPr="001B1969">
        <w:rPr>
          <w:rFonts w:ascii="Times New Roman" w:eastAsia="Times New Roman" w:hAnsi="Times New Roman" w:cs="Times New Roman"/>
          <w:b/>
          <w:sz w:val="24"/>
          <w:szCs w:val="24"/>
          <w:lang w:val="es-ES" w:eastAsia="es-ES"/>
        </w:rPr>
        <w:t>Diseño Curricular de Educación Primaria”</w:t>
      </w:r>
      <w:r w:rsidRPr="001B1969">
        <w:rPr>
          <w:rFonts w:ascii="Times New Roman" w:eastAsia="Times New Roman" w:hAnsi="Times New Roman" w:cs="Times New Roman"/>
          <w:sz w:val="24"/>
          <w:szCs w:val="24"/>
          <w:lang w:val="es-ES" w:eastAsia="es-ES"/>
        </w:rPr>
        <w:t xml:space="preserve">. Caracas-Venezuela. </w:t>
      </w: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ind w:left="284" w:hanging="284"/>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both"/>
        <w:rPr>
          <w:rFonts w:ascii="Times New Roman" w:eastAsia="Times New Roman" w:hAnsi="Times New Roman" w:cs="Times New Roman"/>
          <w:sz w:val="24"/>
          <w:szCs w:val="24"/>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r w:rsidRPr="001B1969">
        <w:rPr>
          <w:rFonts w:ascii="Times New Roman" w:eastAsia="Times New Roman" w:hAnsi="Times New Roman" w:cs="Times New Roman"/>
          <w:b/>
          <w:sz w:val="28"/>
          <w:szCs w:val="28"/>
          <w:lang w:val="es-ES" w:eastAsia="es-ES"/>
        </w:rPr>
        <w:t>ANEXOS</w:t>
      </w: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r w:rsidRPr="001B1969">
        <w:rPr>
          <w:rFonts w:ascii="Times New Roman" w:eastAsia="Times New Roman" w:hAnsi="Times New Roman" w:cs="Times New Roman"/>
          <w:b/>
          <w:sz w:val="28"/>
          <w:szCs w:val="28"/>
          <w:lang w:val="es-ES" w:eastAsia="es-ES"/>
        </w:rPr>
        <w:t xml:space="preserve">ANEXO A </w:t>
      </w: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r w:rsidRPr="001B1969">
        <w:rPr>
          <w:rFonts w:ascii="Times New Roman" w:eastAsia="Times New Roman" w:hAnsi="Times New Roman" w:cs="Times New Roman"/>
          <w:b/>
          <w:sz w:val="28"/>
          <w:szCs w:val="28"/>
          <w:lang w:val="es-ES" w:eastAsia="es-ES"/>
        </w:rPr>
        <w:t>(Instrumento de Recolección de Datos Estudiantes)</w:t>
      </w: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B04BD9" w:rsidRDefault="00B04BD9" w:rsidP="001B1969">
      <w:pPr>
        <w:spacing w:after="0" w:line="240" w:lineRule="auto"/>
        <w:jc w:val="center"/>
        <w:rPr>
          <w:rFonts w:ascii="Times New Roman" w:eastAsia="Times New Roman" w:hAnsi="Times New Roman" w:cs="Times New Roman"/>
          <w:b/>
          <w:sz w:val="28"/>
          <w:szCs w:val="28"/>
          <w:lang w:val="es-ES" w:eastAsia="es-ES"/>
        </w:rPr>
      </w:pPr>
    </w:p>
    <w:p w:rsidR="00B04BD9" w:rsidRPr="001B1969" w:rsidRDefault="00B04BD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uto"/>
        <w:jc w:val="center"/>
        <w:rPr>
          <w:rFonts w:ascii="Times New Roman" w:eastAsia="Times New Roman" w:hAnsi="Times New Roman" w:cs="Times New Roman"/>
          <w:b/>
          <w:sz w:val="28"/>
          <w:szCs w:val="28"/>
          <w:lang w:val="es-ES"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Times New Roman" w:eastAsia="Times New Roman" w:hAnsi="Times New Roman" w:cs="Times New Roman"/>
          <w:noProof/>
          <w:sz w:val="24"/>
          <w:szCs w:val="24"/>
          <w:lang w:eastAsia="es-VE"/>
        </w:rPr>
        <w:drawing>
          <wp:anchor distT="0" distB="0" distL="114300" distR="114300" simplePos="0" relativeHeight="251707392" behindDoc="0" locked="0" layoutInCell="1" allowOverlap="1">
            <wp:simplePos x="0" y="0"/>
            <wp:positionH relativeFrom="column">
              <wp:posOffset>4684395</wp:posOffset>
            </wp:positionH>
            <wp:positionV relativeFrom="paragraph">
              <wp:posOffset>-422910</wp:posOffset>
            </wp:positionV>
            <wp:extent cx="966470" cy="1228725"/>
            <wp:effectExtent l="19050" t="0" r="5080" b="0"/>
            <wp:wrapNone/>
            <wp:docPr id="104"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0"/>
                    <a:srcRect/>
                    <a:stretch>
                      <a:fillRect/>
                    </a:stretch>
                  </pic:blipFill>
                  <pic:spPr bwMode="auto">
                    <a:xfrm>
                      <a:off x="0" y="0"/>
                      <a:ext cx="966470" cy="1228725"/>
                    </a:xfrm>
                    <a:prstGeom prst="rect">
                      <a:avLst/>
                    </a:prstGeom>
                    <a:noFill/>
                    <a:ln w="9525">
                      <a:round/>
                      <a:headEnd/>
                      <a:tailEnd/>
                    </a:ln>
                  </pic:spPr>
                </pic:pic>
              </a:graphicData>
            </a:graphic>
          </wp:anchor>
        </w:drawing>
      </w:r>
      <w:r w:rsidRPr="001B1969">
        <w:rPr>
          <w:rFonts w:ascii="Times New Roman" w:eastAsia="Times New Roman" w:hAnsi="Times New Roman" w:cs="Times New Roman"/>
          <w:noProof/>
          <w:sz w:val="24"/>
          <w:szCs w:val="24"/>
          <w:lang w:eastAsia="es-VE"/>
        </w:rPr>
        <w:drawing>
          <wp:anchor distT="0" distB="0" distL="114300" distR="114300" simplePos="0" relativeHeight="251708416" behindDoc="0" locked="0" layoutInCell="1" allowOverlap="1">
            <wp:simplePos x="0" y="0"/>
            <wp:positionH relativeFrom="column">
              <wp:posOffset>-335280</wp:posOffset>
            </wp:positionH>
            <wp:positionV relativeFrom="paragraph">
              <wp:posOffset>-356235</wp:posOffset>
            </wp:positionV>
            <wp:extent cx="762000" cy="942975"/>
            <wp:effectExtent l="19050" t="0" r="0" b="0"/>
            <wp:wrapNone/>
            <wp:docPr id="105"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4"/>
                    <a:srcRect/>
                    <a:stretch>
                      <a:fillRect/>
                    </a:stretch>
                  </pic:blipFill>
                  <pic:spPr bwMode="auto">
                    <a:xfrm>
                      <a:off x="0" y="0"/>
                      <a:ext cx="762000" cy="942975"/>
                    </a:xfrm>
                    <a:prstGeom prst="rect">
                      <a:avLst/>
                    </a:prstGeom>
                    <a:noFill/>
                    <a:ln w="9525">
                      <a:round/>
                      <a:headEnd/>
                      <a:tailEnd/>
                    </a:ln>
                  </pic:spPr>
                </pic:pic>
              </a:graphicData>
            </a:graphic>
          </wp:anchor>
        </w:drawing>
      </w:r>
      <w:r w:rsidRPr="001B1969">
        <w:rPr>
          <w:rFonts w:ascii="Arial" w:eastAsia="Times New Roman" w:hAnsi="Arial" w:cs="Arial"/>
          <w:b/>
          <w:sz w:val="24"/>
          <w:szCs w:val="24"/>
          <w:lang w:eastAsia="es-ES"/>
        </w:rPr>
        <w:t>UNIVERSIDAD DE CARABOBO</w:t>
      </w: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DIRECCIÓNN DE POSTGRADO</w:t>
      </w: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FACULTAD DE CIENCIAS DE LA EDUCACIÓN</w:t>
      </w: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MAESTRÍA EN INVESTIGACIÓN EDUCATIVA</w:t>
      </w: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sz w:val="24"/>
          <w:szCs w:val="24"/>
          <w:lang w:eastAsia="es-ES"/>
        </w:rPr>
      </w:pPr>
    </w:p>
    <w:p w:rsidR="001B1969" w:rsidRPr="001B1969" w:rsidRDefault="001B1969" w:rsidP="001B1969">
      <w:pPr>
        <w:spacing w:after="0" w:line="240" w:lineRule="atLeast"/>
        <w:jc w:val="right"/>
        <w:rPr>
          <w:rFonts w:ascii="Arial" w:eastAsia="Times New Roman" w:hAnsi="Arial" w:cs="Arial"/>
          <w:sz w:val="24"/>
          <w:szCs w:val="24"/>
          <w:lang w:eastAsia="es-ES"/>
        </w:rPr>
      </w:pPr>
    </w:p>
    <w:p w:rsidR="001B1969" w:rsidRPr="001B1969" w:rsidRDefault="001B1969" w:rsidP="001B1969">
      <w:pPr>
        <w:spacing w:after="0" w:line="240" w:lineRule="atLeast"/>
        <w:jc w:val="right"/>
        <w:rPr>
          <w:rFonts w:ascii="Arial" w:eastAsia="Times New Roman" w:hAnsi="Arial" w:cs="Arial"/>
          <w:sz w:val="24"/>
          <w:szCs w:val="24"/>
          <w:lang w:eastAsia="es-ES"/>
        </w:rPr>
      </w:pPr>
    </w:p>
    <w:p w:rsidR="001B1969" w:rsidRPr="001B1969" w:rsidRDefault="001B1969" w:rsidP="001B1969">
      <w:pPr>
        <w:spacing w:after="0" w:line="240" w:lineRule="atLeast"/>
        <w:jc w:val="right"/>
        <w:rPr>
          <w:rFonts w:ascii="Arial" w:eastAsia="Times New Roman" w:hAnsi="Arial" w:cs="Arial"/>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INSTRUMENTO</w:t>
      </w:r>
    </w:p>
    <w:p w:rsidR="001B1969" w:rsidRPr="001B1969" w:rsidRDefault="001B1969" w:rsidP="001B1969">
      <w:pPr>
        <w:spacing w:after="0" w:line="240" w:lineRule="atLeast"/>
        <w:jc w:val="both"/>
        <w:rPr>
          <w:rFonts w:ascii="Arial" w:eastAsia="Times New Roman" w:hAnsi="Arial" w:cs="Arial"/>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 xml:space="preserve">LA CARTOGRAFÍA GEOHISTÓRICA COMO ESTRATEGIA DIDÁCTICA </w:t>
      </w: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A FIN DE FORTALECER EL APRENDIZAJE  EN EL ÁREA DE CIENCIAS SOCIALES E. B. “JUAN ESCALONA” MUNICIPIO BARINAS.</w:t>
      </w: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240" w:lineRule="auto"/>
        <w:rPr>
          <w:rFonts w:ascii="Arial" w:eastAsia="Times New Roman" w:hAnsi="Arial" w:cs="Arial"/>
          <w:sz w:val="24"/>
          <w:szCs w:val="24"/>
          <w:lang w:eastAsia="es-ES"/>
        </w:rPr>
      </w:pPr>
    </w:p>
    <w:p w:rsidR="001B1969" w:rsidRPr="001B1969" w:rsidRDefault="001B1969" w:rsidP="001B1969">
      <w:pPr>
        <w:spacing w:after="0" w:line="240" w:lineRule="auto"/>
        <w:rPr>
          <w:rFonts w:ascii="Arial" w:eastAsia="Times New Roman" w:hAnsi="Arial" w:cs="Arial"/>
          <w:sz w:val="24"/>
          <w:szCs w:val="24"/>
          <w:lang w:eastAsia="es-ES"/>
        </w:rPr>
      </w:pPr>
    </w:p>
    <w:p w:rsidR="001B1969" w:rsidRPr="001B1969" w:rsidRDefault="001B1969" w:rsidP="001B1969">
      <w:pPr>
        <w:spacing w:after="0" w:line="240" w:lineRule="auto"/>
        <w:jc w:val="center"/>
        <w:rPr>
          <w:rFonts w:ascii="Times New Roman" w:eastAsia="Times New Roman" w:hAnsi="Times New Roman" w:cs="Times New Roman"/>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360" w:lineRule="auto"/>
        <w:jc w:val="right"/>
        <w:rPr>
          <w:rFonts w:ascii="Arial" w:eastAsia="Times New Roman" w:hAnsi="Arial" w:cs="Arial"/>
          <w:b/>
          <w:sz w:val="24"/>
          <w:szCs w:val="24"/>
          <w:lang w:eastAsia="es-ES"/>
        </w:rPr>
      </w:pPr>
    </w:p>
    <w:p w:rsidR="001B1969" w:rsidRPr="001B1969" w:rsidRDefault="001B1969" w:rsidP="001B1969">
      <w:pPr>
        <w:spacing w:after="0" w:line="360" w:lineRule="auto"/>
        <w:jc w:val="right"/>
        <w:rPr>
          <w:rFonts w:ascii="Arial" w:eastAsia="Times New Roman" w:hAnsi="Arial" w:cs="Arial"/>
          <w:b/>
          <w:sz w:val="24"/>
          <w:szCs w:val="24"/>
          <w:lang w:eastAsia="es-ES"/>
        </w:rPr>
      </w:pPr>
      <w:r w:rsidRPr="001B1969">
        <w:rPr>
          <w:rFonts w:ascii="Arial" w:eastAsia="Times New Roman" w:hAnsi="Arial" w:cs="Arial"/>
          <w:b/>
          <w:sz w:val="24"/>
          <w:szCs w:val="24"/>
          <w:lang w:eastAsia="es-ES"/>
        </w:rPr>
        <w:t>Autor:</w:t>
      </w:r>
    </w:p>
    <w:p w:rsidR="001B1969" w:rsidRPr="001B1969" w:rsidRDefault="001B1969" w:rsidP="001B1969">
      <w:pPr>
        <w:spacing w:after="0" w:line="360" w:lineRule="auto"/>
        <w:jc w:val="right"/>
        <w:rPr>
          <w:rFonts w:ascii="Arial" w:eastAsia="Times New Roman" w:hAnsi="Arial" w:cs="Arial"/>
          <w:b/>
          <w:sz w:val="24"/>
          <w:szCs w:val="24"/>
          <w:lang w:eastAsia="es-ES"/>
        </w:rPr>
      </w:pPr>
      <w:r w:rsidRPr="001B1969">
        <w:rPr>
          <w:rFonts w:ascii="Arial" w:eastAsia="Times New Roman" w:hAnsi="Arial" w:cs="Arial"/>
          <w:b/>
          <w:sz w:val="24"/>
          <w:szCs w:val="24"/>
          <w:lang w:eastAsia="es-ES"/>
        </w:rPr>
        <w:t>Geltin D. Ballestero F.</w:t>
      </w:r>
    </w:p>
    <w:p w:rsidR="001B1969" w:rsidRPr="001109AA" w:rsidRDefault="001B1969" w:rsidP="001B1969">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CI: 14434293</w:t>
      </w:r>
    </w:p>
    <w:p w:rsidR="001B1969" w:rsidRPr="001109AA" w:rsidRDefault="001B1969" w:rsidP="001B1969">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Tutora:</w:t>
      </w:r>
    </w:p>
    <w:p w:rsidR="001B1969" w:rsidRPr="001109AA" w:rsidRDefault="001B1969" w:rsidP="001B1969">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Dra. Ana Arpaia</w:t>
      </w:r>
    </w:p>
    <w:p w:rsidR="001B1969" w:rsidRPr="001109AA" w:rsidRDefault="001B1969" w:rsidP="001B1969">
      <w:pPr>
        <w:spacing w:after="0" w:line="24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C.I. 8.657.035</w:t>
      </w:r>
    </w:p>
    <w:p w:rsidR="001B1969" w:rsidRPr="001109AA" w:rsidRDefault="001B1969" w:rsidP="001B1969">
      <w:pPr>
        <w:spacing w:after="0" w:line="360" w:lineRule="auto"/>
        <w:jc w:val="right"/>
        <w:rPr>
          <w:rFonts w:ascii="Arial" w:eastAsia="Times New Roman" w:hAnsi="Arial" w:cs="Arial"/>
          <w:b/>
          <w:sz w:val="24"/>
          <w:szCs w:val="24"/>
          <w:lang w:val="pt-BR" w:eastAsia="es-ES"/>
        </w:rPr>
      </w:pPr>
    </w:p>
    <w:p w:rsidR="001B1969" w:rsidRPr="001109AA" w:rsidRDefault="001B1969" w:rsidP="001B1969">
      <w:pPr>
        <w:spacing w:after="0" w:line="360" w:lineRule="auto"/>
        <w:jc w:val="right"/>
        <w:rPr>
          <w:rFonts w:ascii="Arial" w:eastAsia="Times New Roman" w:hAnsi="Arial" w:cs="Arial"/>
          <w:b/>
          <w:sz w:val="24"/>
          <w:szCs w:val="24"/>
          <w:lang w:val="pt-BR" w:eastAsia="es-ES"/>
        </w:rPr>
      </w:pPr>
    </w:p>
    <w:p w:rsidR="001B1969" w:rsidRPr="001109AA" w:rsidRDefault="001B1969" w:rsidP="001B1969">
      <w:pPr>
        <w:spacing w:after="0" w:line="360" w:lineRule="auto"/>
        <w:jc w:val="center"/>
        <w:rPr>
          <w:rFonts w:ascii="Arial" w:eastAsia="Times New Roman" w:hAnsi="Arial" w:cs="Arial"/>
          <w:b/>
          <w:sz w:val="24"/>
          <w:szCs w:val="24"/>
          <w:lang w:val="pt-BR" w:eastAsia="es-ES"/>
        </w:rPr>
      </w:pPr>
    </w:p>
    <w:p w:rsidR="001B1969" w:rsidRPr="001109AA" w:rsidRDefault="001B1969" w:rsidP="001B1969">
      <w:pPr>
        <w:spacing w:after="0" w:line="360" w:lineRule="auto"/>
        <w:jc w:val="center"/>
        <w:rPr>
          <w:rFonts w:ascii="Arial" w:eastAsia="Times New Roman" w:hAnsi="Arial" w:cs="Arial"/>
          <w:b/>
          <w:sz w:val="24"/>
          <w:szCs w:val="24"/>
          <w:lang w:val="pt-BR" w:eastAsia="es-ES"/>
        </w:rPr>
      </w:pPr>
    </w:p>
    <w:p w:rsidR="001B1969" w:rsidRPr="001109AA" w:rsidRDefault="001B1969" w:rsidP="001B1969">
      <w:pPr>
        <w:spacing w:after="0" w:line="360" w:lineRule="auto"/>
        <w:jc w:val="center"/>
        <w:rPr>
          <w:rFonts w:ascii="Arial" w:eastAsia="Times New Roman" w:hAnsi="Arial" w:cs="Arial"/>
          <w:b/>
          <w:sz w:val="24"/>
          <w:szCs w:val="24"/>
          <w:lang w:val="pt-BR" w:eastAsia="es-ES"/>
        </w:rPr>
      </w:pPr>
    </w:p>
    <w:p w:rsidR="001B1969" w:rsidRPr="001109AA" w:rsidRDefault="001B1969" w:rsidP="001B1969">
      <w:pPr>
        <w:spacing w:after="0" w:line="240" w:lineRule="atLeast"/>
        <w:rPr>
          <w:rFonts w:ascii="Arial" w:eastAsia="Times New Roman" w:hAnsi="Arial" w:cs="Arial"/>
          <w:b/>
          <w:sz w:val="24"/>
          <w:szCs w:val="24"/>
          <w:lang w:val="pt-BR" w:eastAsia="es-ES"/>
        </w:rPr>
      </w:pPr>
    </w:p>
    <w:p w:rsidR="001B1969" w:rsidRDefault="001B1969" w:rsidP="001B1969">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Guanare, abril  de 2016</w:t>
      </w:r>
    </w:p>
    <w:p w:rsidR="00B04BD9" w:rsidRPr="001B1969" w:rsidRDefault="00B04BD9" w:rsidP="001B1969">
      <w:pPr>
        <w:spacing w:after="0" w:line="240" w:lineRule="auto"/>
        <w:jc w:val="center"/>
        <w:rPr>
          <w:rFonts w:ascii="Arial" w:eastAsia="Times New Roman" w:hAnsi="Arial" w:cs="Arial"/>
          <w:b/>
          <w:sz w:val="24"/>
          <w:szCs w:val="24"/>
          <w:lang w:val="es-ES" w:eastAsia="es-ES"/>
        </w:rPr>
      </w:pPr>
    </w:p>
    <w:p w:rsidR="001B1969" w:rsidRPr="001B1969" w:rsidRDefault="001B1969" w:rsidP="001B1969">
      <w:pPr>
        <w:spacing w:after="0" w:line="240" w:lineRule="auto"/>
        <w:jc w:val="center"/>
        <w:rPr>
          <w:rFonts w:ascii="Arial" w:eastAsia="Times New Roman" w:hAnsi="Arial" w:cs="Arial"/>
          <w:b/>
          <w:sz w:val="24"/>
          <w:szCs w:val="24"/>
          <w:lang w:val="es-ES" w:eastAsia="es-ES"/>
        </w:rPr>
      </w:pPr>
    </w:p>
    <w:p w:rsidR="001B1969" w:rsidRPr="001B1969" w:rsidRDefault="001B1969" w:rsidP="001B1969">
      <w:pPr>
        <w:spacing w:after="0" w:line="360" w:lineRule="auto"/>
        <w:jc w:val="both"/>
        <w:rPr>
          <w:rFonts w:ascii="Arial" w:eastAsia="Times New Roman" w:hAnsi="Arial" w:cs="Arial"/>
          <w:b/>
          <w:sz w:val="24"/>
          <w:szCs w:val="24"/>
          <w:lang w:val="es-ES" w:eastAsia="es-ES"/>
        </w:rPr>
      </w:pPr>
    </w:p>
    <w:p w:rsidR="001B1969" w:rsidRPr="001B1969" w:rsidRDefault="001B1969" w:rsidP="001B1969">
      <w:pPr>
        <w:spacing w:after="0" w:line="360" w:lineRule="auto"/>
        <w:jc w:val="both"/>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Estimado Estudiante de la Escuela Bolivariana Juan Escalona:</w:t>
      </w: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 continuación se te presenta un cuestionario, ya que se necesita recoger una información porque se está haciendo una investigación sobre “</w:t>
      </w:r>
      <w:r w:rsidRPr="001B1969">
        <w:rPr>
          <w:rFonts w:ascii="Arial" w:eastAsia="Times New Roman" w:hAnsi="Arial" w:cs="Arial"/>
          <w:b/>
          <w:sz w:val="24"/>
          <w:szCs w:val="24"/>
          <w:lang w:val="es-ES" w:eastAsia="es-ES"/>
        </w:rPr>
        <w:t>La Cartografía geohistórica como estrategia didáctica a fin de fortalecer el aprendizaje en el área de las ciencias sociales. Escuela Bolivariana “Juan Escalona”  Municipio Barinas.</w:t>
      </w:r>
      <w:r w:rsidRPr="001B1969">
        <w:rPr>
          <w:rFonts w:ascii="Arial" w:eastAsia="Times New Roman" w:hAnsi="Arial" w:cs="Arial"/>
          <w:sz w:val="24"/>
          <w:szCs w:val="24"/>
          <w:lang w:val="es-ES" w:eastAsia="es-ES"/>
        </w:rPr>
        <w:t xml:space="preserve"> Los resultados que se obtengan serán usados solamente para esta investigación. Tus respuestas no serán dadas a conocer. </w:t>
      </w: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Gracias por su atención, por colaborar al momento de responder y por la sinceridad de tus respuestas.</w:t>
      </w: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Lcdo. Geltin Ballestero</w:t>
      </w: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Default="001B1969" w:rsidP="001B1969">
      <w:pPr>
        <w:spacing w:after="0" w:line="360" w:lineRule="auto"/>
        <w:jc w:val="center"/>
        <w:rPr>
          <w:rFonts w:ascii="Arial" w:eastAsia="Times New Roman" w:hAnsi="Arial" w:cs="Arial"/>
          <w:sz w:val="24"/>
          <w:szCs w:val="24"/>
          <w:lang w:val="es-ES" w:eastAsia="es-ES"/>
        </w:rPr>
      </w:pPr>
    </w:p>
    <w:p w:rsidR="00B04BD9" w:rsidRPr="001B1969" w:rsidRDefault="00B04BD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Instrucciones</w:t>
      </w:r>
    </w:p>
    <w:p w:rsidR="001B1969" w:rsidRPr="001B1969" w:rsidRDefault="001B1969" w:rsidP="001B1969">
      <w:pPr>
        <w:spacing w:after="0" w:line="360" w:lineRule="auto"/>
        <w:jc w:val="center"/>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 responder el instrumento, se le recomienda:</w:t>
      </w: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numPr>
          <w:ilvl w:val="0"/>
          <w:numId w:val="31"/>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Lea cuidadosamente cada uno de los enunciados antes de responder.</w:t>
      </w:r>
    </w:p>
    <w:p w:rsidR="001B1969" w:rsidRPr="001B1969" w:rsidRDefault="001B1969" w:rsidP="001B1969">
      <w:pPr>
        <w:numPr>
          <w:ilvl w:val="0"/>
          <w:numId w:val="31"/>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Marque con una (X) en el espacio que corresponda, acorde a los criterios: Siempre, Con frecuencia, Pocas Veces y Nunca.</w:t>
      </w:r>
    </w:p>
    <w:p w:rsidR="001B1969" w:rsidRPr="001B1969" w:rsidRDefault="001B1969" w:rsidP="001B1969">
      <w:pPr>
        <w:numPr>
          <w:ilvl w:val="0"/>
          <w:numId w:val="31"/>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Seleccione sólo una de las alternativas presentadas que se corresponda con su opinión.</w:t>
      </w:r>
    </w:p>
    <w:p w:rsidR="001B1969" w:rsidRPr="001B1969" w:rsidRDefault="001B1969" w:rsidP="001B1969">
      <w:pPr>
        <w:numPr>
          <w:ilvl w:val="0"/>
          <w:numId w:val="31"/>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Trate de responder todos los enunciados y si tiene alguna duda consulte al encuestador.</w:t>
      </w:r>
    </w:p>
    <w:p w:rsidR="001B1969" w:rsidRPr="001B1969" w:rsidRDefault="001B1969" w:rsidP="001B1969">
      <w:pPr>
        <w:numPr>
          <w:ilvl w:val="0"/>
          <w:numId w:val="31"/>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Devuelva el cuestionario a la persona designada para recibirlo.</w:t>
      </w: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Default="001B1969" w:rsidP="001B1969">
      <w:pPr>
        <w:spacing w:after="0" w:line="360" w:lineRule="auto"/>
        <w:jc w:val="both"/>
        <w:rPr>
          <w:rFonts w:ascii="Arial" w:eastAsia="Times New Roman" w:hAnsi="Arial" w:cs="Arial"/>
          <w:sz w:val="24"/>
          <w:szCs w:val="24"/>
          <w:lang w:val="es-ES" w:eastAsia="es-ES"/>
        </w:rPr>
      </w:pPr>
    </w:p>
    <w:p w:rsidR="00B04BD9" w:rsidRDefault="00B04BD9" w:rsidP="001B1969">
      <w:pPr>
        <w:spacing w:after="0" w:line="360" w:lineRule="auto"/>
        <w:jc w:val="both"/>
        <w:rPr>
          <w:rFonts w:ascii="Arial" w:eastAsia="Times New Roman" w:hAnsi="Arial" w:cs="Arial"/>
          <w:sz w:val="24"/>
          <w:szCs w:val="24"/>
          <w:lang w:val="es-ES" w:eastAsia="es-ES"/>
        </w:rPr>
      </w:pPr>
    </w:p>
    <w:p w:rsidR="00B04BD9" w:rsidRDefault="00B04BD9" w:rsidP="001B1969">
      <w:pPr>
        <w:spacing w:after="0" w:line="360" w:lineRule="auto"/>
        <w:jc w:val="both"/>
        <w:rPr>
          <w:rFonts w:ascii="Arial" w:eastAsia="Times New Roman" w:hAnsi="Arial" w:cs="Arial"/>
          <w:sz w:val="24"/>
          <w:szCs w:val="24"/>
          <w:lang w:val="es-ES" w:eastAsia="es-ES"/>
        </w:rPr>
      </w:pPr>
    </w:p>
    <w:p w:rsidR="00B04BD9" w:rsidRPr="001B1969" w:rsidRDefault="00B04BD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CUESTIONARIO</w:t>
      </w:r>
    </w:p>
    <w:tbl>
      <w:tblPr>
        <w:tblStyle w:val="Tablaconcuadrcula2"/>
        <w:tblW w:w="9105" w:type="dxa"/>
        <w:tblLayout w:type="fixed"/>
        <w:tblLook w:val="04A0" w:firstRow="1" w:lastRow="0" w:firstColumn="1" w:lastColumn="0" w:noHBand="0" w:noVBand="1"/>
      </w:tblPr>
      <w:tblGrid>
        <w:gridCol w:w="725"/>
        <w:gridCol w:w="4201"/>
        <w:gridCol w:w="1136"/>
        <w:gridCol w:w="1276"/>
        <w:gridCol w:w="839"/>
        <w:gridCol w:w="928"/>
      </w:tblGrid>
      <w:tr w:rsidR="001B1969" w:rsidRPr="001B1969" w:rsidTr="00B04BD9">
        <w:trPr>
          <w:trHeight w:val="221"/>
        </w:trPr>
        <w:tc>
          <w:tcPr>
            <w:tcW w:w="4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ITEMS</w:t>
            </w:r>
          </w:p>
        </w:tc>
        <w:tc>
          <w:tcPr>
            <w:tcW w:w="41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Escala</w:t>
            </w:r>
          </w:p>
        </w:tc>
      </w:tr>
      <w:tr w:rsidR="001B1969" w:rsidRPr="001B1969" w:rsidTr="00B04BD9">
        <w:trPr>
          <w:trHeight w:val="211"/>
        </w:trPr>
        <w:tc>
          <w:tcPr>
            <w:tcW w:w="4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Tu Maestra: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3</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2</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1</w:t>
            </w:r>
          </w:p>
        </w:tc>
      </w:tr>
      <w:tr w:rsidR="001B1969" w:rsidRPr="001B1969" w:rsidTr="00B04BD9">
        <w:trPr>
          <w:trHeight w:val="482"/>
        </w:trPr>
        <w:tc>
          <w:tcPr>
            <w:tcW w:w="4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Variable: La Cartografía Geohistórica</w:t>
            </w:r>
          </w:p>
          <w:p w:rsidR="001B1969" w:rsidRPr="001B1969" w:rsidRDefault="001B1969" w:rsidP="001B1969">
            <w:pPr>
              <w:rPr>
                <w:rFonts w:ascii="Arial" w:eastAsia="Times New Roman" w:hAnsi="Arial" w:cs="Arial"/>
                <w:b/>
                <w:sz w:val="24"/>
                <w:szCs w:val="24"/>
                <w:lang w:val="es-ES" w:eastAsia="es-ES"/>
              </w:rPr>
            </w:pP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jc w:val="center"/>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Siempre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jc w:val="center"/>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Con Frecuencia</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jc w:val="center"/>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Pocas Veces</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jc w:val="center"/>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Nunca</w:t>
            </w:r>
          </w:p>
        </w:tc>
      </w:tr>
      <w:tr w:rsidR="001B1969" w:rsidRPr="001B1969" w:rsidTr="00B04BD9">
        <w:trPr>
          <w:trHeight w:val="567"/>
        </w:trPr>
        <w:tc>
          <w:tcPr>
            <w:tcW w:w="4926" w:type="dxa"/>
            <w:gridSpan w:val="2"/>
            <w:tcBorders>
              <w:top w:val="single" w:sz="4" w:space="0" w:color="auto"/>
              <w:left w:val="single" w:sz="4" w:space="0" w:color="000000" w:themeColor="text1"/>
              <w:bottom w:val="single" w:sz="4" w:space="0" w:color="000000" w:themeColor="text1"/>
              <w:right w:val="single" w:sz="4" w:space="0" w:color="auto"/>
            </w:tcBorders>
            <w:hideMark/>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Dimensión : Tipos de Cartografía</w:t>
            </w: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Indicadores: Histórica, Geohistórica</w:t>
            </w:r>
          </w:p>
        </w:tc>
        <w:tc>
          <w:tcPr>
            <w:tcW w:w="41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Te asigna actividades para tener conocimiento sobre los nombres de las calles, urbanizaciones y barrios que están en el área geográfica donde se ubica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2.</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color w:val="FF0000"/>
                <w:sz w:val="24"/>
                <w:szCs w:val="24"/>
                <w:lang w:val="es-ES" w:eastAsia="es-ES"/>
              </w:rPr>
            </w:pPr>
            <w:r w:rsidRPr="001B1969">
              <w:rPr>
                <w:rFonts w:ascii="Arial" w:eastAsia="Times New Roman" w:hAnsi="Arial" w:cs="Arial"/>
                <w:lang w:val="es-ES" w:eastAsia="es-ES"/>
              </w:rPr>
              <w:t>Te asigna actividades para que tengas conocimiento de la cantidad de metros que hay en toda la comunidad donde se encuentra ubicada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eastAsia="es-ES"/>
              </w:rPr>
            </w:pPr>
          </w:p>
          <w:p w:rsidR="001B1969" w:rsidRPr="001B1969" w:rsidRDefault="001B1969" w:rsidP="001B1969">
            <w:pPr>
              <w:rPr>
                <w:rFonts w:ascii="Arial" w:eastAsia="Times New Roman" w:hAnsi="Arial" w:cs="Arial"/>
                <w:b/>
                <w:sz w:val="24"/>
                <w:szCs w:val="24"/>
                <w:lang w:eastAsia="es-ES"/>
              </w:rPr>
            </w:pPr>
            <w:r w:rsidRPr="001B1969">
              <w:rPr>
                <w:rFonts w:ascii="Arial" w:eastAsia="Times New Roman" w:hAnsi="Arial" w:cs="Arial"/>
                <w:b/>
                <w:lang w:eastAsia="es-ES"/>
              </w:rPr>
              <w:t>3.</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Asigna investigaciones sobre las actividades económicas de los habitantes de la comunidad inmediata 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4.</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color w:val="FF0000"/>
                <w:sz w:val="24"/>
                <w:szCs w:val="24"/>
                <w:lang w:val="es-ES" w:eastAsia="es-ES"/>
              </w:rPr>
            </w:pPr>
            <w:r w:rsidRPr="001B1969">
              <w:rPr>
                <w:rFonts w:ascii="Arial" w:eastAsia="Times New Roman" w:hAnsi="Arial" w:cs="Arial"/>
                <w:lang w:val="es-ES" w:eastAsia="es-ES"/>
              </w:rPr>
              <w:t>Realiza contigo recorridos para observar los problemas ambientales que tiene la comunidad donde se ubica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5.</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Te ha explicado tu maestra sobre las tradiciones, costumbres y otras celebraciones culturales presentes en la comunidad donde se ubica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6.</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Elaboras en tus clases, mapas o croquis para representar los cambios que ha tenido la comunidad donde se ubica tu escuela, durante los últimos años.</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7.</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color w:val="FF0000"/>
                <w:sz w:val="24"/>
                <w:szCs w:val="24"/>
                <w:lang w:val="es-ES" w:eastAsia="es-ES"/>
              </w:rPr>
            </w:pPr>
            <w:r w:rsidRPr="001B1969">
              <w:rPr>
                <w:rFonts w:ascii="Arial" w:eastAsia="Times New Roman" w:hAnsi="Arial" w:cs="Arial"/>
                <w:lang w:val="es-ES" w:eastAsia="es-ES"/>
              </w:rPr>
              <w:t>Dibujas croquis durante tus clases del área de ciencias sociales para representar las actividades económicas de la comunidad escolar.</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883"/>
        </w:trPr>
        <w:tc>
          <w:tcPr>
            <w:tcW w:w="4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Dimensión: Características de la Cartografía Geohistórica.</w:t>
            </w:r>
          </w:p>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b/>
                <w:lang w:val="es-ES" w:eastAsia="es-ES"/>
              </w:rPr>
              <w:t>Indicadores: Dibujos, Formas, Colores</w:t>
            </w:r>
          </w:p>
        </w:tc>
        <w:tc>
          <w:tcPr>
            <w:tcW w:w="41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88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8.</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color w:val="FF0000"/>
                <w:sz w:val="24"/>
                <w:szCs w:val="24"/>
                <w:lang w:val="es-ES" w:eastAsia="es-ES"/>
              </w:rPr>
            </w:pPr>
            <w:r w:rsidRPr="001B1969">
              <w:rPr>
                <w:rFonts w:ascii="Arial" w:eastAsia="Times New Roman" w:hAnsi="Arial" w:cs="Arial"/>
                <w:lang w:val="es-ES" w:eastAsia="es-ES"/>
              </w:rPr>
              <w:t xml:space="preserve">Elaboras durante tus clases de ciencias sociales y  junto con tu maestra, mapas con símbolos tales como triángulos, rectángulos, circunferencias y colores para representar la flora, fauna, la </w:t>
            </w:r>
            <w:r w:rsidR="0030181B" w:rsidRPr="001B1969">
              <w:rPr>
                <w:rFonts w:ascii="Arial" w:eastAsia="Times New Roman" w:hAnsi="Arial" w:cs="Arial"/>
                <w:lang w:val="es-ES" w:eastAsia="es-ES"/>
              </w:rPr>
              <w:t>vegetación</w:t>
            </w:r>
            <w:r w:rsidR="0030181B">
              <w:rPr>
                <w:rFonts w:ascii="Arial" w:eastAsia="Times New Roman" w:hAnsi="Arial" w:cs="Arial"/>
                <w:lang w:val="es-ES" w:eastAsia="es-ES"/>
              </w:rPr>
              <w:t xml:space="preserve"> </w:t>
            </w:r>
            <w:r w:rsidRPr="001B1969">
              <w:rPr>
                <w:rFonts w:ascii="Arial" w:eastAsia="Times New Roman" w:hAnsi="Arial" w:cs="Arial"/>
                <w:lang w:val="es-ES" w:eastAsia="es-ES"/>
              </w:rPr>
              <w:t>os edificios, las actividades comerciales, las calles, las avenidas de la comunidad donde está ubicada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4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Dimensión: Clasificación de las Estrategias.</w:t>
            </w:r>
          </w:p>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b/>
                <w:lang w:val="es-ES" w:eastAsia="es-ES"/>
              </w:rPr>
              <w:t>Indicadores: Enseñanza, Instruccional y Aprendizaje.</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 xml:space="preserve">9. </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Presenta en la clase, ilustraciones e información en material impreso sobre la distribución de la población.</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10.</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Presenta en la clase, ilustraciones e información en material impreso sobre las actividades económicas de la comunidad donde queda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66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11.</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Presenta en la clase, ilustraciones e información en material impreso sobre la  historia de la comunidad.</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782"/>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12.</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Las clases de ciencias sociales son explicadas por tu maestra a través de maquetas, mapas y juegos didácticos.</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1114"/>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13.</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Tu maestra toma en cuenta tus opiniones, intereses y necesidades al momento de organizar las actividades de tu Proyecto de Aprendizaje.</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278"/>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14.</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Te ha solicitado tu maestra la elaboración de cuadros y gráficos sobre los diferentes usos del espacio (espacio utilizado para la parte habitacional, agrícola, pecuaria, industrial, entre otros) de la comunidad donde se ubica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rPr>
          <w:trHeight w:val="762"/>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15.</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Te invita a presentar exposiciones  sobre las actividades culturales que se realizan en la comunidad donde está ubicada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rPr>
          <w:trHeight w:val="491"/>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16.</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Te plantea realizar entrevistas a  líderes de la comunidad.</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rPr>
          <w:trHeight w:val="513"/>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17.</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Utiliza el debate y lluvia de ideas para desarrollar la clase.</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rPr>
          <w:trHeight w:val="420"/>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 xml:space="preserve">18. </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Te motiva a efectuar dramatizaciones sobre personajes históricos de la comunidad.</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rPr>
          <w:trHeight w:val="663"/>
        </w:trPr>
        <w:tc>
          <w:tcPr>
            <w:tcW w:w="4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Dimensión: Componentes de las Estrategias Didácticas.</w:t>
            </w:r>
          </w:p>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b/>
                <w:lang w:val="es-ES" w:eastAsia="es-ES"/>
              </w:rPr>
              <w:t>Indicadores: Contexto, Objetivos, Contenidos</w:t>
            </w:r>
          </w:p>
        </w:tc>
        <w:tc>
          <w:tcPr>
            <w:tcW w:w="41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77"/>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19.</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Te sugiere realizar actividades fuera de tu escuela para comprender la ubicación</w:t>
            </w:r>
            <w:r w:rsidR="006C1910">
              <w:rPr>
                <w:rFonts w:ascii="Arial" w:eastAsia="Times New Roman" w:hAnsi="Arial" w:cs="Arial"/>
                <w:lang w:val="es-ES" w:eastAsia="es-ES"/>
              </w:rPr>
              <w:t xml:space="preserve">  </w:t>
            </w:r>
            <w:r w:rsidRPr="001B1969">
              <w:rPr>
                <w:rFonts w:ascii="Arial" w:eastAsia="Times New Roman" w:hAnsi="Arial" w:cs="Arial"/>
                <w:lang w:val="es-ES" w:eastAsia="es-ES"/>
              </w:rPr>
              <w:t>geográfica y sobre la reseña histórica de la comunidad donde queda tu escuela</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77"/>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20.</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Conoces el objetivo de las actividades y estrategias desarrolladas en tus clases de ciencias sociales.</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rPr>
          <w:trHeight w:val="77"/>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p w:rsidR="001B1969" w:rsidRPr="001B1969" w:rsidRDefault="001B1969" w:rsidP="001B1969">
            <w:pPr>
              <w:rPr>
                <w:rFonts w:ascii="Arial" w:eastAsia="Times New Roman" w:hAnsi="Arial" w:cs="Arial"/>
                <w:b/>
                <w:sz w:val="24"/>
                <w:szCs w:val="24"/>
                <w:lang w:val="es-ES" w:eastAsia="es-ES"/>
              </w:rPr>
            </w:pPr>
            <w:r w:rsidRPr="001B1969">
              <w:rPr>
                <w:rFonts w:ascii="Arial" w:eastAsia="Times New Roman" w:hAnsi="Arial" w:cs="Arial"/>
                <w:b/>
                <w:lang w:val="es-ES" w:eastAsia="es-ES"/>
              </w:rPr>
              <w:t>21.</w:t>
            </w:r>
          </w:p>
        </w:tc>
        <w:tc>
          <w:tcPr>
            <w:tcW w:w="4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lang w:val="es-ES" w:eastAsia="es-ES"/>
              </w:rPr>
              <w:t>Selecciona contigo los contenidos y estrategias que van a utilizar el Proyecto de aprendizaje.</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b/>
                <w:sz w:val="24"/>
                <w:szCs w:val="24"/>
                <w:lang w:val="es-ES" w:eastAsia="es-ES"/>
              </w:rPr>
            </w:pPr>
          </w:p>
        </w:tc>
      </w:tr>
    </w:tbl>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Complete la siguiente información:</w:t>
      </w:r>
    </w:p>
    <w:p w:rsidR="001B1969" w:rsidRPr="001B1969" w:rsidRDefault="001B1969" w:rsidP="001B1969">
      <w:pPr>
        <w:spacing w:after="0" w:line="36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Edad: ____________</w:t>
      </w: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ANEXO B</w:t>
      </w: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(Validez del Instrumento de los Expertos)</w:t>
      </w: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240" w:lineRule="auto"/>
        <w:ind w:left="360" w:hanging="360"/>
        <w:jc w:val="center"/>
        <w:rPr>
          <w:rFonts w:ascii="Arial" w:eastAsia="Times New Roman" w:hAnsi="Arial" w:cs="Arial"/>
          <w:b/>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Times New Roman" w:eastAsia="Times New Roman" w:hAnsi="Times New Roman" w:cs="Times New Roman"/>
          <w:noProof/>
          <w:sz w:val="24"/>
          <w:szCs w:val="24"/>
          <w:lang w:eastAsia="es-VE"/>
        </w:rPr>
        <w:drawing>
          <wp:anchor distT="0" distB="0" distL="114300" distR="114300" simplePos="0" relativeHeight="251709440" behindDoc="0" locked="0" layoutInCell="1" allowOverlap="1">
            <wp:simplePos x="0" y="0"/>
            <wp:positionH relativeFrom="column">
              <wp:posOffset>4684395</wp:posOffset>
            </wp:positionH>
            <wp:positionV relativeFrom="paragraph">
              <wp:posOffset>-422910</wp:posOffset>
            </wp:positionV>
            <wp:extent cx="966470" cy="1228725"/>
            <wp:effectExtent l="19050" t="0" r="5080" b="0"/>
            <wp:wrapNone/>
            <wp:docPr id="1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966470" cy="1228725"/>
                    </a:xfrm>
                    <a:prstGeom prst="rect">
                      <a:avLst/>
                    </a:prstGeom>
                    <a:noFill/>
                    <a:ln w="9525">
                      <a:round/>
                      <a:headEnd/>
                      <a:tailEnd/>
                    </a:ln>
                  </pic:spPr>
                </pic:pic>
              </a:graphicData>
            </a:graphic>
          </wp:anchor>
        </w:drawing>
      </w:r>
      <w:r w:rsidRPr="001B1969">
        <w:rPr>
          <w:rFonts w:ascii="Times New Roman" w:eastAsia="Times New Roman" w:hAnsi="Times New Roman" w:cs="Times New Roman"/>
          <w:noProof/>
          <w:sz w:val="24"/>
          <w:szCs w:val="24"/>
          <w:lang w:eastAsia="es-VE"/>
        </w:rPr>
        <w:drawing>
          <wp:anchor distT="0" distB="0" distL="114300" distR="114300" simplePos="0" relativeHeight="251710464" behindDoc="0" locked="0" layoutInCell="1" allowOverlap="1">
            <wp:simplePos x="0" y="0"/>
            <wp:positionH relativeFrom="column">
              <wp:posOffset>-335280</wp:posOffset>
            </wp:positionH>
            <wp:positionV relativeFrom="paragraph">
              <wp:posOffset>-356235</wp:posOffset>
            </wp:positionV>
            <wp:extent cx="762000" cy="942975"/>
            <wp:effectExtent l="19050" t="0" r="0" b="0"/>
            <wp:wrapNone/>
            <wp:docPr id="1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762000" cy="942975"/>
                    </a:xfrm>
                    <a:prstGeom prst="rect">
                      <a:avLst/>
                    </a:prstGeom>
                    <a:noFill/>
                    <a:ln w="9525">
                      <a:round/>
                      <a:headEnd/>
                      <a:tailEnd/>
                    </a:ln>
                  </pic:spPr>
                </pic:pic>
              </a:graphicData>
            </a:graphic>
          </wp:anchor>
        </w:drawing>
      </w:r>
      <w:r w:rsidRPr="001B1969">
        <w:rPr>
          <w:rFonts w:ascii="Arial" w:eastAsia="Times New Roman" w:hAnsi="Arial" w:cs="Arial"/>
          <w:b/>
          <w:sz w:val="24"/>
          <w:szCs w:val="24"/>
          <w:lang w:eastAsia="es-ES"/>
        </w:rPr>
        <w:t>UNIVERSIDAD DE CARABOBO</w:t>
      </w: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DIRECCIÓNN DE POSTGRADO</w:t>
      </w: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FACULTAD DE CIENCIAS DE LA EDUCACIÓN</w:t>
      </w: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MAESTRÍA EN INVESTIGACIÓN EDUCATIVA</w:t>
      </w: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b/>
          <w:sz w:val="24"/>
          <w:szCs w:val="24"/>
          <w:lang w:eastAsia="es-ES"/>
        </w:rPr>
      </w:pPr>
    </w:p>
    <w:p w:rsidR="001B1969" w:rsidRPr="001B1969" w:rsidRDefault="001B1969" w:rsidP="001B1969">
      <w:pPr>
        <w:spacing w:after="0" w:line="240" w:lineRule="atLeast"/>
        <w:jc w:val="right"/>
        <w:rPr>
          <w:rFonts w:ascii="Arial" w:eastAsia="Times New Roman" w:hAnsi="Arial" w:cs="Arial"/>
          <w:sz w:val="24"/>
          <w:szCs w:val="24"/>
          <w:lang w:eastAsia="es-ES"/>
        </w:rPr>
      </w:pPr>
    </w:p>
    <w:p w:rsidR="001B1969" w:rsidRPr="001B1969" w:rsidRDefault="001B1969" w:rsidP="001B1969">
      <w:pPr>
        <w:spacing w:after="0" w:line="240" w:lineRule="atLeast"/>
        <w:jc w:val="right"/>
        <w:rPr>
          <w:rFonts w:ascii="Arial" w:eastAsia="Times New Roman" w:hAnsi="Arial" w:cs="Arial"/>
          <w:sz w:val="24"/>
          <w:szCs w:val="24"/>
          <w:lang w:eastAsia="es-ES"/>
        </w:rPr>
      </w:pPr>
    </w:p>
    <w:p w:rsidR="001B1969" w:rsidRPr="001B1969" w:rsidRDefault="001B1969" w:rsidP="001B1969">
      <w:pPr>
        <w:spacing w:after="0" w:line="240" w:lineRule="atLeast"/>
        <w:jc w:val="right"/>
        <w:rPr>
          <w:rFonts w:ascii="Arial" w:eastAsia="Times New Roman" w:hAnsi="Arial" w:cs="Arial"/>
          <w:sz w:val="24"/>
          <w:szCs w:val="24"/>
          <w:lang w:eastAsia="es-ES"/>
        </w:rPr>
      </w:pPr>
    </w:p>
    <w:p w:rsidR="001B1969" w:rsidRPr="001B1969" w:rsidRDefault="001B1969" w:rsidP="001B1969">
      <w:pPr>
        <w:spacing w:after="0" w:line="240" w:lineRule="atLeast"/>
        <w:jc w:val="right"/>
        <w:rPr>
          <w:rFonts w:ascii="Arial" w:eastAsia="Times New Roman" w:hAnsi="Arial" w:cs="Arial"/>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INSTRUMENTO  DE VALIDACIÓN</w:t>
      </w: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DISEÑO DE VALIDACIÓN</w:t>
      </w:r>
    </w:p>
    <w:p w:rsidR="001B1969" w:rsidRPr="001B1969" w:rsidRDefault="001B1969" w:rsidP="001B1969">
      <w:pPr>
        <w:spacing w:after="0" w:line="240" w:lineRule="atLeast"/>
        <w:jc w:val="both"/>
        <w:rPr>
          <w:rFonts w:ascii="Arial" w:eastAsia="Times New Roman" w:hAnsi="Arial" w:cs="Arial"/>
          <w:sz w:val="24"/>
          <w:szCs w:val="24"/>
          <w:lang w:eastAsia="es-ES"/>
        </w:rPr>
      </w:pPr>
    </w:p>
    <w:p w:rsidR="001B1969" w:rsidRPr="001B1969" w:rsidRDefault="001B1969" w:rsidP="001B1969">
      <w:pPr>
        <w:spacing w:after="0" w:line="240" w:lineRule="atLeast"/>
        <w:jc w:val="center"/>
        <w:rPr>
          <w:rFonts w:ascii="Arial" w:eastAsia="Times New Roman" w:hAnsi="Arial" w:cs="Arial"/>
          <w:sz w:val="24"/>
          <w:szCs w:val="24"/>
          <w:lang w:eastAsia="es-ES"/>
        </w:rPr>
      </w:pPr>
    </w:p>
    <w:p w:rsidR="001B1969" w:rsidRPr="001B1969" w:rsidRDefault="001B1969" w:rsidP="001B1969">
      <w:pPr>
        <w:spacing w:after="0" w:line="240" w:lineRule="atLeast"/>
        <w:jc w:val="center"/>
        <w:rPr>
          <w:rFonts w:ascii="Arial" w:eastAsia="Times New Roman" w:hAnsi="Arial" w:cs="Arial"/>
          <w:sz w:val="24"/>
          <w:szCs w:val="24"/>
          <w:lang w:eastAsia="es-ES"/>
        </w:rPr>
      </w:pPr>
    </w:p>
    <w:p w:rsidR="001B1969" w:rsidRPr="001B1969" w:rsidRDefault="001B1969" w:rsidP="001B1969">
      <w:pPr>
        <w:spacing w:after="0" w:line="240" w:lineRule="atLeast"/>
        <w:jc w:val="center"/>
        <w:rPr>
          <w:rFonts w:ascii="Arial" w:eastAsia="Times New Roman" w:hAnsi="Arial" w:cs="Arial"/>
          <w:sz w:val="24"/>
          <w:szCs w:val="24"/>
          <w:lang w:eastAsia="es-ES"/>
        </w:rPr>
      </w:pPr>
    </w:p>
    <w:p w:rsidR="001B1969" w:rsidRPr="001B1969" w:rsidRDefault="001B1969" w:rsidP="001B1969">
      <w:pPr>
        <w:spacing w:after="0" w:line="240" w:lineRule="atLeast"/>
        <w:jc w:val="center"/>
        <w:rPr>
          <w:rFonts w:ascii="Arial" w:eastAsia="Times New Roman" w:hAnsi="Arial" w:cs="Arial"/>
          <w:b/>
          <w:sz w:val="24"/>
          <w:szCs w:val="24"/>
          <w:lang w:eastAsia="es-ES"/>
        </w:rPr>
      </w:pPr>
    </w:p>
    <w:p w:rsidR="001B1969" w:rsidRPr="001B1969" w:rsidRDefault="001B1969" w:rsidP="001B1969">
      <w:pPr>
        <w:spacing w:after="0" w:line="360" w:lineRule="auto"/>
        <w:jc w:val="right"/>
        <w:rPr>
          <w:rFonts w:ascii="Arial" w:eastAsia="Times New Roman" w:hAnsi="Arial" w:cs="Arial"/>
          <w:b/>
          <w:sz w:val="24"/>
          <w:szCs w:val="24"/>
          <w:lang w:eastAsia="es-ES"/>
        </w:rPr>
      </w:pPr>
    </w:p>
    <w:p w:rsidR="001B1969" w:rsidRPr="001B1969" w:rsidRDefault="001B1969" w:rsidP="001B1969">
      <w:pPr>
        <w:spacing w:after="0" w:line="360" w:lineRule="auto"/>
        <w:jc w:val="right"/>
        <w:rPr>
          <w:rFonts w:ascii="Arial" w:eastAsia="Times New Roman" w:hAnsi="Arial" w:cs="Arial"/>
          <w:b/>
          <w:sz w:val="24"/>
          <w:szCs w:val="24"/>
          <w:lang w:eastAsia="es-ES"/>
        </w:rPr>
      </w:pPr>
      <w:r w:rsidRPr="001B1969">
        <w:rPr>
          <w:rFonts w:ascii="Arial" w:eastAsia="Times New Roman" w:hAnsi="Arial" w:cs="Arial"/>
          <w:b/>
          <w:sz w:val="24"/>
          <w:szCs w:val="24"/>
          <w:lang w:eastAsia="es-ES"/>
        </w:rPr>
        <w:t>Autor:</w:t>
      </w:r>
    </w:p>
    <w:p w:rsidR="001B1969" w:rsidRPr="001B1969" w:rsidRDefault="001B1969" w:rsidP="001B1969">
      <w:pPr>
        <w:spacing w:after="0" w:line="360" w:lineRule="auto"/>
        <w:jc w:val="right"/>
        <w:rPr>
          <w:rFonts w:ascii="Arial" w:eastAsia="Times New Roman" w:hAnsi="Arial" w:cs="Arial"/>
          <w:b/>
          <w:sz w:val="24"/>
          <w:szCs w:val="24"/>
          <w:lang w:eastAsia="es-ES"/>
        </w:rPr>
      </w:pPr>
      <w:r w:rsidRPr="001B1969">
        <w:rPr>
          <w:rFonts w:ascii="Arial" w:eastAsia="Times New Roman" w:hAnsi="Arial" w:cs="Arial"/>
          <w:b/>
          <w:sz w:val="24"/>
          <w:szCs w:val="24"/>
          <w:lang w:eastAsia="es-ES"/>
        </w:rPr>
        <w:t>Geltin D. Ballestero F.</w:t>
      </w:r>
    </w:p>
    <w:p w:rsidR="001B1969" w:rsidRPr="001109AA" w:rsidRDefault="001B1969" w:rsidP="001B1969">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CI: 14434293</w:t>
      </w:r>
    </w:p>
    <w:p w:rsidR="001B1969" w:rsidRPr="001109AA" w:rsidRDefault="001B1969" w:rsidP="001B1969">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Tutora:</w:t>
      </w:r>
    </w:p>
    <w:p w:rsidR="001B1969" w:rsidRPr="001109AA" w:rsidRDefault="001B1969" w:rsidP="001B1969">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Dra. Ana Arpaia</w:t>
      </w:r>
    </w:p>
    <w:p w:rsidR="001B1969" w:rsidRPr="001109AA" w:rsidRDefault="001B1969" w:rsidP="001B1969">
      <w:pPr>
        <w:spacing w:after="0" w:line="24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C.I. 8.657.035</w:t>
      </w:r>
    </w:p>
    <w:p w:rsidR="001B1969" w:rsidRPr="001109AA" w:rsidRDefault="001B1969" w:rsidP="001B1969">
      <w:pPr>
        <w:spacing w:after="0" w:line="360" w:lineRule="auto"/>
        <w:jc w:val="right"/>
        <w:rPr>
          <w:rFonts w:ascii="Arial" w:eastAsia="Times New Roman" w:hAnsi="Arial" w:cs="Arial"/>
          <w:b/>
          <w:sz w:val="24"/>
          <w:szCs w:val="24"/>
          <w:lang w:val="pt-BR" w:eastAsia="es-ES"/>
        </w:rPr>
      </w:pPr>
    </w:p>
    <w:p w:rsidR="001B1969" w:rsidRPr="001109AA" w:rsidRDefault="001B1969" w:rsidP="001B1969">
      <w:pPr>
        <w:spacing w:after="0" w:line="360" w:lineRule="auto"/>
        <w:jc w:val="center"/>
        <w:rPr>
          <w:rFonts w:ascii="Arial" w:eastAsia="Times New Roman" w:hAnsi="Arial" w:cs="Arial"/>
          <w:b/>
          <w:sz w:val="24"/>
          <w:szCs w:val="24"/>
          <w:lang w:val="pt-BR" w:eastAsia="es-ES"/>
        </w:rPr>
      </w:pPr>
    </w:p>
    <w:p w:rsidR="001B1969" w:rsidRPr="001109AA" w:rsidRDefault="001B1969" w:rsidP="001B1969">
      <w:pPr>
        <w:spacing w:after="0" w:line="240" w:lineRule="atLeast"/>
        <w:rPr>
          <w:rFonts w:ascii="Arial" w:eastAsia="Times New Roman" w:hAnsi="Arial" w:cs="Arial"/>
          <w:b/>
          <w:sz w:val="24"/>
          <w:szCs w:val="24"/>
          <w:lang w:val="pt-BR" w:eastAsia="es-ES"/>
        </w:rPr>
      </w:pPr>
    </w:p>
    <w:p w:rsidR="001B1969" w:rsidRDefault="001B1969" w:rsidP="001B1969">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Guanare, abril  de 2016</w:t>
      </w:r>
    </w:p>
    <w:p w:rsidR="00B04BD9" w:rsidRPr="001B1969" w:rsidRDefault="00B04BD9" w:rsidP="001B1969">
      <w:pPr>
        <w:spacing w:after="0" w:line="240" w:lineRule="auto"/>
        <w:jc w:val="center"/>
        <w:rPr>
          <w:rFonts w:ascii="Arial" w:eastAsia="Times New Roman" w:hAnsi="Arial" w:cs="Arial"/>
          <w:b/>
          <w:sz w:val="24"/>
          <w:szCs w:val="24"/>
          <w:lang w:val="es-ES" w:eastAsia="es-ES"/>
        </w:rPr>
      </w:pPr>
    </w:p>
    <w:p w:rsidR="001B1969" w:rsidRPr="001B1969" w:rsidRDefault="001B1969" w:rsidP="001B1969">
      <w:pPr>
        <w:spacing w:after="0" w:line="240" w:lineRule="auto"/>
        <w:jc w:val="center"/>
        <w:rPr>
          <w:rFonts w:ascii="Arial" w:eastAsia="Times New Roman" w:hAnsi="Arial" w:cs="Arial"/>
          <w:b/>
          <w:sz w:val="24"/>
          <w:szCs w:val="24"/>
          <w:lang w:val="es-ES" w:eastAsia="es-ES"/>
        </w:rPr>
      </w:pPr>
    </w:p>
    <w:p w:rsidR="001B1969" w:rsidRPr="00B04BD9" w:rsidRDefault="001B1969" w:rsidP="001B1969">
      <w:pPr>
        <w:spacing w:after="0" w:line="240" w:lineRule="auto"/>
        <w:jc w:val="both"/>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Estimado Juez:</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El instrumento que se le presenta a continuación, tiene como propósito someter a su juicio  como especialista  la pertinencia de los ítems del cuestionario con relación a los indicadores, las dimensiones y  las variables en estudio de la investigación.</w:t>
      </w: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Así mismo, su opinión  es importante para el diseño  del instrumento, la sugerencia que pudiera presentar, proporcionará el mejoramiento y enriquecimiento de éste, por lo tanto  se agradece responder de forma clara y objetiva a todas las interrogantes que se formularon.</w:t>
      </w: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p w:rsidR="001B1969" w:rsidRPr="001B1969" w:rsidRDefault="001B1969" w:rsidP="001B1969">
      <w:pPr>
        <w:spacing w:after="0" w:line="360" w:lineRule="auto"/>
        <w:ind w:firstLine="708"/>
        <w:jc w:val="both"/>
        <w:rPr>
          <w:rFonts w:ascii="Arial" w:eastAsia="Times New Roman" w:hAnsi="Arial" w:cs="Arial"/>
          <w:sz w:val="24"/>
          <w:szCs w:val="24"/>
          <w:lang w:val="es-ES" w:eastAsia="es-ES"/>
        </w:rPr>
      </w:pPr>
    </w:p>
    <w:tbl>
      <w:tblPr>
        <w:tblStyle w:val="Tablaconcuadrcula2"/>
        <w:tblpPr w:leftFromText="141" w:rightFromText="141" w:vertAnchor="text" w:horzAnchor="margin" w:tblpY="-154"/>
        <w:tblW w:w="0" w:type="auto"/>
        <w:tblLook w:val="04A0" w:firstRow="1" w:lastRow="0" w:firstColumn="1" w:lastColumn="0" w:noHBand="0" w:noVBand="1"/>
      </w:tblPr>
      <w:tblGrid>
        <w:gridCol w:w="8411"/>
      </w:tblGrid>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IDENTIFICACIÓN</w:t>
            </w:r>
          </w:p>
        </w:tc>
      </w:tr>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Datos de Identificación del Experto:</w:t>
            </w:r>
          </w:p>
        </w:tc>
      </w:tr>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Apellidos y Nombres:</w:t>
            </w:r>
          </w:p>
        </w:tc>
      </w:tr>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Título de Pregrado:</w:t>
            </w:r>
          </w:p>
        </w:tc>
      </w:tr>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Universidad donde Obtuvo el Título:</w:t>
            </w:r>
          </w:p>
        </w:tc>
      </w:tr>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Título de Postgrado:</w:t>
            </w:r>
          </w:p>
        </w:tc>
      </w:tr>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Universidad donde obtuvo el Título:</w:t>
            </w:r>
          </w:p>
        </w:tc>
      </w:tr>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Años de Servicio en Educación:</w:t>
            </w:r>
          </w:p>
        </w:tc>
      </w:tr>
      <w:tr w:rsidR="001B1969" w:rsidRPr="001B1969" w:rsidTr="00B04BD9">
        <w:trPr>
          <w:trHeight w:val="1579"/>
        </w:trPr>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Título del Trabajo:</w:t>
            </w:r>
          </w:p>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La cartografía geohistórica como estrategia didáctica a fin de fortalecer el  aprendizaje, en el área de Ciencias sociales, E. B. “Juan Escalona” Municipio Barinas.</w:t>
            </w:r>
          </w:p>
          <w:p w:rsidR="001B1969" w:rsidRPr="001B1969" w:rsidRDefault="001B1969" w:rsidP="001B1969">
            <w:pPr>
              <w:spacing w:line="360" w:lineRule="auto"/>
              <w:rPr>
                <w:rFonts w:ascii="Arial" w:eastAsia="Times New Roman" w:hAnsi="Arial" w:cs="Arial"/>
                <w:sz w:val="24"/>
                <w:szCs w:val="24"/>
                <w:lang w:val="es-ES" w:eastAsia="es-ES"/>
              </w:rPr>
            </w:pPr>
          </w:p>
        </w:tc>
      </w:tr>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Objetivo General:</w:t>
            </w:r>
          </w:p>
          <w:p w:rsidR="001B1969" w:rsidRPr="001B1969" w:rsidRDefault="001B1969" w:rsidP="001B1969">
            <w:pP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Proponer la cartografía geohistórica como estrategia didáctica a fin de fortalecer el  aprendizaje, en el área de Ciencias sociales, en los estudiantes de 6° grado de  la E. B. Juan Escalona del Municipio Barinas.</w:t>
            </w:r>
          </w:p>
          <w:p w:rsidR="001B1969" w:rsidRPr="001B1969" w:rsidRDefault="001B1969" w:rsidP="001B1969">
            <w:pPr>
              <w:spacing w:line="360" w:lineRule="auto"/>
              <w:ind w:firstLine="708"/>
              <w:rPr>
                <w:rFonts w:ascii="Arial" w:eastAsia="Times New Roman" w:hAnsi="Arial" w:cs="Arial"/>
                <w:sz w:val="24"/>
                <w:szCs w:val="24"/>
                <w:lang w:val="es-ES" w:eastAsia="es-ES"/>
              </w:rPr>
            </w:pPr>
          </w:p>
        </w:tc>
      </w:tr>
      <w:tr w:rsidR="001B1969" w:rsidRPr="001B1969" w:rsidTr="00B04BD9">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spacing w:line="360" w:lineRule="auto"/>
              <w:ind w:firstLine="708"/>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Objetivos Específicos:</w:t>
            </w:r>
          </w:p>
          <w:p w:rsidR="001B1969" w:rsidRPr="001B1969" w:rsidRDefault="001B1969" w:rsidP="001B1969">
            <w:pPr>
              <w:numPr>
                <w:ilvl w:val="0"/>
                <w:numId w:val="32"/>
              </w:numPr>
              <w:contextualSpacing/>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 xml:space="preserve">Diagnosticar la necesidad de implementación de la cartografía geohistórica como estrategia didáctica a fin de fortalecer el  aprendizaje, en el área de Ciencias Sociales, en los estudiantes de 6° grado de  la E. B. Juan Escalona del Municipio Barinas. </w:t>
            </w:r>
          </w:p>
          <w:p w:rsidR="001B1969" w:rsidRPr="001B1969" w:rsidRDefault="001B1969" w:rsidP="001B1969">
            <w:pPr>
              <w:rPr>
                <w:rFonts w:ascii="Arial" w:eastAsia="Times New Roman" w:hAnsi="Arial" w:cs="Arial"/>
                <w:sz w:val="24"/>
                <w:szCs w:val="24"/>
                <w:lang w:val="es-ES" w:eastAsia="es-ES"/>
              </w:rPr>
            </w:pPr>
          </w:p>
          <w:p w:rsidR="001B1969" w:rsidRPr="001B1969" w:rsidRDefault="001B1969" w:rsidP="001B1969">
            <w:pPr>
              <w:numPr>
                <w:ilvl w:val="0"/>
                <w:numId w:val="32"/>
              </w:numPr>
              <w:contextualSpacing/>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Determinar la factibilidad  de la implementación de la cartografía geohistórica como estrategia didáctica  para el fortalecimiento del  aprendizaje,  en el  área de   ciencias sociales, en los estudiantes de 6° grado de  la E.  B. Juan Escalona del Municipio Barinas.</w:t>
            </w:r>
          </w:p>
          <w:p w:rsidR="001B1969" w:rsidRPr="001B1969" w:rsidRDefault="001B1969" w:rsidP="001B1969">
            <w:pPr>
              <w:spacing w:line="360" w:lineRule="auto"/>
              <w:contextualSpacing/>
              <w:rPr>
                <w:rFonts w:ascii="Arial" w:eastAsia="Times New Roman" w:hAnsi="Arial" w:cs="Arial"/>
                <w:sz w:val="24"/>
                <w:szCs w:val="24"/>
                <w:lang w:val="es-ES" w:eastAsia="es-ES"/>
              </w:rPr>
            </w:pPr>
          </w:p>
          <w:p w:rsidR="001B1969" w:rsidRPr="001B1969" w:rsidRDefault="001B1969" w:rsidP="001B1969">
            <w:pPr>
              <w:numPr>
                <w:ilvl w:val="0"/>
                <w:numId w:val="32"/>
              </w:numPr>
              <w:contextualSpacing/>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Diseñar un plan de clase basado en la cartografía geohistórica como estrategia didáctica a fin de fortalecer el aprendizaje, en el  área de las ciencias sociales, en los estudiantes de 6° grado de la  E. B. Juan Escalona del Municipio Barinas.</w:t>
            </w:r>
          </w:p>
        </w:tc>
      </w:tr>
    </w:tbl>
    <w:p w:rsidR="001B1969" w:rsidRPr="001B1969" w:rsidRDefault="001B1969" w:rsidP="001B1969">
      <w:pPr>
        <w:spacing w:after="0" w:line="360" w:lineRule="auto"/>
        <w:rPr>
          <w:rFonts w:ascii="Arial" w:eastAsia="Times New Roman" w:hAnsi="Arial" w:cs="Arial"/>
          <w:b/>
          <w:sz w:val="24"/>
          <w:szCs w:val="24"/>
          <w:lang w:val="es-ES" w:eastAsia="es-ES"/>
        </w:rPr>
        <w:sectPr w:rsidR="001B1969" w:rsidRPr="001B1969" w:rsidSect="00B04BD9">
          <w:pgSz w:w="12240" w:h="15840"/>
          <w:pgMar w:top="1701" w:right="1701" w:bottom="1701" w:left="2268" w:header="709" w:footer="709" w:gutter="0"/>
          <w:cols w:space="708"/>
          <w:docGrid w:linePitch="360"/>
        </w:sectPr>
      </w:pPr>
    </w:p>
    <w:p w:rsidR="001B1969" w:rsidRPr="001B1969" w:rsidRDefault="001B1969" w:rsidP="001B1969">
      <w:pPr>
        <w:spacing w:after="0"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Tabla de validación</w:t>
      </w:r>
    </w:p>
    <w:tbl>
      <w:tblPr>
        <w:tblStyle w:val="Tablaconcuadrcula2"/>
        <w:tblW w:w="0" w:type="auto"/>
        <w:tblLayout w:type="fixed"/>
        <w:tblLook w:val="04A0" w:firstRow="1" w:lastRow="0" w:firstColumn="1" w:lastColumn="0" w:noHBand="0" w:noVBand="1"/>
      </w:tblPr>
      <w:tblGrid>
        <w:gridCol w:w="817"/>
        <w:gridCol w:w="709"/>
        <w:gridCol w:w="850"/>
        <w:gridCol w:w="709"/>
        <w:gridCol w:w="851"/>
        <w:gridCol w:w="708"/>
        <w:gridCol w:w="709"/>
        <w:gridCol w:w="851"/>
        <w:gridCol w:w="708"/>
        <w:gridCol w:w="709"/>
        <w:gridCol w:w="866"/>
      </w:tblGrid>
      <w:tr w:rsidR="001B1969" w:rsidRPr="001B1969" w:rsidTr="00B04BD9">
        <w:trPr>
          <w:trHeight w:val="568"/>
        </w:trPr>
        <w:tc>
          <w:tcPr>
            <w:tcW w:w="817"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1B1969" w:rsidRPr="001B1969" w:rsidRDefault="0027474D" w:rsidP="001B1969">
            <w:pPr>
              <w:spacing w:line="360" w:lineRule="auto"/>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n-US"/>
              </w:rPr>
              <w:pict>
                <v:shape id="Text Box 6" o:spid="_x0000_s1039" type="#_x0000_t202" style="position:absolute;left:0;text-align:left;margin-left:-2.9pt;margin-top:2.8pt;width:24.3pt;height:94.6pt;z-index:-25160499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MEuQ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" filled="f" stroked="f">
                  <v:textbox>
                    <w:txbxContent>
                      <w:p w:rsidR="002334C4" w:rsidRDefault="002334C4" w:rsidP="001B1969">
                        <w:pPr>
                          <w:jc w:val="center"/>
                          <w:rPr>
                            <w:rFonts w:ascii="Arial" w:hAnsi="Arial" w:cs="Arial"/>
                            <w:b/>
                          </w:rPr>
                        </w:pPr>
                        <w:r>
                          <w:rPr>
                            <w:rFonts w:ascii="Arial" w:hAnsi="Arial" w:cs="Arial"/>
                            <w:b/>
                          </w:rPr>
                          <w:t>ÍTEMS</w:t>
                        </w:r>
                      </w:p>
                    </w:txbxContent>
                  </v:textbox>
                  <w10:wrap type="tight"/>
                </v:shape>
              </w:pict>
            </w:r>
          </w:p>
        </w:tc>
        <w:tc>
          <w:tcPr>
            <w:tcW w:w="6095" w:type="dxa"/>
            <w:gridSpan w:val="8"/>
            <w:tcBorders>
              <w:top w:val="single" w:sz="4" w:space="0" w:color="auto"/>
              <w:left w:val="single" w:sz="4" w:space="0" w:color="auto"/>
              <w:bottom w:val="single" w:sz="4" w:space="0" w:color="auto"/>
              <w:right w:val="single" w:sz="4" w:space="0" w:color="auto"/>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Pertinencia</w:t>
            </w:r>
          </w:p>
        </w:tc>
        <w:tc>
          <w:tcPr>
            <w:tcW w:w="1575" w:type="dxa"/>
            <w:gridSpan w:val="2"/>
            <w:tcBorders>
              <w:top w:val="single" w:sz="4" w:space="0" w:color="auto"/>
              <w:left w:val="single" w:sz="4" w:space="0" w:color="auto"/>
              <w:bottom w:val="single" w:sz="4" w:space="0" w:color="auto"/>
              <w:right w:val="single" w:sz="4" w:space="0" w:color="000000" w:themeColor="text1"/>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Redacción</w:t>
            </w:r>
          </w:p>
        </w:tc>
      </w:tr>
      <w:tr w:rsidR="001B1969" w:rsidRPr="001B1969" w:rsidTr="00B04BD9">
        <w:trPr>
          <w:trHeight w:val="1269"/>
        </w:trPr>
        <w:tc>
          <w:tcPr>
            <w:tcW w:w="817"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1B1969" w:rsidRPr="001B1969" w:rsidRDefault="001B1969" w:rsidP="001B1969">
            <w:pPr>
              <w:rPr>
                <w:rFonts w:ascii="Arial" w:eastAsia="Times New Roman" w:hAnsi="Arial" w:cs="Arial"/>
                <w:sz w:val="24"/>
                <w:szCs w:val="24"/>
                <w:lang w:val="es-ES" w:eastAsia="es-ES"/>
              </w:rPr>
            </w:pPr>
          </w:p>
        </w:tc>
        <w:tc>
          <w:tcPr>
            <w:tcW w:w="1559" w:type="dxa"/>
            <w:gridSpan w:val="2"/>
            <w:tcBorders>
              <w:top w:val="single" w:sz="4" w:space="0" w:color="auto"/>
              <w:left w:val="single" w:sz="4" w:space="0" w:color="auto"/>
              <w:bottom w:val="single" w:sz="4" w:space="0" w:color="auto"/>
              <w:right w:val="single" w:sz="4" w:space="0" w:color="auto"/>
            </w:tcBorders>
          </w:tcPr>
          <w:p w:rsidR="001B1969" w:rsidRPr="001B1969" w:rsidRDefault="001B1969" w:rsidP="001B1969">
            <w:pPr>
              <w:spacing w:line="360" w:lineRule="auto"/>
              <w:jc w:val="center"/>
              <w:rPr>
                <w:rFonts w:ascii="Arial" w:eastAsia="Times New Roman" w:hAnsi="Arial" w:cs="Arial"/>
                <w:b/>
                <w:sz w:val="24"/>
                <w:szCs w:val="24"/>
                <w:lang w:val="es-ES" w:eastAsia="es-ES"/>
              </w:rPr>
            </w:pPr>
          </w:p>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el Objetivo</w:t>
            </w:r>
          </w:p>
        </w:tc>
        <w:tc>
          <w:tcPr>
            <w:tcW w:w="1560" w:type="dxa"/>
            <w:gridSpan w:val="2"/>
            <w:tcBorders>
              <w:top w:val="single" w:sz="4" w:space="0" w:color="auto"/>
              <w:left w:val="single" w:sz="4" w:space="0" w:color="auto"/>
              <w:bottom w:val="single" w:sz="4" w:space="0" w:color="auto"/>
              <w:right w:val="single" w:sz="4" w:space="0" w:color="auto"/>
            </w:tcBorders>
          </w:tcPr>
          <w:p w:rsidR="001B1969" w:rsidRPr="001B1969" w:rsidRDefault="001B1969" w:rsidP="001B1969">
            <w:pPr>
              <w:spacing w:line="360" w:lineRule="auto"/>
              <w:jc w:val="center"/>
              <w:rPr>
                <w:rFonts w:ascii="Arial" w:eastAsia="Times New Roman" w:hAnsi="Arial" w:cs="Arial"/>
                <w:b/>
                <w:sz w:val="24"/>
                <w:szCs w:val="24"/>
                <w:lang w:val="es-ES" w:eastAsia="es-ES"/>
              </w:rPr>
            </w:pPr>
          </w:p>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la Variable</w:t>
            </w:r>
          </w:p>
        </w:tc>
        <w:tc>
          <w:tcPr>
            <w:tcW w:w="1417" w:type="dxa"/>
            <w:gridSpan w:val="2"/>
            <w:tcBorders>
              <w:top w:val="single" w:sz="4" w:space="0" w:color="auto"/>
              <w:left w:val="single" w:sz="4" w:space="0" w:color="auto"/>
              <w:bottom w:val="single" w:sz="4" w:space="0" w:color="auto"/>
              <w:right w:val="single" w:sz="4" w:space="0" w:color="auto"/>
            </w:tcBorders>
          </w:tcPr>
          <w:p w:rsidR="001B1969" w:rsidRPr="001B1969" w:rsidRDefault="001B1969" w:rsidP="001B1969">
            <w:pPr>
              <w:jc w:val="center"/>
              <w:rPr>
                <w:rFonts w:ascii="Arial" w:eastAsia="Times New Roman" w:hAnsi="Arial" w:cs="Arial"/>
                <w:b/>
                <w:sz w:val="24"/>
                <w:szCs w:val="24"/>
                <w:lang w:val="es-ES" w:eastAsia="es-ES"/>
              </w:rPr>
            </w:pPr>
          </w:p>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la Dimensión</w:t>
            </w:r>
          </w:p>
        </w:tc>
        <w:tc>
          <w:tcPr>
            <w:tcW w:w="1559" w:type="dxa"/>
            <w:gridSpan w:val="2"/>
            <w:tcBorders>
              <w:top w:val="single" w:sz="4" w:space="0" w:color="auto"/>
              <w:left w:val="single" w:sz="4" w:space="0" w:color="auto"/>
              <w:bottom w:val="single" w:sz="4" w:space="0" w:color="auto"/>
              <w:right w:val="single" w:sz="4" w:space="0" w:color="auto"/>
            </w:tcBorders>
          </w:tcPr>
          <w:p w:rsidR="001B1969" w:rsidRPr="001B1969" w:rsidRDefault="001B1969" w:rsidP="001B1969">
            <w:pPr>
              <w:spacing w:line="360" w:lineRule="auto"/>
              <w:jc w:val="center"/>
              <w:rPr>
                <w:rFonts w:ascii="Arial" w:eastAsia="Times New Roman" w:hAnsi="Arial" w:cs="Arial"/>
                <w:b/>
                <w:sz w:val="24"/>
                <w:szCs w:val="24"/>
                <w:lang w:val="es-ES" w:eastAsia="es-ES"/>
              </w:rPr>
            </w:pPr>
          </w:p>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el Indicador</w:t>
            </w:r>
          </w:p>
        </w:tc>
        <w:tc>
          <w:tcPr>
            <w:tcW w:w="709" w:type="dxa"/>
            <w:vMerge w:val="restart"/>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jc w:val="center"/>
              <w:rPr>
                <w:rFonts w:ascii="Arial" w:eastAsia="Times New Roman" w:hAnsi="Arial" w:cs="Arial"/>
                <w:b/>
                <w:sz w:val="24"/>
                <w:szCs w:val="24"/>
                <w:lang w:val="es-ES" w:eastAsia="es-ES"/>
              </w:rPr>
            </w:pPr>
          </w:p>
          <w:p w:rsidR="001B1969" w:rsidRPr="001B1969" w:rsidRDefault="001B1969" w:rsidP="001B1969">
            <w:pPr>
              <w:jc w:val="center"/>
              <w:rPr>
                <w:rFonts w:ascii="Arial" w:eastAsia="Times New Roman" w:hAnsi="Arial" w:cs="Arial"/>
                <w:b/>
                <w:sz w:val="24"/>
                <w:szCs w:val="24"/>
                <w:lang w:val="es-ES" w:eastAsia="es-ES"/>
              </w:rPr>
            </w:pPr>
          </w:p>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C</w:t>
            </w:r>
          </w:p>
        </w:tc>
        <w:tc>
          <w:tcPr>
            <w:tcW w:w="866" w:type="dxa"/>
            <w:vMerge w:val="restart"/>
            <w:tcBorders>
              <w:top w:val="single" w:sz="4" w:space="0" w:color="auto"/>
              <w:left w:val="single" w:sz="4" w:space="0" w:color="auto"/>
              <w:bottom w:val="single" w:sz="4" w:space="0" w:color="000000" w:themeColor="text1"/>
              <w:right w:val="single" w:sz="4" w:space="0" w:color="000000" w:themeColor="text1"/>
            </w:tcBorders>
          </w:tcPr>
          <w:p w:rsidR="001B1969" w:rsidRPr="001B1969" w:rsidRDefault="001B1969" w:rsidP="001B1969">
            <w:pPr>
              <w:jc w:val="center"/>
              <w:rPr>
                <w:rFonts w:ascii="Arial" w:eastAsia="Times New Roman" w:hAnsi="Arial" w:cs="Arial"/>
                <w:b/>
                <w:sz w:val="24"/>
                <w:szCs w:val="24"/>
                <w:lang w:val="es-ES" w:eastAsia="es-ES"/>
              </w:rPr>
            </w:pPr>
          </w:p>
          <w:p w:rsidR="001B1969" w:rsidRPr="001B1969" w:rsidRDefault="001B1969" w:rsidP="001B1969">
            <w:pPr>
              <w:jc w:val="center"/>
              <w:rPr>
                <w:rFonts w:ascii="Arial" w:eastAsia="Times New Roman" w:hAnsi="Arial" w:cs="Arial"/>
                <w:b/>
                <w:sz w:val="24"/>
                <w:szCs w:val="24"/>
                <w:lang w:val="es-ES" w:eastAsia="es-ES"/>
              </w:rPr>
            </w:pPr>
          </w:p>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w:t>
            </w:r>
          </w:p>
          <w:p w:rsidR="001B1969" w:rsidRPr="001B1969" w:rsidRDefault="001B1969" w:rsidP="001B1969">
            <w:pPr>
              <w:spacing w:line="360" w:lineRule="auto"/>
              <w:jc w:val="center"/>
              <w:rPr>
                <w:rFonts w:ascii="Arial" w:eastAsia="Times New Roman" w:hAnsi="Arial" w:cs="Arial"/>
                <w:b/>
                <w:sz w:val="24"/>
                <w:szCs w:val="24"/>
                <w:lang w:val="es-ES" w:eastAsia="es-ES"/>
              </w:rPr>
            </w:pPr>
          </w:p>
        </w:tc>
      </w:tr>
      <w:tr w:rsidR="001B1969" w:rsidRPr="001B1969" w:rsidTr="00B04BD9">
        <w:trPr>
          <w:trHeight w:val="312"/>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w:t>
            </w:r>
          </w:p>
        </w:tc>
        <w:tc>
          <w:tcPr>
            <w:tcW w:w="709" w:type="dxa"/>
            <w:tcBorders>
              <w:top w:val="single" w:sz="4" w:space="0" w:color="auto"/>
              <w:left w:val="single" w:sz="4" w:space="0" w:color="auto"/>
              <w:bottom w:val="single" w:sz="4" w:space="0" w:color="auto"/>
              <w:right w:val="single" w:sz="4" w:space="0" w:color="auto"/>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850" w:type="dxa"/>
            <w:tcBorders>
              <w:top w:val="single" w:sz="4" w:space="0" w:color="auto"/>
              <w:left w:val="single" w:sz="4" w:space="0" w:color="auto"/>
              <w:bottom w:val="single" w:sz="4" w:space="0" w:color="auto"/>
              <w:right w:val="single" w:sz="4" w:space="0" w:color="auto"/>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709" w:type="dxa"/>
            <w:tcBorders>
              <w:top w:val="single" w:sz="4" w:space="0" w:color="auto"/>
              <w:left w:val="single" w:sz="4" w:space="0" w:color="auto"/>
              <w:bottom w:val="single" w:sz="4" w:space="0" w:color="auto"/>
              <w:right w:val="single" w:sz="4" w:space="0" w:color="auto"/>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851" w:type="dxa"/>
            <w:tcBorders>
              <w:top w:val="single" w:sz="4" w:space="0" w:color="auto"/>
              <w:left w:val="single" w:sz="4" w:space="0" w:color="auto"/>
              <w:bottom w:val="single" w:sz="4" w:space="0" w:color="auto"/>
              <w:right w:val="single" w:sz="4" w:space="0" w:color="auto"/>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708" w:type="dxa"/>
            <w:tcBorders>
              <w:top w:val="single" w:sz="4" w:space="0" w:color="auto"/>
              <w:left w:val="single" w:sz="4" w:space="0" w:color="auto"/>
              <w:bottom w:val="single" w:sz="4" w:space="0" w:color="auto"/>
              <w:right w:val="single" w:sz="4" w:space="0" w:color="auto"/>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709" w:type="dxa"/>
            <w:tcBorders>
              <w:top w:val="single" w:sz="4" w:space="0" w:color="auto"/>
              <w:left w:val="single" w:sz="4" w:space="0" w:color="auto"/>
              <w:bottom w:val="single" w:sz="4" w:space="0" w:color="auto"/>
              <w:right w:val="single" w:sz="4" w:space="0" w:color="auto"/>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851" w:type="dxa"/>
            <w:tcBorders>
              <w:top w:val="single" w:sz="4" w:space="0" w:color="auto"/>
              <w:left w:val="single" w:sz="4" w:space="0" w:color="auto"/>
              <w:bottom w:val="single" w:sz="4" w:space="0" w:color="auto"/>
              <w:right w:val="single" w:sz="4" w:space="0" w:color="auto"/>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708" w:type="dxa"/>
            <w:tcBorders>
              <w:top w:val="single" w:sz="4" w:space="0" w:color="auto"/>
              <w:left w:val="single" w:sz="4" w:space="0" w:color="auto"/>
              <w:bottom w:val="single" w:sz="4" w:space="0" w:color="auto"/>
              <w:right w:val="single" w:sz="4" w:space="0" w:color="auto"/>
            </w:tcBorders>
            <w:hideMark/>
          </w:tcPr>
          <w:p w:rsidR="001B1969" w:rsidRPr="001B1969" w:rsidRDefault="001B1969" w:rsidP="001B1969">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709" w:type="dxa"/>
            <w:vMerge/>
            <w:tcBorders>
              <w:top w:val="single" w:sz="4" w:space="0" w:color="auto"/>
              <w:left w:val="single" w:sz="4" w:space="0" w:color="auto"/>
              <w:bottom w:val="single" w:sz="4" w:space="0" w:color="000000" w:themeColor="text1"/>
              <w:right w:val="single" w:sz="4" w:space="0" w:color="auto"/>
            </w:tcBorders>
            <w:vAlign w:val="center"/>
            <w:hideMark/>
          </w:tcPr>
          <w:p w:rsidR="001B1969" w:rsidRPr="001B1969" w:rsidRDefault="001B1969" w:rsidP="001B1969">
            <w:pPr>
              <w:rPr>
                <w:rFonts w:ascii="Arial" w:eastAsia="Times New Roman" w:hAnsi="Arial" w:cs="Arial"/>
                <w:b/>
                <w:sz w:val="24"/>
                <w:szCs w:val="24"/>
                <w:lang w:val="es-ES" w:eastAsia="es-ES"/>
              </w:rPr>
            </w:pPr>
          </w:p>
        </w:tc>
        <w:tc>
          <w:tcPr>
            <w:tcW w:w="866"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1B1969" w:rsidRPr="001B1969" w:rsidRDefault="001B1969" w:rsidP="001B1969">
            <w:pPr>
              <w:rPr>
                <w:rFonts w:ascii="Arial" w:eastAsia="Times New Roman" w:hAnsi="Arial" w:cs="Arial"/>
                <w:b/>
                <w:sz w:val="24"/>
                <w:szCs w:val="24"/>
                <w:lang w:val="es-ES" w:eastAsia="es-ES"/>
              </w:rPr>
            </w:pPr>
          </w:p>
        </w:tc>
      </w:tr>
      <w:tr w:rsidR="001B1969" w:rsidRPr="001B1969" w:rsidTr="00B04BD9">
        <w:tc>
          <w:tcPr>
            <w:tcW w:w="817" w:type="dxa"/>
            <w:tcBorders>
              <w:top w:val="single" w:sz="4" w:space="0" w:color="auto"/>
              <w:left w:val="single" w:sz="4" w:space="0" w:color="000000" w:themeColor="text1"/>
              <w:bottom w:val="single" w:sz="4" w:space="0" w:color="000000" w:themeColor="text1"/>
              <w:right w:val="single" w:sz="4" w:space="0" w:color="auto"/>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w:t>
            </w:r>
          </w:p>
        </w:tc>
        <w:tc>
          <w:tcPr>
            <w:tcW w:w="709" w:type="dxa"/>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auto"/>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auto"/>
              <w:left w:val="single" w:sz="4" w:space="0" w:color="auto"/>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7</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8</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9</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r w:rsidR="001B1969" w:rsidRPr="001B1969" w:rsidTr="00B04BD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69" w:rsidRPr="001B1969" w:rsidRDefault="001B1969" w:rsidP="001B1969">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69" w:rsidRPr="001B1969" w:rsidRDefault="001B1969" w:rsidP="001B1969">
            <w:pPr>
              <w:rPr>
                <w:rFonts w:ascii="Arial" w:eastAsia="Times New Roman" w:hAnsi="Arial" w:cs="Arial"/>
                <w:sz w:val="24"/>
                <w:szCs w:val="24"/>
                <w:lang w:val="es-ES" w:eastAsia="es-ES"/>
              </w:rPr>
            </w:pPr>
          </w:p>
        </w:tc>
      </w:tr>
    </w:tbl>
    <w:p w:rsidR="001B1969" w:rsidRPr="001B1969" w:rsidRDefault="001B1969" w:rsidP="001B1969">
      <w:pPr>
        <w:spacing w:after="0" w:line="240" w:lineRule="auto"/>
        <w:rPr>
          <w:rFonts w:ascii="Arial" w:eastAsia="Times New Roman" w:hAnsi="Arial" w:cs="Arial"/>
          <w:sz w:val="24"/>
          <w:szCs w:val="24"/>
          <w:lang w:val="es-ES" w:eastAsia="es-ES"/>
        </w:rPr>
      </w:pPr>
    </w:p>
    <w:p w:rsidR="001B1969" w:rsidRPr="001B1969" w:rsidRDefault="001B1969" w:rsidP="001B1969">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 xml:space="preserve">Leyenda: </w:t>
      </w:r>
    </w:p>
    <w:p w:rsidR="001B1969" w:rsidRPr="001B1969" w:rsidRDefault="001B1969" w:rsidP="001B1969">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 = PERTINENTE</w:t>
      </w:r>
    </w:p>
    <w:p w:rsidR="001B1969" w:rsidRPr="001B1969" w:rsidRDefault="001B1969" w:rsidP="001B1969">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 = NO PERTINENTE</w:t>
      </w:r>
    </w:p>
    <w:p w:rsidR="001B1969" w:rsidRPr="001B1969" w:rsidRDefault="001B1969" w:rsidP="001B1969">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C = CORRECTO</w:t>
      </w:r>
    </w:p>
    <w:p w:rsidR="001B1969" w:rsidRDefault="001B1969" w:rsidP="001B1969">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 = INCORRECTO</w:t>
      </w:r>
    </w:p>
    <w:p w:rsidR="00536B80" w:rsidRPr="001B1969" w:rsidRDefault="00536B80" w:rsidP="001B1969">
      <w:pPr>
        <w:spacing w:after="0" w:line="240" w:lineRule="auto"/>
        <w:rPr>
          <w:rFonts w:ascii="Arial" w:eastAsia="Times New Roman" w:hAnsi="Arial" w:cs="Arial"/>
          <w:b/>
          <w:sz w:val="24"/>
          <w:szCs w:val="24"/>
          <w:lang w:val="es-ES" w:eastAsia="es-ES"/>
        </w:rPr>
      </w:pPr>
    </w:p>
    <w:p w:rsidR="001B1969" w:rsidRPr="001B1969" w:rsidRDefault="001B1969" w:rsidP="001B1969">
      <w:pPr>
        <w:spacing w:after="0" w:line="240" w:lineRule="auto"/>
        <w:rPr>
          <w:rFonts w:ascii="Arial" w:eastAsia="Times New Roman" w:hAnsi="Arial" w:cs="Arial"/>
          <w:b/>
          <w:sz w:val="24"/>
          <w:szCs w:val="24"/>
          <w:lang w:val="es-ES" w:eastAsia="es-ES"/>
        </w:rPr>
      </w:pPr>
    </w:p>
    <w:p w:rsidR="001B1969" w:rsidRPr="001B1969" w:rsidRDefault="001B1969" w:rsidP="001B1969">
      <w:pPr>
        <w:spacing w:after="0" w:line="240" w:lineRule="auto"/>
        <w:rPr>
          <w:rFonts w:ascii="Arial" w:eastAsia="Times New Roman" w:hAnsi="Arial" w:cs="Arial"/>
          <w:b/>
          <w:sz w:val="24"/>
          <w:szCs w:val="24"/>
          <w:lang w:val="es-ES" w:eastAsia="es-ES"/>
        </w:rPr>
      </w:pPr>
    </w:p>
    <w:p w:rsidR="001B1969" w:rsidRPr="001B1969" w:rsidRDefault="001B1969" w:rsidP="001B1969">
      <w:pPr>
        <w:spacing w:after="0" w:line="240" w:lineRule="auto"/>
        <w:rPr>
          <w:rFonts w:ascii="Arial" w:eastAsia="Times New Roman" w:hAnsi="Arial" w:cs="Arial"/>
          <w:b/>
          <w:sz w:val="24"/>
          <w:szCs w:val="24"/>
          <w:lang w:val="es-ES" w:eastAsia="es-ES"/>
        </w:rPr>
      </w:pPr>
    </w:p>
    <w:p w:rsidR="001B1969" w:rsidRPr="001B1969" w:rsidRDefault="001B1969" w:rsidP="001B1969">
      <w:pPr>
        <w:spacing w:after="0" w:line="240" w:lineRule="auto"/>
        <w:rPr>
          <w:rFonts w:ascii="Arial" w:eastAsia="Times New Roman" w:hAnsi="Arial" w:cs="Arial"/>
          <w:b/>
          <w:sz w:val="24"/>
          <w:szCs w:val="24"/>
          <w:lang w:val="es-ES" w:eastAsia="es-ES"/>
        </w:rPr>
      </w:pPr>
    </w:p>
    <w:p w:rsidR="001B1969" w:rsidRPr="001B1969" w:rsidRDefault="001B1969" w:rsidP="001B1969">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JUICIO DEL EXPERTO</w:t>
      </w:r>
    </w:p>
    <w:p w:rsidR="001B1969" w:rsidRPr="001B1969" w:rsidRDefault="001B1969" w:rsidP="001B1969">
      <w:pPr>
        <w:spacing w:after="0" w:line="240" w:lineRule="auto"/>
        <w:rPr>
          <w:rFonts w:ascii="Arial" w:eastAsia="Times New Roman" w:hAnsi="Arial" w:cs="Arial"/>
          <w:b/>
          <w:sz w:val="24"/>
          <w:szCs w:val="24"/>
          <w:lang w:val="es-ES" w:eastAsia="es-ES"/>
        </w:rPr>
      </w:pPr>
    </w:p>
    <w:p w:rsidR="001B1969" w:rsidRPr="001B1969" w:rsidRDefault="001B1969" w:rsidP="001B1969">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las preguntas formuladas miden las dimensiones.</w:t>
      </w:r>
    </w:p>
    <w:p w:rsidR="001B1969" w:rsidRPr="001B1969" w:rsidRDefault="001B1969" w:rsidP="001B1969">
      <w:pPr>
        <w:spacing w:after="0" w:line="360" w:lineRule="auto"/>
        <w:jc w:val="both"/>
        <w:rPr>
          <w:rFonts w:ascii="Arial" w:eastAsia="Times New Roman" w:hAnsi="Arial" w:cs="Arial"/>
          <w:b/>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B1969" w:rsidRPr="001B1969" w:rsidRDefault="001B1969" w:rsidP="001B1969">
      <w:pPr>
        <w:spacing w:after="0" w:line="240" w:lineRule="auto"/>
        <w:jc w:val="both"/>
        <w:rPr>
          <w:rFonts w:ascii="Arial" w:eastAsia="Times New Roman" w:hAnsi="Arial" w:cs="Arial"/>
          <w:b/>
          <w:sz w:val="24"/>
          <w:szCs w:val="24"/>
          <w:lang w:val="es-ES" w:eastAsia="es-ES"/>
        </w:rPr>
      </w:pPr>
    </w:p>
    <w:p w:rsidR="001B1969" w:rsidRPr="001B1969" w:rsidRDefault="001B1969" w:rsidP="001B1969">
      <w:pPr>
        <w:spacing w:after="0" w:line="240" w:lineRule="auto"/>
        <w:jc w:val="both"/>
        <w:rPr>
          <w:rFonts w:ascii="Arial" w:eastAsia="Times New Roman" w:hAnsi="Arial" w:cs="Arial"/>
          <w:b/>
          <w:sz w:val="24"/>
          <w:szCs w:val="24"/>
          <w:lang w:val="es-ES" w:eastAsia="es-ES"/>
        </w:rPr>
      </w:pPr>
    </w:p>
    <w:p w:rsidR="001B1969" w:rsidRPr="001B1969" w:rsidRDefault="001B1969" w:rsidP="001B1969">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las preguntas formuladas miden los indicadores.</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el instrumento diseñado mide las variables.</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el instrumento diseñado se relaciona con el objetivo de la investigación.</w:t>
      </w: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el instrumento diseñado es apto para aplicarlo.</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both"/>
        <w:rPr>
          <w:rFonts w:ascii="Arial" w:eastAsia="Times New Roman" w:hAnsi="Arial" w:cs="Arial"/>
          <w:sz w:val="24"/>
          <w:szCs w:val="24"/>
          <w:lang w:val="es-ES" w:eastAsia="es-ES"/>
        </w:rPr>
      </w:pPr>
    </w:p>
    <w:p w:rsidR="001B1969" w:rsidRPr="001B1969" w:rsidRDefault="001B1969" w:rsidP="001B1969">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OBSERVACIONES:</w:t>
      </w:r>
    </w:p>
    <w:p w:rsidR="001B1969" w:rsidRPr="001B1969" w:rsidRDefault="001B1969" w:rsidP="001B1969">
      <w:pPr>
        <w:spacing w:after="0" w:line="240" w:lineRule="auto"/>
        <w:jc w:val="center"/>
        <w:rPr>
          <w:rFonts w:ascii="Arial" w:eastAsia="Times New Roman" w:hAnsi="Arial" w:cs="Arial"/>
          <w:b/>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________________________________</w:t>
      </w:r>
    </w:p>
    <w:p w:rsidR="001B1969" w:rsidRPr="001B1969" w:rsidRDefault="001B1969" w:rsidP="001B1969">
      <w:pPr>
        <w:spacing w:after="0" w:line="360" w:lineRule="auto"/>
        <w:jc w:val="cente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FIRMA</w:t>
      </w:r>
    </w:p>
    <w:p w:rsidR="00190B5A" w:rsidRPr="001B1969" w:rsidRDefault="00190B5A" w:rsidP="00190B5A">
      <w:pPr>
        <w:spacing w:after="0"/>
        <w:jc w:val="center"/>
        <w:rPr>
          <w:rFonts w:ascii="Times New Roman" w:eastAsia="Times New Roman" w:hAnsi="Times New Roman" w:cs="Times New Roman"/>
          <w:b/>
          <w:sz w:val="24"/>
          <w:szCs w:val="24"/>
          <w:lang w:val="es-ES" w:eastAsia="es-ES"/>
        </w:rPr>
      </w:pPr>
    </w:p>
    <w:p w:rsidR="00190B5A" w:rsidRPr="001B1969" w:rsidRDefault="00190B5A" w:rsidP="00190B5A">
      <w:pPr>
        <w:spacing w:after="0"/>
        <w:jc w:val="center"/>
        <w:rPr>
          <w:rFonts w:ascii="Times New Roman" w:eastAsia="Times New Roman" w:hAnsi="Times New Roman" w:cs="Times New Roman"/>
          <w:b/>
          <w:sz w:val="24"/>
          <w:szCs w:val="24"/>
          <w:lang w:val="es-ES" w:eastAsia="es-ES"/>
        </w:rPr>
      </w:pPr>
    </w:p>
    <w:p w:rsidR="00190B5A" w:rsidRPr="001B1969" w:rsidRDefault="00190B5A" w:rsidP="00190B5A">
      <w:pPr>
        <w:spacing w:after="0"/>
        <w:jc w:val="center"/>
        <w:rPr>
          <w:rFonts w:ascii="Times New Roman" w:eastAsia="Times New Roman" w:hAnsi="Times New Roman" w:cs="Times New Roman"/>
          <w:b/>
          <w:sz w:val="24"/>
          <w:szCs w:val="24"/>
          <w:lang w:val="es-ES" w:eastAsia="es-ES"/>
        </w:rPr>
      </w:pPr>
    </w:p>
    <w:p w:rsidR="00190B5A" w:rsidRPr="001B1969" w:rsidRDefault="00190B5A" w:rsidP="00190B5A">
      <w:pPr>
        <w:spacing w:after="0" w:line="240" w:lineRule="auto"/>
        <w:ind w:left="360" w:hanging="360"/>
        <w:jc w:val="center"/>
        <w:rPr>
          <w:rFonts w:ascii="Arial" w:eastAsia="Times New Roman" w:hAnsi="Arial" w:cs="Arial"/>
          <w:b/>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Times New Roman" w:eastAsia="Times New Roman" w:hAnsi="Times New Roman" w:cs="Times New Roman"/>
          <w:noProof/>
          <w:sz w:val="24"/>
          <w:szCs w:val="24"/>
          <w:lang w:eastAsia="es-VE"/>
        </w:rPr>
        <w:drawing>
          <wp:anchor distT="0" distB="0" distL="114300" distR="114300" simplePos="0" relativeHeight="251723776" behindDoc="0" locked="0" layoutInCell="1" allowOverlap="1">
            <wp:simplePos x="0" y="0"/>
            <wp:positionH relativeFrom="column">
              <wp:posOffset>4684395</wp:posOffset>
            </wp:positionH>
            <wp:positionV relativeFrom="paragraph">
              <wp:posOffset>-422910</wp:posOffset>
            </wp:positionV>
            <wp:extent cx="966470" cy="1228725"/>
            <wp:effectExtent l="19050" t="0" r="5080" b="0"/>
            <wp:wrapNone/>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966470" cy="1228725"/>
                    </a:xfrm>
                    <a:prstGeom prst="rect">
                      <a:avLst/>
                    </a:prstGeom>
                    <a:noFill/>
                    <a:ln w="9525">
                      <a:round/>
                      <a:headEnd/>
                      <a:tailEnd/>
                    </a:ln>
                  </pic:spPr>
                </pic:pic>
              </a:graphicData>
            </a:graphic>
          </wp:anchor>
        </w:drawing>
      </w:r>
      <w:r w:rsidRPr="001B1969">
        <w:rPr>
          <w:rFonts w:ascii="Times New Roman" w:eastAsia="Times New Roman" w:hAnsi="Times New Roman" w:cs="Times New Roman"/>
          <w:noProof/>
          <w:sz w:val="24"/>
          <w:szCs w:val="24"/>
          <w:lang w:eastAsia="es-VE"/>
        </w:rPr>
        <w:drawing>
          <wp:anchor distT="0" distB="0" distL="114300" distR="114300" simplePos="0" relativeHeight="251724800" behindDoc="0" locked="0" layoutInCell="1" allowOverlap="1">
            <wp:simplePos x="0" y="0"/>
            <wp:positionH relativeFrom="column">
              <wp:posOffset>-335280</wp:posOffset>
            </wp:positionH>
            <wp:positionV relativeFrom="paragraph">
              <wp:posOffset>-356235</wp:posOffset>
            </wp:positionV>
            <wp:extent cx="762000" cy="942975"/>
            <wp:effectExtent l="19050" t="0" r="0"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762000" cy="942975"/>
                    </a:xfrm>
                    <a:prstGeom prst="rect">
                      <a:avLst/>
                    </a:prstGeom>
                    <a:noFill/>
                    <a:ln w="9525">
                      <a:round/>
                      <a:headEnd/>
                      <a:tailEnd/>
                    </a:ln>
                  </pic:spPr>
                </pic:pic>
              </a:graphicData>
            </a:graphic>
          </wp:anchor>
        </w:drawing>
      </w:r>
      <w:r w:rsidRPr="001B1969">
        <w:rPr>
          <w:rFonts w:ascii="Arial" w:eastAsia="Times New Roman" w:hAnsi="Arial" w:cs="Arial"/>
          <w:b/>
          <w:sz w:val="24"/>
          <w:szCs w:val="24"/>
          <w:lang w:eastAsia="es-ES"/>
        </w:rPr>
        <w:t>UNIVERSIDAD DE CARABOBO</w:t>
      </w: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DIRECCIÓNN DE POSTGRADO</w:t>
      </w: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FACULTAD DE CIENCIAS DE LA EDUCACIÓN</w:t>
      </w: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MAESTRÍA EN INVESTIGACIÓN EDUCATIVA</w:t>
      </w: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sz w:val="24"/>
          <w:szCs w:val="24"/>
          <w:lang w:eastAsia="es-ES"/>
        </w:rPr>
      </w:pPr>
    </w:p>
    <w:p w:rsidR="00190B5A" w:rsidRPr="001B1969" w:rsidRDefault="00190B5A" w:rsidP="00190B5A">
      <w:pPr>
        <w:spacing w:after="0" w:line="240" w:lineRule="atLeast"/>
        <w:jc w:val="right"/>
        <w:rPr>
          <w:rFonts w:ascii="Arial" w:eastAsia="Times New Roman" w:hAnsi="Arial" w:cs="Arial"/>
          <w:sz w:val="24"/>
          <w:szCs w:val="24"/>
          <w:lang w:eastAsia="es-ES"/>
        </w:rPr>
      </w:pPr>
    </w:p>
    <w:p w:rsidR="00190B5A" w:rsidRPr="001B1969" w:rsidRDefault="00190B5A" w:rsidP="00190B5A">
      <w:pPr>
        <w:spacing w:after="0" w:line="240" w:lineRule="atLeast"/>
        <w:jc w:val="right"/>
        <w:rPr>
          <w:rFonts w:ascii="Arial" w:eastAsia="Times New Roman" w:hAnsi="Arial" w:cs="Arial"/>
          <w:sz w:val="24"/>
          <w:szCs w:val="24"/>
          <w:lang w:eastAsia="es-ES"/>
        </w:rPr>
      </w:pPr>
    </w:p>
    <w:p w:rsidR="00190B5A" w:rsidRPr="001B1969" w:rsidRDefault="00190B5A" w:rsidP="00190B5A">
      <w:pPr>
        <w:spacing w:after="0" w:line="240" w:lineRule="atLeast"/>
        <w:jc w:val="right"/>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INSTRUMENTO  DE VALIDACIÓN</w:t>
      </w: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DISEÑO DE VALIDACIÓN</w:t>
      </w:r>
    </w:p>
    <w:p w:rsidR="00190B5A" w:rsidRPr="001B1969" w:rsidRDefault="00190B5A" w:rsidP="00190B5A">
      <w:pPr>
        <w:spacing w:after="0" w:line="240" w:lineRule="atLeast"/>
        <w:jc w:val="both"/>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360" w:lineRule="auto"/>
        <w:jc w:val="right"/>
        <w:rPr>
          <w:rFonts w:ascii="Arial" w:eastAsia="Times New Roman" w:hAnsi="Arial" w:cs="Arial"/>
          <w:b/>
          <w:sz w:val="24"/>
          <w:szCs w:val="24"/>
          <w:lang w:eastAsia="es-ES"/>
        </w:rPr>
      </w:pPr>
    </w:p>
    <w:p w:rsidR="00190B5A" w:rsidRPr="001B1969" w:rsidRDefault="00190B5A" w:rsidP="00190B5A">
      <w:pPr>
        <w:spacing w:after="0" w:line="360" w:lineRule="auto"/>
        <w:jc w:val="right"/>
        <w:rPr>
          <w:rFonts w:ascii="Arial" w:eastAsia="Times New Roman" w:hAnsi="Arial" w:cs="Arial"/>
          <w:b/>
          <w:sz w:val="24"/>
          <w:szCs w:val="24"/>
          <w:lang w:eastAsia="es-ES"/>
        </w:rPr>
      </w:pPr>
      <w:r w:rsidRPr="001B1969">
        <w:rPr>
          <w:rFonts w:ascii="Arial" w:eastAsia="Times New Roman" w:hAnsi="Arial" w:cs="Arial"/>
          <w:b/>
          <w:sz w:val="24"/>
          <w:szCs w:val="24"/>
          <w:lang w:eastAsia="es-ES"/>
        </w:rPr>
        <w:t>Autor:</w:t>
      </w:r>
    </w:p>
    <w:p w:rsidR="00190B5A" w:rsidRPr="001B1969" w:rsidRDefault="00190B5A" w:rsidP="00190B5A">
      <w:pPr>
        <w:spacing w:after="0" w:line="360" w:lineRule="auto"/>
        <w:jc w:val="right"/>
        <w:rPr>
          <w:rFonts w:ascii="Arial" w:eastAsia="Times New Roman" w:hAnsi="Arial" w:cs="Arial"/>
          <w:b/>
          <w:sz w:val="24"/>
          <w:szCs w:val="24"/>
          <w:lang w:eastAsia="es-ES"/>
        </w:rPr>
      </w:pPr>
      <w:r w:rsidRPr="001B1969">
        <w:rPr>
          <w:rFonts w:ascii="Arial" w:eastAsia="Times New Roman" w:hAnsi="Arial" w:cs="Arial"/>
          <w:b/>
          <w:sz w:val="24"/>
          <w:szCs w:val="24"/>
          <w:lang w:eastAsia="es-ES"/>
        </w:rPr>
        <w:t>Geltin D. Ballestero F.</w:t>
      </w:r>
    </w:p>
    <w:p w:rsidR="00190B5A" w:rsidRPr="001109AA" w:rsidRDefault="00190B5A" w:rsidP="00190B5A">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CI: 14434293</w:t>
      </w:r>
    </w:p>
    <w:p w:rsidR="00190B5A" w:rsidRPr="001109AA" w:rsidRDefault="00190B5A" w:rsidP="00190B5A">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Tutora:</w:t>
      </w:r>
    </w:p>
    <w:p w:rsidR="00190B5A" w:rsidRPr="001109AA" w:rsidRDefault="00190B5A" w:rsidP="00190B5A">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Dra. Ana Arpaia</w:t>
      </w:r>
    </w:p>
    <w:p w:rsidR="00190B5A" w:rsidRPr="001109AA" w:rsidRDefault="00190B5A" w:rsidP="00190B5A">
      <w:pPr>
        <w:spacing w:after="0" w:line="24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C.I. 8.657.035</w:t>
      </w:r>
    </w:p>
    <w:p w:rsidR="00190B5A" w:rsidRPr="001109AA" w:rsidRDefault="00190B5A" w:rsidP="00190B5A">
      <w:pPr>
        <w:spacing w:after="0" w:line="360" w:lineRule="auto"/>
        <w:jc w:val="right"/>
        <w:rPr>
          <w:rFonts w:ascii="Arial" w:eastAsia="Times New Roman" w:hAnsi="Arial" w:cs="Arial"/>
          <w:b/>
          <w:sz w:val="24"/>
          <w:szCs w:val="24"/>
          <w:lang w:val="pt-BR" w:eastAsia="es-ES"/>
        </w:rPr>
      </w:pPr>
    </w:p>
    <w:p w:rsidR="00190B5A" w:rsidRPr="001109AA" w:rsidRDefault="00190B5A" w:rsidP="00190B5A">
      <w:pPr>
        <w:spacing w:after="0" w:line="360" w:lineRule="auto"/>
        <w:jc w:val="center"/>
        <w:rPr>
          <w:rFonts w:ascii="Arial" w:eastAsia="Times New Roman" w:hAnsi="Arial" w:cs="Arial"/>
          <w:b/>
          <w:sz w:val="24"/>
          <w:szCs w:val="24"/>
          <w:lang w:val="pt-BR" w:eastAsia="es-ES"/>
        </w:rPr>
      </w:pPr>
    </w:p>
    <w:p w:rsidR="00190B5A" w:rsidRPr="001109AA" w:rsidRDefault="00190B5A" w:rsidP="00190B5A">
      <w:pPr>
        <w:spacing w:after="0" w:line="240" w:lineRule="atLeast"/>
        <w:rPr>
          <w:rFonts w:ascii="Arial" w:eastAsia="Times New Roman" w:hAnsi="Arial" w:cs="Arial"/>
          <w:b/>
          <w:sz w:val="24"/>
          <w:szCs w:val="24"/>
          <w:lang w:val="pt-BR" w:eastAsia="es-ES"/>
        </w:rPr>
      </w:pPr>
    </w:p>
    <w:p w:rsidR="00190B5A" w:rsidRDefault="00190B5A" w:rsidP="00190B5A">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Guanare, abril  de 2016</w:t>
      </w:r>
    </w:p>
    <w:p w:rsidR="00190B5A" w:rsidRPr="001B1969" w:rsidRDefault="00190B5A" w:rsidP="00190B5A">
      <w:pPr>
        <w:spacing w:after="0" w:line="240" w:lineRule="auto"/>
        <w:jc w:val="center"/>
        <w:rPr>
          <w:rFonts w:ascii="Arial" w:eastAsia="Times New Roman" w:hAnsi="Arial" w:cs="Arial"/>
          <w:b/>
          <w:sz w:val="24"/>
          <w:szCs w:val="24"/>
          <w:lang w:val="es-ES" w:eastAsia="es-ES"/>
        </w:rPr>
      </w:pPr>
    </w:p>
    <w:p w:rsidR="00190B5A" w:rsidRPr="001B1969" w:rsidRDefault="00190B5A" w:rsidP="00190B5A">
      <w:pPr>
        <w:spacing w:after="0" w:line="240" w:lineRule="auto"/>
        <w:jc w:val="center"/>
        <w:rPr>
          <w:rFonts w:ascii="Arial" w:eastAsia="Times New Roman" w:hAnsi="Arial" w:cs="Arial"/>
          <w:b/>
          <w:sz w:val="24"/>
          <w:szCs w:val="24"/>
          <w:lang w:val="es-ES" w:eastAsia="es-ES"/>
        </w:rPr>
      </w:pPr>
    </w:p>
    <w:p w:rsidR="00190B5A" w:rsidRPr="00B04BD9" w:rsidRDefault="00190B5A" w:rsidP="00190B5A">
      <w:pPr>
        <w:spacing w:after="0" w:line="240" w:lineRule="auto"/>
        <w:jc w:val="both"/>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Estimado Juez:</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El instrumento que se le presenta a continuación, tiene como propósito someter a su juicio  como especialista  la pertinencia de los ítems del cuestionario con relación a los indicadores, las dimensiones y  las variables en estudio de la investigación.</w:t>
      </w:r>
    </w:p>
    <w:p w:rsidR="00190B5A" w:rsidRPr="001B1969" w:rsidRDefault="00190B5A" w:rsidP="00190B5A">
      <w:pPr>
        <w:spacing w:after="0" w:line="360" w:lineRule="auto"/>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Así mismo, su opinión  es importante para el diseño  del instrumento, la sugerencia que pudiera presentar, proporcionará el mejoramiento y enriquecimiento de éste, por lo tanto  se agradece responder de forma clara y objetiva a todas las interrogantes que se formularon.</w:t>
      </w: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tbl>
      <w:tblPr>
        <w:tblStyle w:val="Tablaconcuadrcula2"/>
        <w:tblpPr w:leftFromText="141" w:rightFromText="141" w:vertAnchor="text" w:horzAnchor="margin" w:tblpY="-154"/>
        <w:tblW w:w="0" w:type="auto"/>
        <w:tblLook w:val="04A0" w:firstRow="1" w:lastRow="0" w:firstColumn="1" w:lastColumn="0" w:noHBand="0" w:noVBand="1"/>
      </w:tblPr>
      <w:tblGrid>
        <w:gridCol w:w="8411"/>
      </w:tblGrid>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IDENTIFICACIÓN</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Datos de Identificación del Experto: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Apellidos y Nombres:</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Título de Pregrado: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Universidad donde Obtuvo el Título: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Título de Postgrado: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Universidad donde obtuvo el Título: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Años de Servicio en Educación:</w:t>
            </w:r>
          </w:p>
        </w:tc>
      </w:tr>
      <w:tr w:rsidR="00190B5A" w:rsidRPr="001B1969" w:rsidTr="000500D3">
        <w:trPr>
          <w:trHeight w:val="1579"/>
        </w:trPr>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Título del Trabajo:</w:t>
            </w:r>
          </w:p>
          <w:p w:rsidR="00190B5A" w:rsidRPr="001B1969" w:rsidRDefault="00190B5A" w:rsidP="000500D3">
            <w:pP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La cartografía geohistórica como estrategia didáctica a fin de fortalecer el  aprendizaje, en el área de Ciencias sociales, E. B. “Juan Escalona” Municipio Barinas.</w:t>
            </w:r>
          </w:p>
          <w:p w:rsidR="00190B5A" w:rsidRPr="001B1969" w:rsidRDefault="00190B5A" w:rsidP="000500D3">
            <w:pPr>
              <w:spacing w:line="360" w:lineRule="auto"/>
              <w:rPr>
                <w:rFonts w:ascii="Arial" w:eastAsia="Times New Roman" w:hAnsi="Arial" w:cs="Arial"/>
                <w:sz w:val="24"/>
                <w:szCs w:val="24"/>
                <w:lang w:val="es-ES" w:eastAsia="es-ES"/>
              </w:rPr>
            </w:pP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Objetivo General:</w:t>
            </w:r>
          </w:p>
          <w:p w:rsidR="00190B5A" w:rsidRPr="001B1969" w:rsidRDefault="00190B5A" w:rsidP="000500D3">
            <w:pP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Proponer la cartografía geohistórica como estrategia didáctica a fin de fortalecer el  aprendizaje, en el área de Ciencias sociales, en los estudiantes de 6° grado de  la E. B. Juan Escalona del Municipio Barinas.</w:t>
            </w:r>
          </w:p>
          <w:p w:rsidR="00190B5A" w:rsidRPr="001B1969" w:rsidRDefault="00190B5A" w:rsidP="000500D3">
            <w:pPr>
              <w:spacing w:line="360" w:lineRule="auto"/>
              <w:ind w:firstLine="708"/>
              <w:rPr>
                <w:rFonts w:ascii="Arial" w:eastAsia="Times New Roman" w:hAnsi="Arial" w:cs="Arial"/>
                <w:sz w:val="24"/>
                <w:szCs w:val="24"/>
                <w:lang w:val="es-ES" w:eastAsia="es-ES"/>
              </w:rPr>
            </w:pP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spacing w:line="360" w:lineRule="auto"/>
              <w:ind w:firstLine="708"/>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Objetivos Específicos:</w:t>
            </w:r>
          </w:p>
          <w:p w:rsidR="00190B5A" w:rsidRPr="001B1969" w:rsidRDefault="00190B5A" w:rsidP="000500D3">
            <w:pPr>
              <w:numPr>
                <w:ilvl w:val="0"/>
                <w:numId w:val="32"/>
              </w:numPr>
              <w:contextualSpacing/>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 xml:space="preserve">Diagnosticar la necesidad de implementación de la cartografía geohistórica como estrategia didáctica a fin de fortalecer el  aprendizaje, en el área de Ciencias Sociales, en los estudiantes de 6° grado de  la E. B. Juan Escalona del Municipio Barinas. </w:t>
            </w:r>
          </w:p>
          <w:p w:rsidR="00190B5A" w:rsidRPr="001B1969" w:rsidRDefault="00190B5A" w:rsidP="000500D3">
            <w:pPr>
              <w:rPr>
                <w:rFonts w:ascii="Arial" w:eastAsia="Times New Roman" w:hAnsi="Arial" w:cs="Arial"/>
                <w:sz w:val="24"/>
                <w:szCs w:val="24"/>
                <w:lang w:val="es-ES" w:eastAsia="es-ES"/>
              </w:rPr>
            </w:pPr>
          </w:p>
          <w:p w:rsidR="00190B5A" w:rsidRPr="001B1969" w:rsidRDefault="00190B5A" w:rsidP="000500D3">
            <w:pPr>
              <w:numPr>
                <w:ilvl w:val="0"/>
                <w:numId w:val="32"/>
              </w:numPr>
              <w:contextualSpacing/>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Determinar la factibilidad  de la implementación de la cartografía geohistórica como estrategia didáctica  para el fortalecimiento del  aprendizaje,  en el  área de   ciencias sociales, en los estudiantes de 6° grado de  la E.  B. Juan Escalona del Municipio Barinas.</w:t>
            </w:r>
          </w:p>
          <w:p w:rsidR="00190B5A" w:rsidRPr="001B1969" w:rsidRDefault="00190B5A" w:rsidP="000500D3">
            <w:pPr>
              <w:spacing w:line="360" w:lineRule="auto"/>
              <w:contextualSpacing/>
              <w:rPr>
                <w:rFonts w:ascii="Arial" w:eastAsia="Times New Roman" w:hAnsi="Arial" w:cs="Arial"/>
                <w:sz w:val="24"/>
                <w:szCs w:val="24"/>
                <w:lang w:val="es-ES" w:eastAsia="es-ES"/>
              </w:rPr>
            </w:pPr>
          </w:p>
          <w:p w:rsidR="00190B5A" w:rsidRPr="001B1969" w:rsidRDefault="00190B5A" w:rsidP="000500D3">
            <w:pPr>
              <w:numPr>
                <w:ilvl w:val="0"/>
                <w:numId w:val="32"/>
              </w:numPr>
              <w:contextualSpacing/>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Diseñar un plan de clase basado en la cartografía geohistórica como estrategia didáctica a fin de fortalecer el aprendizaje, en el  área de las ciencias sociales, en los estudiantes de 6° grado de la  E. B. Juan Escalona del Municipio Barinas.</w:t>
            </w:r>
          </w:p>
        </w:tc>
      </w:tr>
    </w:tbl>
    <w:p w:rsidR="00190B5A" w:rsidRPr="001B1969" w:rsidRDefault="00190B5A" w:rsidP="00190B5A">
      <w:pPr>
        <w:spacing w:after="0" w:line="360" w:lineRule="auto"/>
        <w:rPr>
          <w:rFonts w:ascii="Arial" w:eastAsia="Times New Roman" w:hAnsi="Arial" w:cs="Arial"/>
          <w:b/>
          <w:sz w:val="24"/>
          <w:szCs w:val="24"/>
          <w:lang w:val="es-ES" w:eastAsia="es-ES"/>
        </w:rPr>
        <w:sectPr w:rsidR="00190B5A" w:rsidRPr="001B1969" w:rsidSect="00B04BD9">
          <w:pgSz w:w="12240" w:h="15840"/>
          <w:pgMar w:top="1701" w:right="1701" w:bottom="1701" w:left="2268" w:header="709" w:footer="709" w:gutter="0"/>
          <w:cols w:space="708"/>
          <w:docGrid w:linePitch="360"/>
        </w:sectPr>
      </w:pPr>
    </w:p>
    <w:p w:rsidR="00190B5A" w:rsidRPr="001B1969" w:rsidRDefault="00190B5A" w:rsidP="00190B5A">
      <w:pPr>
        <w:spacing w:after="0"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Tabla de validación</w:t>
      </w:r>
    </w:p>
    <w:tbl>
      <w:tblPr>
        <w:tblStyle w:val="Tablaconcuadrcula2"/>
        <w:tblW w:w="0" w:type="auto"/>
        <w:tblLayout w:type="fixed"/>
        <w:tblLook w:val="04A0" w:firstRow="1" w:lastRow="0" w:firstColumn="1" w:lastColumn="0" w:noHBand="0" w:noVBand="1"/>
      </w:tblPr>
      <w:tblGrid>
        <w:gridCol w:w="817"/>
        <w:gridCol w:w="709"/>
        <w:gridCol w:w="850"/>
        <w:gridCol w:w="709"/>
        <w:gridCol w:w="851"/>
        <w:gridCol w:w="708"/>
        <w:gridCol w:w="709"/>
        <w:gridCol w:w="851"/>
        <w:gridCol w:w="708"/>
        <w:gridCol w:w="709"/>
        <w:gridCol w:w="866"/>
      </w:tblGrid>
      <w:tr w:rsidR="00190B5A" w:rsidRPr="001B1969" w:rsidTr="000500D3">
        <w:trPr>
          <w:trHeight w:val="568"/>
        </w:trPr>
        <w:tc>
          <w:tcPr>
            <w:tcW w:w="817"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190B5A" w:rsidRPr="001B1969" w:rsidRDefault="0027474D" w:rsidP="000500D3">
            <w:pPr>
              <w:spacing w:line="360" w:lineRule="auto"/>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n-US"/>
              </w:rPr>
              <w:pict>
                <v:shape id="_x0000_s1074" type="#_x0000_t202" style="position:absolute;left:0;text-align:left;margin-left:-2.9pt;margin-top:2.8pt;width:24.3pt;height:94.6pt;z-index:-25159065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MEuQ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" filled="f" stroked="f">
                  <v:textbox>
                    <w:txbxContent>
                      <w:p w:rsidR="00190B5A" w:rsidRDefault="00190B5A" w:rsidP="00190B5A">
                        <w:pPr>
                          <w:jc w:val="center"/>
                          <w:rPr>
                            <w:rFonts w:ascii="Arial" w:hAnsi="Arial" w:cs="Arial"/>
                            <w:b/>
                          </w:rPr>
                        </w:pPr>
                        <w:r>
                          <w:rPr>
                            <w:rFonts w:ascii="Arial" w:hAnsi="Arial" w:cs="Arial"/>
                            <w:b/>
                          </w:rPr>
                          <w:t>ÍTEMS</w:t>
                        </w:r>
                      </w:p>
                    </w:txbxContent>
                  </v:textbox>
                  <w10:wrap type="tight"/>
                </v:shape>
              </w:pict>
            </w:r>
          </w:p>
        </w:tc>
        <w:tc>
          <w:tcPr>
            <w:tcW w:w="6095" w:type="dxa"/>
            <w:gridSpan w:val="8"/>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Pertinencia</w:t>
            </w:r>
          </w:p>
        </w:tc>
        <w:tc>
          <w:tcPr>
            <w:tcW w:w="1575" w:type="dxa"/>
            <w:gridSpan w:val="2"/>
            <w:tcBorders>
              <w:top w:val="single" w:sz="4" w:space="0" w:color="auto"/>
              <w:left w:val="single" w:sz="4" w:space="0" w:color="auto"/>
              <w:bottom w:val="single" w:sz="4" w:space="0" w:color="auto"/>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Redacción</w:t>
            </w:r>
          </w:p>
        </w:tc>
      </w:tr>
      <w:tr w:rsidR="00190B5A" w:rsidRPr="001B1969" w:rsidTr="000500D3">
        <w:trPr>
          <w:trHeight w:val="1269"/>
        </w:trPr>
        <w:tc>
          <w:tcPr>
            <w:tcW w:w="817"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190B5A" w:rsidRPr="001B1969" w:rsidRDefault="00190B5A" w:rsidP="000500D3">
            <w:pPr>
              <w:rPr>
                <w:rFonts w:ascii="Arial" w:eastAsia="Times New Roman" w:hAnsi="Arial" w:cs="Arial"/>
                <w:sz w:val="24"/>
                <w:szCs w:val="24"/>
                <w:lang w:val="es-ES" w:eastAsia="es-ES"/>
              </w:rPr>
            </w:pPr>
          </w:p>
        </w:tc>
        <w:tc>
          <w:tcPr>
            <w:tcW w:w="1559" w:type="dxa"/>
            <w:gridSpan w:val="2"/>
            <w:tcBorders>
              <w:top w:val="single" w:sz="4" w:space="0" w:color="auto"/>
              <w:left w:val="single" w:sz="4" w:space="0" w:color="auto"/>
              <w:bottom w:val="single" w:sz="4" w:space="0" w:color="auto"/>
              <w:right w:val="single" w:sz="4" w:space="0" w:color="auto"/>
            </w:tcBorders>
          </w:tcPr>
          <w:p w:rsidR="00190B5A" w:rsidRPr="001B1969" w:rsidRDefault="00190B5A" w:rsidP="000500D3">
            <w:pPr>
              <w:spacing w:line="360" w:lineRule="auto"/>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el Objetivo</w:t>
            </w:r>
          </w:p>
        </w:tc>
        <w:tc>
          <w:tcPr>
            <w:tcW w:w="1560" w:type="dxa"/>
            <w:gridSpan w:val="2"/>
            <w:tcBorders>
              <w:top w:val="single" w:sz="4" w:space="0" w:color="auto"/>
              <w:left w:val="single" w:sz="4" w:space="0" w:color="auto"/>
              <w:bottom w:val="single" w:sz="4" w:space="0" w:color="auto"/>
              <w:right w:val="single" w:sz="4" w:space="0" w:color="auto"/>
            </w:tcBorders>
          </w:tcPr>
          <w:p w:rsidR="00190B5A" w:rsidRPr="001B1969" w:rsidRDefault="00190B5A" w:rsidP="000500D3">
            <w:pPr>
              <w:spacing w:line="360" w:lineRule="auto"/>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la Variable</w:t>
            </w:r>
          </w:p>
        </w:tc>
        <w:tc>
          <w:tcPr>
            <w:tcW w:w="1417" w:type="dxa"/>
            <w:gridSpan w:val="2"/>
            <w:tcBorders>
              <w:top w:val="single" w:sz="4" w:space="0" w:color="auto"/>
              <w:left w:val="single" w:sz="4" w:space="0" w:color="auto"/>
              <w:bottom w:val="single" w:sz="4" w:space="0" w:color="auto"/>
              <w:right w:val="single" w:sz="4" w:space="0" w:color="auto"/>
            </w:tcBorders>
          </w:tcPr>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la Dimensión</w:t>
            </w:r>
          </w:p>
        </w:tc>
        <w:tc>
          <w:tcPr>
            <w:tcW w:w="1559" w:type="dxa"/>
            <w:gridSpan w:val="2"/>
            <w:tcBorders>
              <w:top w:val="single" w:sz="4" w:space="0" w:color="auto"/>
              <w:left w:val="single" w:sz="4" w:space="0" w:color="auto"/>
              <w:bottom w:val="single" w:sz="4" w:space="0" w:color="auto"/>
              <w:right w:val="single" w:sz="4" w:space="0" w:color="auto"/>
            </w:tcBorders>
          </w:tcPr>
          <w:p w:rsidR="00190B5A" w:rsidRPr="001B1969" w:rsidRDefault="00190B5A" w:rsidP="000500D3">
            <w:pPr>
              <w:spacing w:line="360" w:lineRule="auto"/>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el Indicador</w:t>
            </w:r>
          </w:p>
        </w:tc>
        <w:tc>
          <w:tcPr>
            <w:tcW w:w="709" w:type="dxa"/>
            <w:vMerge w:val="restart"/>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C</w:t>
            </w:r>
          </w:p>
        </w:tc>
        <w:tc>
          <w:tcPr>
            <w:tcW w:w="866" w:type="dxa"/>
            <w:vMerge w:val="restart"/>
            <w:tcBorders>
              <w:top w:val="single" w:sz="4" w:space="0" w:color="auto"/>
              <w:left w:val="single" w:sz="4" w:space="0" w:color="auto"/>
              <w:bottom w:val="single" w:sz="4" w:space="0" w:color="000000" w:themeColor="text1"/>
              <w:right w:val="single" w:sz="4" w:space="0" w:color="000000" w:themeColor="text1"/>
            </w:tcBorders>
          </w:tcPr>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w:t>
            </w:r>
          </w:p>
          <w:p w:rsidR="00190B5A" w:rsidRPr="001B1969" w:rsidRDefault="00190B5A" w:rsidP="000500D3">
            <w:pPr>
              <w:spacing w:line="360" w:lineRule="auto"/>
              <w:jc w:val="center"/>
              <w:rPr>
                <w:rFonts w:ascii="Arial" w:eastAsia="Times New Roman" w:hAnsi="Arial" w:cs="Arial"/>
                <w:b/>
                <w:sz w:val="24"/>
                <w:szCs w:val="24"/>
                <w:lang w:val="es-ES" w:eastAsia="es-ES"/>
              </w:rPr>
            </w:pPr>
          </w:p>
        </w:tc>
      </w:tr>
      <w:tr w:rsidR="00190B5A" w:rsidRPr="001B1969" w:rsidTr="000500D3">
        <w:trPr>
          <w:trHeight w:val="312"/>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w:t>
            </w:r>
          </w:p>
        </w:tc>
        <w:tc>
          <w:tcPr>
            <w:tcW w:w="709"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850"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709"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851"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708"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709"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851"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708"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709" w:type="dxa"/>
            <w:vMerge/>
            <w:tcBorders>
              <w:top w:val="single" w:sz="4" w:space="0" w:color="auto"/>
              <w:left w:val="single" w:sz="4" w:space="0" w:color="auto"/>
              <w:bottom w:val="single" w:sz="4" w:space="0" w:color="000000" w:themeColor="text1"/>
              <w:right w:val="single" w:sz="4" w:space="0" w:color="auto"/>
            </w:tcBorders>
            <w:vAlign w:val="center"/>
            <w:hideMark/>
          </w:tcPr>
          <w:p w:rsidR="00190B5A" w:rsidRPr="001B1969" w:rsidRDefault="00190B5A" w:rsidP="000500D3">
            <w:pPr>
              <w:rPr>
                <w:rFonts w:ascii="Arial" w:eastAsia="Times New Roman" w:hAnsi="Arial" w:cs="Arial"/>
                <w:b/>
                <w:sz w:val="24"/>
                <w:szCs w:val="24"/>
                <w:lang w:val="es-ES" w:eastAsia="es-ES"/>
              </w:rPr>
            </w:pPr>
          </w:p>
        </w:tc>
        <w:tc>
          <w:tcPr>
            <w:tcW w:w="866"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190B5A" w:rsidRPr="001B1969" w:rsidRDefault="00190B5A" w:rsidP="000500D3">
            <w:pPr>
              <w:rPr>
                <w:rFonts w:ascii="Arial" w:eastAsia="Times New Roman" w:hAnsi="Arial" w:cs="Arial"/>
                <w:b/>
                <w:sz w:val="24"/>
                <w:szCs w:val="24"/>
                <w:lang w:val="es-ES" w:eastAsia="es-ES"/>
              </w:rPr>
            </w:pPr>
          </w:p>
        </w:tc>
      </w:tr>
      <w:tr w:rsidR="00190B5A" w:rsidRPr="001B1969" w:rsidTr="000500D3">
        <w:tc>
          <w:tcPr>
            <w:tcW w:w="817" w:type="dxa"/>
            <w:tcBorders>
              <w:top w:val="single" w:sz="4" w:space="0" w:color="auto"/>
              <w:left w:val="single" w:sz="4" w:space="0" w:color="000000" w:themeColor="text1"/>
              <w:bottom w:val="single" w:sz="4" w:space="0" w:color="000000" w:themeColor="text1"/>
              <w:right w:val="single" w:sz="4" w:space="0" w:color="auto"/>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w:t>
            </w:r>
          </w:p>
        </w:tc>
        <w:tc>
          <w:tcPr>
            <w:tcW w:w="709"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auto"/>
              <w:left w:val="single" w:sz="4" w:space="0" w:color="auto"/>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7</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8</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9</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bl>
    <w:p w:rsidR="00190B5A" w:rsidRPr="001B1969" w:rsidRDefault="00190B5A" w:rsidP="00190B5A">
      <w:pPr>
        <w:spacing w:after="0" w:line="240" w:lineRule="auto"/>
        <w:rPr>
          <w:rFonts w:ascii="Arial" w:eastAsia="Times New Roman" w:hAnsi="Arial" w:cs="Arial"/>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 xml:space="preserve">Leyenda: </w:t>
      </w:r>
    </w:p>
    <w:p w:rsidR="00190B5A" w:rsidRPr="001B1969"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 = PERTINENTE</w:t>
      </w:r>
    </w:p>
    <w:p w:rsidR="00190B5A" w:rsidRPr="001B1969"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 = NO PERTINENTE</w:t>
      </w:r>
    </w:p>
    <w:p w:rsidR="00190B5A" w:rsidRPr="001B1969"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C = CORRECTO</w:t>
      </w:r>
    </w:p>
    <w:p w:rsidR="00190B5A"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 = INCORRECTO</w:t>
      </w: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JUICIO DEL EXPERTO</w:t>
      </w: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las preguntas formuladas miden las dimensiones.</w:t>
      </w:r>
    </w:p>
    <w:p w:rsidR="00190B5A" w:rsidRPr="001B1969" w:rsidRDefault="00190B5A" w:rsidP="00190B5A">
      <w:pPr>
        <w:spacing w:after="0" w:line="360" w:lineRule="auto"/>
        <w:jc w:val="both"/>
        <w:rPr>
          <w:rFonts w:ascii="Arial" w:eastAsia="Times New Roman" w:hAnsi="Arial" w:cs="Arial"/>
          <w:b/>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b/>
          <w:sz w:val="24"/>
          <w:szCs w:val="24"/>
          <w:lang w:val="es-ES" w:eastAsia="es-ES"/>
        </w:rPr>
      </w:pPr>
    </w:p>
    <w:p w:rsidR="00190B5A" w:rsidRPr="001B1969" w:rsidRDefault="00190B5A" w:rsidP="00190B5A">
      <w:pPr>
        <w:spacing w:after="0" w:line="240" w:lineRule="auto"/>
        <w:jc w:val="both"/>
        <w:rPr>
          <w:rFonts w:ascii="Arial" w:eastAsia="Times New Roman" w:hAnsi="Arial" w:cs="Arial"/>
          <w:b/>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las preguntas formuladas miden los indicadores.</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el instrumento diseñado mide las variables.</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el instrumento diseñado se relaciona con el objetivo de la investigación.</w:t>
      </w:r>
    </w:p>
    <w:p w:rsidR="00190B5A" w:rsidRPr="001B1969" w:rsidRDefault="00190B5A" w:rsidP="00190B5A">
      <w:pPr>
        <w:spacing w:after="0" w:line="36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el instrumento diseñado es apto para aplicarlo.</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OBSERVACIONES:</w:t>
      </w:r>
    </w:p>
    <w:p w:rsidR="00190B5A" w:rsidRPr="001B1969" w:rsidRDefault="00190B5A" w:rsidP="00190B5A">
      <w:pPr>
        <w:spacing w:after="0" w:line="240" w:lineRule="auto"/>
        <w:jc w:val="center"/>
        <w:rPr>
          <w:rFonts w:ascii="Arial" w:eastAsia="Times New Roman" w:hAnsi="Arial" w:cs="Arial"/>
          <w:b/>
          <w:sz w:val="24"/>
          <w:szCs w:val="24"/>
          <w:lang w:val="es-ES" w:eastAsia="es-ES"/>
        </w:rPr>
      </w:pPr>
    </w:p>
    <w:p w:rsidR="00190B5A" w:rsidRPr="001B1969" w:rsidRDefault="00190B5A" w:rsidP="00190B5A">
      <w:pPr>
        <w:spacing w:after="0" w:line="36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0B5A" w:rsidRPr="001B1969" w:rsidRDefault="00190B5A" w:rsidP="00190B5A">
      <w:pPr>
        <w:spacing w:after="0" w:line="360" w:lineRule="auto"/>
        <w:jc w:val="both"/>
        <w:rPr>
          <w:rFonts w:ascii="Arial" w:eastAsia="Times New Roman" w:hAnsi="Arial" w:cs="Arial"/>
          <w:sz w:val="24"/>
          <w:szCs w:val="24"/>
          <w:lang w:val="es-ES" w:eastAsia="es-ES"/>
        </w:rPr>
      </w:pPr>
    </w:p>
    <w:p w:rsidR="00190B5A" w:rsidRPr="001B1969" w:rsidRDefault="00190B5A" w:rsidP="00190B5A">
      <w:pPr>
        <w:spacing w:after="0" w:line="360" w:lineRule="auto"/>
        <w:jc w:val="cente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________________________________</w:t>
      </w:r>
    </w:p>
    <w:p w:rsidR="00190B5A" w:rsidRPr="001B1969" w:rsidRDefault="00190B5A" w:rsidP="00190B5A">
      <w:pPr>
        <w:spacing w:after="0" w:line="360" w:lineRule="auto"/>
        <w:jc w:val="cente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FIRMA</w:t>
      </w:r>
    </w:p>
    <w:p w:rsidR="00190B5A" w:rsidRPr="001B1969" w:rsidRDefault="00190B5A" w:rsidP="00190B5A">
      <w:pPr>
        <w:spacing w:after="0"/>
        <w:jc w:val="center"/>
        <w:rPr>
          <w:rFonts w:ascii="Times New Roman" w:eastAsia="Times New Roman" w:hAnsi="Times New Roman" w:cs="Times New Roman"/>
          <w:b/>
          <w:sz w:val="24"/>
          <w:szCs w:val="24"/>
          <w:lang w:val="es-ES" w:eastAsia="es-ES"/>
        </w:rPr>
      </w:pPr>
    </w:p>
    <w:p w:rsidR="00190B5A" w:rsidRPr="001B1969" w:rsidRDefault="00190B5A" w:rsidP="00190B5A">
      <w:pPr>
        <w:spacing w:after="0"/>
        <w:jc w:val="center"/>
        <w:rPr>
          <w:rFonts w:ascii="Times New Roman" w:eastAsia="Times New Roman" w:hAnsi="Times New Roman" w:cs="Times New Roman"/>
          <w:b/>
          <w:sz w:val="24"/>
          <w:szCs w:val="24"/>
          <w:lang w:val="es-ES" w:eastAsia="es-ES"/>
        </w:rPr>
      </w:pPr>
    </w:p>
    <w:p w:rsidR="00190B5A" w:rsidRPr="001B1969" w:rsidRDefault="00190B5A" w:rsidP="00190B5A">
      <w:pPr>
        <w:spacing w:after="0"/>
        <w:jc w:val="center"/>
        <w:rPr>
          <w:rFonts w:ascii="Times New Roman" w:eastAsia="Times New Roman" w:hAnsi="Times New Roman" w:cs="Times New Roman"/>
          <w:b/>
          <w:sz w:val="24"/>
          <w:szCs w:val="24"/>
          <w:lang w:val="es-ES" w:eastAsia="es-ES"/>
        </w:rPr>
      </w:pPr>
    </w:p>
    <w:p w:rsidR="00190B5A" w:rsidRPr="001B1969" w:rsidRDefault="00190B5A" w:rsidP="00190B5A">
      <w:pPr>
        <w:spacing w:after="0" w:line="240" w:lineRule="auto"/>
        <w:ind w:left="360" w:hanging="360"/>
        <w:jc w:val="center"/>
        <w:rPr>
          <w:rFonts w:ascii="Arial" w:eastAsia="Times New Roman" w:hAnsi="Arial" w:cs="Arial"/>
          <w:b/>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Times New Roman" w:eastAsia="Times New Roman" w:hAnsi="Times New Roman" w:cs="Times New Roman"/>
          <w:noProof/>
          <w:sz w:val="24"/>
          <w:szCs w:val="24"/>
          <w:lang w:eastAsia="es-VE"/>
        </w:rPr>
        <w:drawing>
          <wp:anchor distT="0" distB="0" distL="114300" distR="114300" simplePos="0" relativeHeight="251727872" behindDoc="0" locked="0" layoutInCell="1" allowOverlap="1">
            <wp:simplePos x="0" y="0"/>
            <wp:positionH relativeFrom="column">
              <wp:posOffset>4684395</wp:posOffset>
            </wp:positionH>
            <wp:positionV relativeFrom="paragraph">
              <wp:posOffset>-422910</wp:posOffset>
            </wp:positionV>
            <wp:extent cx="966470" cy="1228725"/>
            <wp:effectExtent l="19050" t="0" r="508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966470" cy="1228725"/>
                    </a:xfrm>
                    <a:prstGeom prst="rect">
                      <a:avLst/>
                    </a:prstGeom>
                    <a:noFill/>
                    <a:ln w="9525">
                      <a:round/>
                      <a:headEnd/>
                      <a:tailEnd/>
                    </a:ln>
                  </pic:spPr>
                </pic:pic>
              </a:graphicData>
            </a:graphic>
          </wp:anchor>
        </w:drawing>
      </w:r>
      <w:r w:rsidRPr="001B1969">
        <w:rPr>
          <w:rFonts w:ascii="Times New Roman" w:eastAsia="Times New Roman" w:hAnsi="Times New Roman" w:cs="Times New Roman"/>
          <w:noProof/>
          <w:sz w:val="24"/>
          <w:szCs w:val="24"/>
          <w:lang w:eastAsia="es-VE"/>
        </w:rPr>
        <w:drawing>
          <wp:anchor distT="0" distB="0" distL="114300" distR="114300" simplePos="0" relativeHeight="251728896" behindDoc="0" locked="0" layoutInCell="1" allowOverlap="1">
            <wp:simplePos x="0" y="0"/>
            <wp:positionH relativeFrom="column">
              <wp:posOffset>-335280</wp:posOffset>
            </wp:positionH>
            <wp:positionV relativeFrom="paragraph">
              <wp:posOffset>-356235</wp:posOffset>
            </wp:positionV>
            <wp:extent cx="762000" cy="942975"/>
            <wp:effectExtent l="1905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762000" cy="942975"/>
                    </a:xfrm>
                    <a:prstGeom prst="rect">
                      <a:avLst/>
                    </a:prstGeom>
                    <a:noFill/>
                    <a:ln w="9525">
                      <a:round/>
                      <a:headEnd/>
                      <a:tailEnd/>
                    </a:ln>
                  </pic:spPr>
                </pic:pic>
              </a:graphicData>
            </a:graphic>
          </wp:anchor>
        </w:drawing>
      </w:r>
      <w:r w:rsidRPr="001B1969">
        <w:rPr>
          <w:rFonts w:ascii="Arial" w:eastAsia="Times New Roman" w:hAnsi="Arial" w:cs="Arial"/>
          <w:b/>
          <w:sz w:val="24"/>
          <w:szCs w:val="24"/>
          <w:lang w:eastAsia="es-ES"/>
        </w:rPr>
        <w:t>UNIVERSIDAD DE CARABOBO</w:t>
      </w: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DIRECCIÓNN DE POSTGRADO</w:t>
      </w: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FACULTAD DE CIENCIAS DE LA EDUCACIÓN</w:t>
      </w: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MAESTRÍA EN INVESTIGACIÓN EDUCATIVA</w:t>
      </w: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b/>
          <w:sz w:val="24"/>
          <w:szCs w:val="24"/>
          <w:lang w:eastAsia="es-ES"/>
        </w:rPr>
      </w:pPr>
    </w:p>
    <w:p w:rsidR="00190B5A" w:rsidRPr="001B1969" w:rsidRDefault="00190B5A" w:rsidP="00190B5A">
      <w:pPr>
        <w:spacing w:after="0" w:line="240" w:lineRule="atLeast"/>
        <w:jc w:val="right"/>
        <w:rPr>
          <w:rFonts w:ascii="Arial" w:eastAsia="Times New Roman" w:hAnsi="Arial" w:cs="Arial"/>
          <w:sz w:val="24"/>
          <w:szCs w:val="24"/>
          <w:lang w:eastAsia="es-ES"/>
        </w:rPr>
      </w:pPr>
    </w:p>
    <w:p w:rsidR="00190B5A" w:rsidRPr="001B1969" w:rsidRDefault="00190B5A" w:rsidP="00190B5A">
      <w:pPr>
        <w:spacing w:after="0" w:line="240" w:lineRule="atLeast"/>
        <w:jc w:val="right"/>
        <w:rPr>
          <w:rFonts w:ascii="Arial" w:eastAsia="Times New Roman" w:hAnsi="Arial" w:cs="Arial"/>
          <w:sz w:val="24"/>
          <w:szCs w:val="24"/>
          <w:lang w:eastAsia="es-ES"/>
        </w:rPr>
      </w:pPr>
    </w:p>
    <w:p w:rsidR="00190B5A" w:rsidRPr="001B1969" w:rsidRDefault="00190B5A" w:rsidP="00190B5A">
      <w:pPr>
        <w:spacing w:after="0" w:line="240" w:lineRule="atLeast"/>
        <w:jc w:val="right"/>
        <w:rPr>
          <w:rFonts w:ascii="Arial" w:eastAsia="Times New Roman" w:hAnsi="Arial" w:cs="Arial"/>
          <w:sz w:val="24"/>
          <w:szCs w:val="24"/>
          <w:lang w:eastAsia="es-ES"/>
        </w:rPr>
      </w:pPr>
    </w:p>
    <w:p w:rsidR="00190B5A" w:rsidRPr="001B1969" w:rsidRDefault="00190B5A" w:rsidP="00190B5A">
      <w:pPr>
        <w:spacing w:after="0" w:line="240" w:lineRule="atLeast"/>
        <w:jc w:val="right"/>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INSTRUMENTO  DE VALIDACIÓN</w:t>
      </w: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r w:rsidRPr="001B1969">
        <w:rPr>
          <w:rFonts w:ascii="Arial" w:eastAsia="Times New Roman" w:hAnsi="Arial" w:cs="Arial"/>
          <w:b/>
          <w:sz w:val="24"/>
          <w:szCs w:val="24"/>
          <w:lang w:eastAsia="es-ES"/>
        </w:rPr>
        <w:t>DISEÑO DE VALIDACIÓN</w:t>
      </w:r>
    </w:p>
    <w:p w:rsidR="00190B5A" w:rsidRPr="001B1969" w:rsidRDefault="00190B5A" w:rsidP="00190B5A">
      <w:pPr>
        <w:spacing w:after="0" w:line="240" w:lineRule="atLeast"/>
        <w:jc w:val="both"/>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sz w:val="24"/>
          <w:szCs w:val="24"/>
          <w:lang w:eastAsia="es-ES"/>
        </w:rPr>
      </w:pPr>
    </w:p>
    <w:p w:rsidR="00190B5A" w:rsidRPr="001B1969" w:rsidRDefault="00190B5A" w:rsidP="00190B5A">
      <w:pPr>
        <w:spacing w:after="0" w:line="240" w:lineRule="atLeast"/>
        <w:jc w:val="center"/>
        <w:rPr>
          <w:rFonts w:ascii="Arial" w:eastAsia="Times New Roman" w:hAnsi="Arial" w:cs="Arial"/>
          <w:b/>
          <w:sz w:val="24"/>
          <w:szCs w:val="24"/>
          <w:lang w:eastAsia="es-ES"/>
        </w:rPr>
      </w:pPr>
    </w:p>
    <w:p w:rsidR="00190B5A" w:rsidRPr="001B1969" w:rsidRDefault="00190B5A" w:rsidP="00190B5A">
      <w:pPr>
        <w:spacing w:after="0" w:line="360" w:lineRule="auto"/>
        <w:jc w:val="right"/>
        <w:rPr>
          <w:rFonts w:ascii="Arial" w:eastAsia="Times New Roman" w:hAnsi="Arial" w:cs="Arial"/>
          <w:b/>
          <w:sz w:val="24"/>
          <w:szCs w:val="24"/>
          <w:lang w:eastAsia="es-ES"/>
        </w:rPr>
      </w:pPr>
    </w:p>
    <w:p w:rsidR="00190B5A" w:rsidRPr="001B1969" w:rsidRDefault="00190B5A" w:rsidP="00190B5A">
      <w:pPr>
        <w:spacing w:after="0" w:line="360" w:lineRule="auto"/>
        <w:jc w:val="right"/>
        <w:rPr>
          <w:rFonts w:ascii="Arial" w:eastAsia="Times New Roman" w:hAnsi="Arial" w:cs="Arial"/>
          <w:b/>
          <w:sz w:val="24"/>
          <w:szCs w:val="24"/>
          <w:lang w:eastAsia="es-ES"/>
        </w:rPr>
      </w:pPr>
      <w:r w:rsidRPr="001B1969">
        <w:rPr>
          <w:rFonts w:ascii="Arial" w:eastAsia="Times New Roman" w:hAnsi="Arial" w:cs="Arial"/>
          <w:b/>
          <w:sz w:val="24"/>
          <w:szCs w:val="24"/>
          <w:lang w:eastAsia="es-ES"/>
        </w:rPr>
        <w:t>Autor:</w:t>
      </w:r>
    </w:p>
    <w:p w:rsidR="00190B5A" w:rsidRPr="001B1969" w:rsidRDefault="00190B5A" w:rsidP="00190B5A">
      <w:pPr>
        <w:spacing w:after="0" w:line="360" w:lineRule="auto"/>
        <w:jc w:val="right"/>
        <w:rPr>
          <w:rFonts w:ascii="Arial" w:eastAsia="Times New Roman" w:hAnsi="Arial" w:cs="Arial"/>
          <w:b/>
          <w:sz w:val="24"/>
          <w:szCs w:val="24"/>
          <w:lang w:eastAsia="es-ES"/>
        </w:rPr>
      </w:pPr>
      <w:r w:rsidRPr="001B1969">
        <w:rPr>
          <w:rFonts w:ascii="Arial" w:eastAsia="Times New Roman" w:hAnsi="Arial" w:cs="Arial"/>
          <w:b/>
          <w:sz w:val="24"/>
          <w:szCs w:val="24"/>
          <w:lang w:eastAsia="es-ES"/>
        </w:rPr>
        <w:t>Geltin D. Ballestero F.</w:t>
      </w:r>
    </w:p>
    <w:p w:rsidR="00190B5A" w:rsidRPr="001109AA" w:rsidRDefault="00190B5A" w:rsidP="00190B5A">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CI: 14434293</w:t>
      </w:r>
    </w:p>
    <w:p w:rsidR="00190B5A" w:rsidRPr="001109AA" w:rsidRDefault="00190B5A" w:rsidP="00190B5A">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Tutora:</w:t>
      </w:r>
    </w:p>
    <w:p w:rsidR="00190B5A" w:rsidRPr="001109AA" w:rsidRDefault="00190B5A" w:rsidP="00190B5A">
      <w:pPr>
        <w:spacing w:after="0" w:line="36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Dra. Ana Arpaia</w:t>
      </w:r>
    </w:p>
    <w:p w:rsidR="00190B5A" w:rsidRPr="001109AA" w:rsidRDefault="00190B5A" w:rsidP="00190B5A">
      <w:pPr>
        <w:spacing w:after="0" w:line="240" w:lineRule="auto"/>
        <w:jc w:val="right"/>
        <w:rPr>
          <w:rFonts w:ascii="Arial" w:eastAsia="Times New Roman" w:hAnsi="Arial" w:cs="Arial"/>
          <w:b/>
          <w:sz w:val="24"/>
          <w:szCs w:val="24"/>
          <w:lang w:val="pt-BR" w:eastAsia="es-ES"/>
        </w:rPr>
      </w:pPr>
      <w:r w:rsidRPr="001109AA">
        <w:rPr>
          <w:rFonts w:ascii="Arial" w:eastAsia="Times New Roman" w:hAnsi="Arial" w:cs="Arial"/>
          <w:b/>
          <w:sz w:val="24"/>
          <w:szCs w:val="24"/>
          <w:lang w:val="pt-BR" w:eastAsia="es-ES"/>
        </w:rPr>
        <w:t>C.I. 8.657.035</w:t>
      </w:r>
    </w:p>
    <w:p w:rsidR="00190B5A" w:rsidRPr="001109AA" w:rsidRDefault="00190B5A" w:rsidP="00190B5A">
      <w:pPr>
        <w:spacing w:after="0" w:line="360" w:lineRule="auto"/>
        <w:jc w:val="right"/>
        <w:rPr>
          <w:rFonts w:ascii="Arial" w:eastAsia="Times New Roman" w:hAnsi="Arial" w:cs="Arial"/>
          <w:b/>
          <w:sz w:val="24"/>
          <w:szCs w:val="24"/>
          <w:lang w:val="pt-BR" w:eastAsia="es-ES"/>
        </w:rPr>
      </w:pPr>
    </w:p>
    <w:p w:rsidR="00190B5A" w:rsidRPr="001109AA" w:rsidRDefault="00190B5A" w:rsidP="00190B5A">
      <w:pPr>
        <w:spacing w:after="0" w:line="360" w:lineRule="auto"/>
        <w:jc w:val="center"/>
        <w:rPr>
          <w:rFonts w:ascii="Arial" w:eastAsia="Times New Roman" w:hAnsi="Arial" w:cs="Arial"/>
          <w:b/>
          <w:sz w:val="24"/>
          <w:szCs w:val="24"/>
          <w:lang w:val="pt-BR" w:eastAsia="es-ES"/>
        </w:rPr>
      </w:pPr>
    </w:p>
    <w:p w:rsidR="00190B5A" w:rsidRPr="001109AA" w:rsidRDefault="00190B5A" w:rsidP="00190B5A">
      <w:pPr>
        <w:spacing w:after="0" w:line="240" w:lineRule="atLeast"/>
        <w:rPr>
          <w:rFonts w:ascii="Arial" w:eastAsia="Times New Roman" w:hAnsi="Arial" w:cs="Arial"/>
          <w:b/>
          <w:sz w:val="24"/>
          <w:szCs w:val="24"/>
          <w:lang w:val="pt-BR" w:eastAsia="es-ES"/>
        </w:rPr>
      </w:pPr>
    </w:p>
    <w:p w:rsidR="00190B5A" w:rsidRDefault="00190B5A" w:rsidP="00190B5A">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Guanare, abril  de 2016</w:t>
      </w:r>
    </w:p>
    <w:p w:rsidR="00190B5A" w:rsidRPr="001B1969" w:rsidRDefault="00190B5A" w:rsidP="00190B5A">
      <w:pPr>
        <w:spacing w:after="0" w:line="240" w:lineRule="auto"/>
        <w:jc w:val="center"/>
        <w:rPr>
          <w:rFonts w:ascii="Arial" w:eastAsia="Times New Roman" w:hAnsi="Arial" w:cs="Arial"/>
          <w:b/>
          <w:sz w:val="24"/>
          <w:szCs w:val="24"/>
          <w:lang w:val="es-ES" w:eastAsia="es-ES"/>
        </w:rPr>
      </w:pPr>
    </w:p>
    <w:p w:rsidR="00190B5A" w:rsidRPr="001B1969" w:rsidRDefault="00190B5A" w:rsidP="00190B5A">
      <w:pPr>
        <w:spacing w:after="0" w:line="240" w:lineRule="auto"/>
        <w:jc w:val="center"/>
        <w:rPr>
          <w:rFonts w:ascii="Arial" w:eastAsia="Times New Roman" w:hAnsi="Arial" w:cs="Arial"/>
          <w:b/>
          <w:sz w:val="24"/>
          <w:szCs w:val="24"/>
          <w:lang w:val="es-ES" w:eastAsia="es-ES"/>
        </w:rPr>
      </w:pPr>
    </w:p>
    <w:p w:rsidR="00190B5A" w:rsidRPr="00B04BD9" w:rsidRDefault="00190B5A" w:rsidP="00190B5A">
      <w:pPr>
        <w:spacing w:after="0" w:line="240" w:lineRule="auto"/>
        <w:jc w:val="both"/>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Estimado Juez:</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El instrumento que se le presenta a continuación, tiene como propósito someter a su juicio  como especialista  la pertinencia de los ítems del cuestionario con relación a los indicadores, las dimensiones y  las variables en estudio de la investigación.</w:t>
      </w:r>
    </w:p>
    <w:p w:rsidR="00190B5A" w:rsidRPr="001B1969" w:rsidRDefault="00190B5A" w:rsidP="00190B5A">
      <w:pPr>
        <w:spacing w:after="0" w:line="360" w:lineRule="auto"/>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Así mismo, su opinión  es importante para el diseño  del instrumento, la sugerencia que pudiera presentar, proporcionará el mejoramiento y enriquecimiento de éste, por lo tanto  se agradece responder de forma clara y objetiva a todas las interrogantes que se formularon.</w:t>
      </w: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p w:rsidR="00190B5A" w:rsidRPr="001B1969" w:rsidRDefault="00190B5A" w:rsidP="00190B5A">
      <w:pPr>
        <w:spacing w:after="0" w:line="360" w:lineRule="auto"/>
        <w:ind w:firstLine="708"/>
        <w:jc w:val="both"/>
        <w:rPr>
          <w:rFonts w:ascii="Arial" w:eastAsia="Times New Roman" w:hAnsi="Arial" w:cs="Arial"/>
          <w:sz w:val="24"/>
          <w:szCs w:val="24"/>
          <w:lang w:val="es-ES" w:eastAsia="es-ES"/>
        </w:rPr>
      </w:pPr>
    </w:p>
    <w:tbl>
      <w:tblPr>
        <w:tblStyle w:val="Tablaconcuadrcula2"/>
        <w:tblpPr w:leftFromText="141" w:rightFromText="141" w:vertAnchor="text" w:horzAnchor="margin" w:tblpY="-154"/>
        <w:tblW w:w="0" w:type="auto"/>
        <w:tblLook w:val="04A0" w:firstRow="1" w:lastRow="0" w:firstColumn="1" w:lastColumn="0" w:noHBand="0" w:noVBand="1"/>
      </w:tblPr>
      <w:tblGrid>
        <w:gridCol w:w="8411"/>
      </w:tblGrid>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IDENTIFICACIÓN</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Datos de Identificación del Experto: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Apellidos y Nombres:</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Título de Pregrado: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Universidad donde Obtuvo el Título: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Título de Postgrado: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Universidad donde obtuvo el Título:</w:t>
            </w: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rPr>
                <w:rFonts w:ascii="Arial" w:eastAsia="Times New Roman" w:hAnsi="Arial" w:cs="Arial"/>
                <w:b/>
                <w:sz w:val="20"/>
                <w:szCs w:val="20"/>
                <w:lang w:val="es-ES" w:eastAsia="es-ES"/>
              </w:rPr>
            </w:pPr>
            <w:r w:rsidRPr="001B1969">
              <w:rPr>
                <w:rFonts w:ascii="Arial" w:eastAsia="Times New Roman" w:hAnsi="Arial" w:cs="Arial"/>
                <w:b/>
                <w:sz w:val="20"/>
                <w:szCs w:val="20"/>
                <w:lang w:val="es-ES" w:eastAsia="es-ES"/>
              </w:rPr>
              <w:t>Años de Servicio en Educación:</w:t>
            </w:r>
          </w:p>
        </w:tc>
      </w:tr>
      <w:tr w:rsidR="00190B5A" w:rsidRPr="001B1969" w:rsidTr="000500D3">
        <w:trPr>
          <w:trHeight w:val="1579"/>
        </w:trPr>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Título del Trabajo:</w:t>
            </w:r>
          </w:p>
          <w:p w:rsidR="00190B5A" w:rsidRPr="001B1969" w:rsidRDefault="00190B5A" w:rsidP="000500D3">
            <w:pP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La cartografía geohistórica como estrategia didáctica a fin de fortalecer el  aprendizaje, en el área de Ciencias sociales, E. B. “Juan Escalona” Municipio Barinas.</w:t>
            </w:r>
          </w:p>
          <w:p w:rsidR="00190B5A" w:rsidRPr="001B1969" w:rsidRDefault="00190B5A" w:rsidP="000500D3">
            <w:pPr>
              <w:spacing w:line="360" w:lineRule="auto"/>
              <w:rPr>
                <w:rFonts w:ascii="Arial" w:eastAsia="Times New Roman" w:hAnsi="Arial" w:cs="Arial"/>
                <w:sz w:val="24"/>
                <w:szCs w:val="24"/>
                <w:lang w:val="es-ES" w:eastAsia="es-ES"/>
              </w:rPr>
            </w:pP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Objetivo General:</w:t>
            </w:r>
          </w:p>
          <w:p w:rsidR="00190B5A" w:rsidRPr="001B1969" w:rsidRDefault="00190B5A" w:rsidP="000500D3">
            <w:pP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Proponer la cartografía geohistórica como estrategia didáctica a fin de fortalecer el  aprendizaje, en el área de Ciencias sociales, en los estudiantes de 6° grado de  la E. B. Juan Escalona del Municipio Barinas.</w:t>
            </w:r>
          </w:p>
          <w:p w:rsidR="00190B5A" w:rsidRPr="001B1969" w:rsidRDefault="00190B5A" w:rsidP="000500D3">
            <w:pPr>
              <w:spacing w:line="360" w:lineRule="auto"/>
              <w:ind w:firstLine="708"/>
              <w:rPr>
                <w:rFonts w:ascii="Arial" w:eastAsia="Times New Roman" w:hAnsi="Arial" w:cs="Arial"/>
                <w:sz w:val="24"/>
                <w:szCs w:val="24"/>
                <w:lang w:val="es-ES" w:eastAsia="es-ES"/>
              </w:rPr>
            </w:pPr>
          </w:p>
        </w:tc>
      </w:tr>
      <w:tr w:rsidR="00190B5A" w:rsidRPr="001B1969" w:rsidTr="000500D3">
        <w:tc>
          <w:tcPr>
            <w:tcW w:w="8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spacing w:line="360" w:lineRule="auto"/>
              <w:ind w:firstLine="708"/>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Objetivos Específicos:</w:t>
            </w:r>
          </w:p>
          <w:p w:rsidR="00190B5A" w:rsidRPr="001B1969" w:rsidRDefault="00190B5A" w:rsidP="000500D3">
            <w:pPr>
              <w:numPr>
                <w:ilvl w:val="0"/>
                <w:numId w:val="32"/>
              </w:numPr>
              <w:contextualSpacing/>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 xml:space="preserve">Diagnosticar la necesidad de implementación de la cartografía geohistórica como estrategia didáctica a fin de fortalecer el  aprendizaje, en el área de Ciencias Sociales, en los estudiantes de 6° grado de  la E. B. Juan Escalona del Municipio Barinas. </w:t>
            </w:r>
          </w:p>
          <w:p w:rsidR="00190B5A" w:rsidRPr="001B1969" w:rsidRDefault="00190B5A" w:rsidP="000500D3">
            <w:pPr>
              <w:rPr>
                <w:rFonts w:ascii="Arial" w:eastAsia="Times New Roman" w:hAnsi="Arial" w:cs="Arial"/>
                <w:sz w:val="24"/>
                <w:szCs w:val="24"/>
                <w:lang w:val="es-ES" w:eastAsia="es-ES"/>
              </w:rPr>
            </w:pPr>
          </w:p>
          <w:p w:rsidR="00190B5A" w:rsidRPr="001B1969" w:rsidRDefault="00190B5A" w:rsidP="000500D3">
            <w:pPr>
              <w:numPr>
                <w:ilvl w:val="0"/>
                <w:numId w:val="32"/>
              </w:numPr>
              <w:contextualSpacing/>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Determinar la factibilidad  de la implementación de la cartografía geohistórica como estrategia didáctica  para el fortalecimiento del  aprendizaje,  en el  área de   ciencias sociales, en los estudiantes de 6° grado de  la E.  B. Juan Escalona del Municipio Barinas.</w:t>
            </w:r>
          </w:p>
          <w:p w:rsidR="00190B5A" w:rsidRPr="001B1969" w:rsidRDefault="00190B5A" w:rsidP="000500D3">
            <w:pPr>
              <w:spacing w:line="360" w:lineRule="auto"/>
              <w:contextualSpacing/>
              <w:rPr>
                <w:rFonts w:ascii="Arial" w:eastAsia="Times New Roman" w:hAnsi="Arial" w:cs="Arial"/>
                <w:sz w:val="24"/>
                <w:szCs w:val="24"/>
                <w:lang w:val="es-ES" w:eastAsia="es-ES"/>
              </w:rPr>
            </w:pPr>
          </w:p>
          <w:p w:rsidR="00190B5A" w:rsidRPr="001B1969" w:rsidRDefault="00190B5A" w:rsidP="000500D3">
            <w:pPr>
              <w:numPr>
                <w:ilvl w:val="0"/>
                <w:numId w:val="32"/>
              </w:numPr>
              <w:contextualSpacing/>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Diseñar un plan de clase basado en la cartografía geohistórica como estrategia didáctica a fin de fortalecer el aprendizaje, en el  área de las ciencias sociales, en los estudiantes de 6° grado de la  E. B. Juan Escalona del Municipio Barinas.</w:t>
            </w:r>
          </w:p>
        </w:tc>
      </w:tr>
    </w:tbl>
    <w:p w:rsidR="00190B5A" w:rsidRPr="001B1969" w:rsidRDefault="00190B5A" w:rsidP="00190B5A">
      <w:pPr>
        <w:spacing w:after="0" w:line="360" w:lineRule="auto"/>
        <w:rPr>
          <w:rFonts w:ascii="Arial" w:eastAsia="Times New Roman" w:hAnsi="Arial" w:cs="Arial"/>
          <w:b/>
          <w:sz w:val="24"/>
          <w:szCs w:val="24"/>
          <w:lang w:val="es-ES" w:eastAsia="es-ES"/>
        </w:rPr>
        <w:sectPr w:rsidR="00190B5A" w:rsidRPr="001B1969" w:rsidSect="00B04BD9">
          <w:pgSz w:w="12240" w:h="15840"/>
          <w:pgMar w:top="1701" w:right="1701" w:bottom="1701" w:left="2268" w:header="709" w:footer="709" w:gutter="0"/>
          <w:cols w:space="708"/>
          <w:docGrid w:linePitch="360"/>
        </w:sectPr>
      </w:pPr>
    </w:p>
    <w:p w:rsidR="00190B5A" w:rsidRPr="001B1969" w:rsidRDefault="00190B5A" w:rsidP="00190B5A">
      <w:pPr>
        <w:spacing w:after="0"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Tabla de validación</w:t>
      </w:r>
    </w:p>
    <w:tbl>
      <w:tblPr>
        <w:tblStyle w:val="Tablaconcuadrcula2"/>
        <w:tblW w:w="0" w:type="auto"/>
        <w:tblLayout w:type="fixed"/>
        <w:tblLook w:val="04A0" w:firstRow="1" w:lastRow="0" w:firstColumn="1" w:lastColumn="0" w:noHBand="0" w:noVBand="1"/>
      </w:tblPr>
      <w:tblGrid>
        <w:gridCol w:w="817"/>
        <w:gridCol w:w="709"/>
        <w:gridCol w:w="850"/>
        <w:gridCol w:w="709"/>
        <w:gridCol w:w="851"/>
        <w:gridCol w:w="708"/>
        <w:gridCol w:w="709"/>
        <w:gridCol w:w="851"/>
        <w:gridCol w:w="708"/>
        <w:gridCol w:w="709"/>
        <w:gridCol w:w="866"/>
      </w:tblGrid>
      <w:tr w:rsidR="00190B5A" w:rsidRPr="001B1969" w:rsidTr="000500D3">
        <w:trPr>
          <w:trHeight w:val="568"/>
        </w:trPr>
        <w:tc>
          <w:tcPr>
            <w:tcW w:w="817"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190B5A" w:rsidRPr="001B1969" w:rsidRDefault="0027474D" w:rsidP="000500D3">
            <w:pPr>
              <w:spacing w:line="360" w:lineRule="auto"/>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n-US"/>
              </w:rPr>
              <w:pict>
                <v:shape id="_x0000_s1075" type="#_x0000_t202" style="position:absolute;left:0;text-align:left;margin-left:-2.9pt;margin-top:2.8pt;width:24.3pt;height:94.6pt;z-index:-25158656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MEuQ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" filled="f" stroked="f">
                  <v:textbox>
                    <w:txbxContent>
                      <w:p w:rsidR="00190B5A" w:rsidRDefault="00190B5A" w:rsidP="00190B5A">
                        <w:pPr>
                          <w:jc w:val="center"/>
                          <w:rPr>
                            <w:rFonts w:ascii="Arial" w:hAnsi="Arial" w:cs="Arial"/>
                            <w:b/>
                          </w:rPr>
                        </w:pPr>
                        <w:r>
                          <w:rPr>
                            <w:rFonts w:ascii="Arial" w:hAnsi="Arial" w:cs="Arial"/>
                            <w:b/>
                          </w:rPr>
                          <w:t>ÍTEMS</w:t>
                        </w:r>
                      </w:p>
                    </w:txbxContent>
                  </v:textbox>
                  <w10:wrap type="tight"/>
                </v:shape>
              </w:pict>
            </w:r>
          </w:p>
        </w:tc>
        <w:tc>
          <w:tcPr>
            <w:tcW w:w="6095" w:type="dxa"/>
            <w:gridSpan w:val="8"/>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Pertinencia</w:t>
            </w:r>
          </w:p>
        </w:tc>
        <w:tc>
          <w:tcPr>
            <w:tcW w:w="1575" w:type="dxa"/>
            <w:gridSpan w:val="2"/>
            <w:tcBorders>
              <w:top w:val="single" w:sz="4" w:space="0" w:color="auto"/>
              <w:left w:val="single" w:sz="4" w:space="0" w:color="auto"/>
              <w:bottom w:val="single" w:sz="4" w:space="0" w:color="auto"/>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Redacción</w:t>
            </w:r>
          </w:p>
        </w:tc>
      </w:tr>
      <w:tr w:rsidR="00190B5A" w:rsidRPr="001B1969" w:rsidTr="000500D3">
        <w:trPr>
          <w:trHeight w:val="1269"/>
        </w:trPr>
        <w:tc>
          <w:tcPr>
            <w:tcW w:w="817"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190B5A" w:rsidRPr="001B1969" w:rsidRDefault="00190B5A" w:rsidP="000500D3">
            <w:pPr>
              <w:rPr>
                <w:rFonts w:ascii="Arial" w:eastAsia="Times New Roman" w:hAnsi="Arial" w:cs="Arial"/>
                <w:sz w:val="24"/>
                <w:szCs w:val="24"/>
                <w:lang w:val="es-ES" w:eastAsia="es-ES"/>
              </w:rPr>
            </w:pPr>
          </w:p>
        </w:tc>
        <w:tc>
          <w:tcPr>
            <w:tcW w:w="1559" w:type="dxa"/>
            <w:gridSpan w:val="2"/>
            <w:tcBorders>
              <w:top w:val="single" w:sz="4" w:space="0" w:color="auto"/>
              <w:left w:val="single" w:sz="4" w:space="0" w:color="auto"/>
              <w:bottom w:val="single" w:sz="4" w:space="0" w:color="auto"/>
              <w:right w:val="single" w:sz="4" w:space="0" w:color="auto"/>
            </w:tcBorders>
          </w:tcPr>
          <w:p w:rsidR="00190B5A" w:rsidRPr="001B1969" w:rsidRDefault="00190B5A" w:rsidP="000500D3">
            <w:pPr>
              <w:spacing w:line="360" w:lineRule="auto"/>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el Objetivo</w:t>
            </w:r>
          </w:p>
        </w:tc>
        <w:tc>
          <w:tcPr>
            <w:tcW w:w="1560" w:type="dxa"/>
            <w:gridSpan w:val="2"/>
            <w:tcBorders>
              <w:top w:val="single" w:sz="4" w:space="0" w:color="auto"/>
              <w:left w:val="single" w:sz="4" w:space="0" w:color="auto"/>
              <w:bottom w:val="single" w:sz="4" w:space="0" w:color="auto"/>
              <w:right w:val="single" w:sz="4" w:space="0" w:color="auto"/>
            </w:tcBorders>
          </w:tcPr>
          <w:p w:rsidR="00190B5A" w:rsidRPr="001B1969" w:rsidRDefault="00190B5A" w:rsidP="000500D3">
            <w:pPr>
              <w:spacing w:line="360" w:lineRule="auto"/>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la Variable</w:t>
            </w:r>
          </w:p>
        </w:tc>
        <w:tc>
          <w:tcPr>
            <w:tcW w:w="1417" w:type="dxa"/>
            <w:gridSpan w:val="2"/>
            <w:tcBorders>
              <w:top w:val="single" w:sz="4" w:space="0" w:color="auto"/>
              <w:left w:val="single" w:sz="4" w:space="0" w:color="auto"/>
              <w:bottom w:val="single" w:sz="4" w:space="0" w:color="auto"/>
              <w:right w:val="single" w:sz="4" w:space="0" w:color="auto"/>
            </w:tcBorders>
          </w:tcPr>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la Dimensión</w:t>
            </w:r>
          </w:p>
        </w:tc>
        <w:tc>
          <w:tcPr>
            <w:tcW w:w="1559" w:type="dxa"/>
            <w:gridSpan w:val="2"/>
            <w:tcBorders>
              <w:top w:val="single" w:sz="4" w:space="0" w:color="auto"/>
              <w:left w:val="single" w:sz="4" w:space="0" w:color="auto"/>
              <w:bottom w:val="single" w:sz="4" w:space="0" w:color="auto"/>
              <w:right w:val="single" w:sz="4" w:space="0" w:color="auto"/>
            </w:tcBorders>
          </w:tcPr>
          <w:p w:rsidR="00190B5A" w:rsidRPr="001B1969" w:rsidRDefault="00190B5A" w:rsidP="000500D3">
            <w:pPr>
              <w:spacing w:line="360" w:lineRule="auto"/>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lang w:val="es-ES" w:eastAsia="es-ES"/>
              </w:rPr>
              <w:t>Con el Indicador</w:t>
            </w:r>
          </w:p>
        </w:tc>
        <w:tc>
          <w:tcPr>
            <w:tcW w:w="709" w:type="dxa"/>
            <w:vMerge w:val="restart"/>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C</w:t>
            </w:r>
          </w:p>
        </w:tc>
        <w:tc>
          <w:tcPr>
            <w:tcW w:w="866" w:type="dxa"/>
            <w:vMerge w:val="restart"/>
            <w:tcBorders>
              <w:top w:val="single" w:sz="4" w:space="0" w:color="auto"/>
              <w:left w:val="single" w:sz="4" w:space="0" w:color="auto"/>
              <w:bottom w:val="single" w:sz="4" w:space="0" w:color="000000" w:themeColor="text1"/>
              <w:right w:val="single" w:sz="4" w:space="0" w:color="000000" w:themeColor="text1"/>
            </w:tcBorders>
          </w:tcPr>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jc w:val="center"/>
              <w:rPr>
                <w:rFonts w:ascii="Arial" w:eastAsia="Times New Roman" w:hAnsi="Arial" w:cs="Arial"/>
                <w:b/>
                <w:sz w:val="24"/>
                <w:szCs w:val="24"/>
                <w:lang w:val="es-ES" w:eastAsia="es-ES"/>
              </w:rPr>
            </w:pPr>
          </w:p>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w:t>
            </w:r>
          </w:p>
          <w:p w:rsidR="00190B5A" w:rsidRPr="001B1969" w:rsidRDefault="00190B5A" w:rsidP="000500D3">
            <w:pPr>
              <w:spacing w:line="360" w:lineRule="auto"/>
              <w:jc w:val="center"/>
              <w:rPr>
                <w:rFonts w:ascii="Arial" w:eastAsia="Times New Roman" w:hAnsi="Arial" w:cs="Arial"/>
                <w:b/>
                <w:sz w:val="24"/>
                <w:szCs w:val="24"/>
                <w:lang w:val="es-ES" w:eastAsia="es-ES"/>
              </w:rPr>
            </w:pPr>
          </w:p>
        </w:tc>
      </w:tr>
      <w:tr w:rsidR="00190B5A" w:rsidRPr="001B1969" w:rsidTr="000500D3">
        <w:trPr>
          <w:trHeight w:val="312"/>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w:t>
            </w:r>
          </w:p>
        </w:tc>
        <w:tc>
          <w:tcPr>
            <w:tcW w:w="709"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850"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709"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851"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708"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709"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851"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w:t>
            </w:r>
          </w:p>
        </w:tc>
        <w:tc>
          <w:tcPr>
            <w:tcW w:w="708" w:type="dxa"/>
            <w:tcBorders>
              <w:top w:val="single" w:sz="4" w:space="0" w:color="auto"/>
              <w:left w:val="single" w:sz="4" w:space="0" w:color="auto"/>
              <w:bottom w:val="single" w:sz="4" w:space="0" w:color="auto"/>
              <w:right w:val="single" w:sz="4" w:space="0" w:color="auto"/>
            </w:tcBorders>
            <w:hideMark/>
          </w:tcPr>
          <w:p w:rsidR="00190B5A" w:rsidRPr="001B1969" w:rsidRDefault="00190B5A" w:rsidP="000500D3">
            <w:pPr>
              <w:spacing w:line="36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w:t>
            </w:r>
          </w:p>
        </w:tc>
        <w:tc>
          <w:tcPr>
            <w:tcW w:w="709" w:type="dxa"/>
            <w:vMerge/>
            <w:tcBorders>
              <w:top w:val="single" w:sz="4" w:space="0" w:color="auto"/>
              <w:left w:val="single" w:sz="4" w:space="0" w:color="auto"/>
              <w:bottom w:val="single" w:sz="4" w:space="0" w:color="000000" w:themeColor="text1"/>
              <w:right w:val="single" w:sz="4" w:space="0" w:color="auto"/>
            </w:tcBorders>
            <w:vAlign w:val="center"/>
            <w:hideMark/>
          </w:tcPr>
          <w:p w:rsidR="00190B5A" w:rsidRPr="001B1969" w:rsidRDefault="00190B5A" w:rsidP="000500D3">
            <w:pPr>
              <w:rPr>
                <w:rFonts w:ascii="Arial" w:eastAsia="Times New Roman" w:hAnsi="Arial" w:cs="Arial"/>
                <w:b/>
                <w:sz w:val="24"/>
                <w:szCs w:val="24"/>
                <w:lang w:val="es-ES" w:eastAsia="es-ES"/>
              </w:rPr>
            </w:pPr>
          </w:p>
        </w:tc>
        <w:tc>
          <w:tcPr>
            <w:tcW w:w="866"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190B5A" w:rsidRPr="001B1969" w:rsidRDefault="00190B5A" w:rsidP="000500D3">
            <w:pPr>
              <w:rPr>
                <w:rFonts w:ascii="Arial" w:eastAsia="Times New Roman" w:hAnsi="Arial" w:cs="Arial"/>
                <w:b/>
                <w:sz w:val="24"/>
                <w:szCs w:val="24"/>
                <w:lang w:val="es-ES" w:eastAsia="es-ES"/>
              </w:rPr>
            </w:pPr>
          </w:p>
        </w:tc>
      </w:tr>
      <w:tr w:rsidR="00190B5A" w:rsidRPr="001B1969" w:rsidTr="000500D3">
        <w:tc>
          <w:tcPr>
            <w:tcW w:w="817" w:type="dxa"/>
            <w:tcBorders>
              <w:top w:val="single" w:sz="4" w:space="0" w:color="auto"/>
              <w:left w:val="single" w:sz="4" w:space="0" w:color="000000" w:themeColor="text1"/>
              <w:bottom w:val="single" w:sz="4" w:space="0" w:color="000000" w:themeColor="text1"/>
              <w:right w:val="single" w:sz="4" w:space="0" w:color="auto"/>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w:t>
            </w:r>
          </w:p>
        </w:tc>
        <w:tc>
          <w:tcPr>
            <w:tcW w:w="709"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auto"/>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auto"/>
              <w:left w:val="single" w:sz="4" w:space="0" w:color="auto"/>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7</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8</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9</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r w:rsidR="00190B5A" w:rsidRPr="001B1969" w:rsidTr="000500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0B5A" w:rsidRPr="001B1969" w:rsidRDefault="00190B5A" w:rsidP="000500D3">
            <w:pPr>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0B5A" w:rsidRPr="001B1969" w:rsidRDefault="00190B5A" w:rsidP="000500D3">
            <w:pPr>
              <w:rPr>
                <w:rFonts w:ascii="Arial" w:eastAsia="Times New Roman" w:hAnsi="Arial" w:cs="Arial"/>
                <w:sz w:val="24"/>
                <w:szCs w:val="24"/>
                <w:lang w:val="es-ES" w:eastAsia="es-ES"/>
              </w:rPr>
            </w:pPr>
          </w:p>
        </w:tc>
      </w:tr>
    </w:tbl>
    <w:p w:rsidR="00190B5A" w:rsidRPr="001B1969" w:rsidRDefault="00190B5A" w:rsidP="00190B5A">
      <w:pPr>
        <w:spacing w:after="0" w:line="240" w:lineRule="auto"/>
        <w:rPr>
          <w:rFonts w:ascii="Arial" w:eastAsia="Times New Roman" w:hAnsi="Arial" w:cs="Arial"/>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 xml:space="preserve">Leyenda: </w:t>
      </w:r>
    </w:p>
    <w:p w:rsidR="00190B5A" w:rsidRPr="001B1969"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P = PERTINENTE</w:t>
      </w:r>
    </w:p>
    <w:p w:rsidR="00190B5A" w:rsidRPr="001B1969"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NP = NO PERTINENTE</w:t>
      </w:r>
    </w:p>
    <w:p w:rsidR="00190B5A" w:rsidRPr="001B1969"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C = CORRECTO</w:t>
      </w:r>
    </w:p>
    <w:p w:rsidR="00190B5A" w:rsidRDefault="00190B5A" w:rsidP="00190B5A">
      <w:pPr>
        <w:spacing w:after="0" w:line="240" w:lineRule="auto"/>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I = INCORRECTO</w:t>
      </w: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JUICIO DEL EXPERTO</w:t>
      </w:r>
    </w:p>
    <w:p w:rsidR="00190B5A" w:rsidRPr="001B1969" w:rsidRDefault="00190B5A" w:rsidP="00190B5A">
      <w:pPr>
        <w:spacing w:after="0" w:line="240" w:lineRule="auto"/>
        <w:rPr>
          <w:rFonts w:ascii="Arial" w:eastAsia="Times New Roman" w:hAnsi="Arial" w:cs="Arial"/>
          <w:b/>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las preguntas formuladas miden las dimensiones.</w:t>
      </w:r>
    </w:p>
    <w:p w:rsidR="00190B5A" w:rsidRPr="001B1969" w:rsidRDefault="00190B5A" w:rsidP="00190B5A">
      <w:pPr>
        <w:spacing w:after="0" w:line="360" w:lineRule="auto"/>
        <w:jc w:val="both"/>
        <w:rPr>
          <w:rFonts w:ascii="Arial" w:eastAsia="Times New Roman" w:hAnsi="Arial" w:cs="Arial"/>
          <w:b/>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b/>
          <w:sz w:val="24"/>
          <w:szCs w:val="24"/>
          <w:lang w:val="es-ES" w:eastAsia="es-ES"/>
        </w:rPr>
      </w:pPr>
    </w:p>
    <w:p w:rsidR="00190B5A" w:rsidRPr="001B1969" w:rsidRDefault="00190B5A" w:rsidP="00190B5A">
      <w:pPr>
        <w:spacing w:after="0" w:line="240" w:lineRule="auto"/>
        <w:jc w:val="both"/>
        <w:rPr>
          <w:rFonts w:ascii="Arial" w:eastAsia="Times New Roman" w:hAnsi="Arial" w:cs="Arial"/>
          <w:b/>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las preguntas formuladas miden los indicadores.</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el instrumento diseñado mide las variables.</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el instrumento diseñado se relaciona con el objetivo de la investigación.</w:t>
      </w:r>
    </w:p>
    <w:p w:rsidR="00190B5A" w:rsidRPr="001B1969" w:rsidRDefault="00190B5A" w:rsidP="00190B5A">
      <w:pPr>
        <w:spacing w:after="0" w:line="36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numPr>
          <w:ilvl w:val="0"/>
          <w:numId w:val="33"/>
        </w:numPr>
        <w:spacing w:after="0" w:line="360" w:lineRule="auto"/>
        <w:contextualSpacing/>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Usted como experto considera que el instrumento diseñado es apto para aplicarlo.</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Altamente: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Moderadamente: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Insuficiente: __________</w:t>
      </w: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both"/>
        <w:rPr>
          <w:rFonts w:ascii="Arial" w:eastAsia="Times New Roman" w:hAnsi="Arial" w:cs="Arial"/>
          <w:sz w:val="24"/>
          <w:szCs w:val="24"/>
          <w:lang w:val="es-ES" w:eastAsia="es-ES"/>
        </w:rPr>
      </w:pPr>
    </w:p>
    <w:p w:rsidR="00190B5A" w:rsidRPr="001B1969" w:rsidRDefault="00190B5A" w:rsidP="00190B5A">
      <w:pPr>
        <w:spacing w:after="0" w:line="240" w:lineRule="auto"/>
        <w:jc w:val="center"/>
        <w:rPr>
          <w:rFonts w:ascii="Arial" w:eastAsia="Times New Roman" w:hAnsi="Arial" w:cs="Arial"/>
          <w:b/>
          <w:sz w:val="24"/>
          <w:szCs w:val="24"/>
          <w:lang w:val="es-ES" w:eastAsia="es-ES"/>
        </w:rPr>
      </w:pPr>
      <w:r w:rsidRPr="001B1969">
        <w:rPr>
          <w:rFonts w:ascii="Arial" w:eastAsia="Times New Roman" w:hAnsi="Arial" w:cs="Arial"/>
          <w:b/>
          <w:sz w:val="24"/>
          <w:szCs w:val="24"/>
          <w:lang w:val="es-ES" w:eastAsia="es-ES"/>
        </w:rPr>
        <w:t>OBSERVACIONES:</w:t>
      </w:r>
    </w:p>
    <w:p w:rsidR="00190B5A" w:rsidRPr="001B1969" w:rsidRDefault="00190B5A" w:rsidP="00190B5A">
      <w:pPr>
        <w:spacing w:after="0" w:line="240" w:lineRule="auto"/>
        <w:jc w:val="center"/>
        <w:rPr>
          <w:rFonts w:ascii="Arial" w:eastAsia="Times New Roman" w:hAnsi="Arial" w:cs="Arial"/>
          <w:b/>
          <w:sz w:val="24"/>
          <w:szCs w:val="24"/>
          <w:lang w:val="es-ES" w:eastAsia="es-ES"/>
        </w:rPr>
      </w:pPr>
    </w:p>
    <w:p w:rsidR="00190B5A" w:rsidRPr="001B1969" w:rsidRDefault="00190B5A" w:rsidP="00190B5A">
      <w:pPr>
        <w:spacing w:after="0" w:line="360" w:lineRule="auto"/>
        <w:jc w:val="both"/>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0B5A" w:rsidRPr="001B1969" w:rsidRDefault="00190B5A" w:rsidP="00190B5A">
      <w:pPr>
        <w:spacing w:after="0" w:line="360" w:lineRule="auto"/>
        <w:jc w:val="both"/>
        <w:rPr>
          <w:rFonts w:ascii="Arial" w:eastAsia="Times New Roman" w:hAnsi="Arial" w:cs="Arial"/>
          <w:sz w:val="24"/>
          <w:szCs w:val="24"/>
          <w:lang w:val="es-ES" w:eastAsia="es-ES"/>
        </w:rPr>
      </w:pPr>
    </w:p>
    <w:p w:rsidR="00190B5A" w:rsidRPr="001B1969" w:rsidRDefault="00190B5A" w:rsidP="00190B5A">
      <w:pPr>
        <w:spacing w:after="0" w:line="360" w:lineRule="auto"/>
        <w:jc w:val="cente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________________________________</w:t>
      </w:r>
    </w:p>
    <w:p w:rsidR="00190B5A" w:rsidRPr="001B1969" w:rsidRDefault="00190B5A" w:rsidP="00190B5A">
      <w:pPr>
        <w:spacing w:after="0" w:line="360" w:lineRule="auto"/>
        <w:jc w:val="center"/>
        <w:rPr>
          <w:rFonts w:ascii="Arial" w:eastAsia="Times New Roman" w:hAnsi="Arial" w:cs="Arial"/>
          <w:sz w:val="24"/>
          <w:szCs w:val="24"/>
          <w:lang w:val="es-ES" w:eastAsia="es-ES"/>
        </w:rPr>
      </w:pPr>
      <w:r w:rsidRPr="001B1969">
        <w:rPr>
          <w:rFonts w:ascii="Arial" w:eastAsia="Times New Roman" w:hAnsi="Arial" w:cs="Arial"/>
          <w:sz w:val="24"/>
          <w:szCs w:val="24"/>
          <w:lang w:val="es-ES" w:eastAsia="es-ES"/>
        </w:rPr>
        <w:t>FIRMA</w:t>
      </w: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Default="001B1969" w:rsidP="001B1969">
      <w:pPr>
        <w:spacing w:after="0" w:line="360" w:lineRule="auto"/>
        <w:jc w:val="both"/>
        <w:rPr>
          <w:rFonts w:ascii="Arial" w:eastAsia="Times New Roman" w:hAnsi="Arial" w:cs="Arial"/>
          <w:sz w:val="24"/>
          <w:szCs w:val="24"/>
          <w:lang w:val="es-ES" w:eastAsia="es-ES"/>
        </w:rPr>
      </w:pPr>
    </w:p>
    <w:p w:rsidR="00D43140" w:rsidRPr="001B1969" w:rsidRDefault="00D43140"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ANEXO C</w:t>
      </w: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r w:rsidRPr="001B1969">
        <w:rPr>
          <w:rFonts w:ascii="Times New Roman" w:eastAsia="Times New Roman" w:hAnsi="Times New Roman" w:cs="Times New Roman"/>
          <w:b/>
          <w:sz w:val="24"/>
          <w:szCs w:val="24"/>
          <w:lang w:val="es-ES" w:eastAsia="es-ES"/>
        </w:rPr>
        <w:t>(Validez y Confiabilidad)</w:t>
      </w: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center"/>
        <w:rPr>
          <w:rFonts w:ascii="Times New Roman" w:eastAsia="Times New Roman" w:hAnsi="Times New Roman" w:cs="Times New Roman"/>
          <w:b/>
          <w:sz w:val="24"/>
          <w:szCs w:val="24"/>
          <w:lang w:val="es-ES" w:eastAsia="es-ES"/>
        </w:rPr>
      </w:pPr>
    </w:p>
    <w:p w:rsidR="001B1969" w:rsidRPr="001B1969" w:rsidRDefault="001B1969" w:rsidP="001B1969">
      <w:pPr>
        <w:spacing w:after="0" w:line="360" w:lineRule="auto"/>
        <w:jc w:val="both"/>
        <w:rPr>
          <w:rFonts w:ascii="Arial" w:eastAsia="Times New Roman" w:hAnsi="Arial" w:cs="Arial"/>
          <w:sz w:val="24"/>
          <w:szCs w:val="24"/>
          <w:lang w:val="es-ES" w:eastAsia="es-ES"/>
        </w:rPr>
        <w:sectPr w:rsidR="001B1969" w:rsidRPr="001B1969" w:rsidSect="00B04BD9">
          <w:pgSz w:w="12240" w:h="15840"/>
          <w:pgMar w:top="1701" w:right="1701" w:bottom="1701" w:left="2268" w:header="709" w:footer="709" w:gutter="0"/>
          <w:cols w:space="708"/>
          <w:docGrid w:linePitch="360"/>
        </w:sectPr>
      </w:pPr>
    </w:p>
    <w:p w:rsidR="001B1969" w:rsidRDefault="001B1969">
      <w:pPr>
        <w:rPr>
          <w:lang w:val="es-ES"/>
        </w:rPr>
      </w:pPr>
    </w:p>
    <w:p w:rsidR="001B1969" w:rsidRDefault="00A32EF7">
      <w:pPr>
        <w:rPr>
          <w:lang w:val="es-ES"/>
        </w:rPr>
      </w:pPr>
      <w:r>
        <w:rPr>
          <w:noProof/>
          <w:lang w:eastAsia="es-VE"/>
        </w:rPr>
        <w:drawing>
          <wp:inline distT="0" distB="0" distL="0" distR="0">
            <wp:extent cx="5592445" cy="5248275"/>
            <wp:effectExtent l="19050" t="0" r="8255" b="0"/>
            <wp:docPr id="4" name="Imagen 4" descr="C:\Users\Admin\Pictures\2017-03-28 geltin 33333\geltin 3333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2017-03-28 geltin 33333\geltin 33333 001.bmp"/>
                    <pic:cNvPicPr>
                      <a:picLocks noChangeAspect="1" noChangeArrowheads="1"/>
                    </pic:cNvPicPr>
                  </pic:nvPicPr>
                  <pic:blipFill rotWithShape="1">
                    <a:blip r:embed="rId39">
                      <a:extLst>
                        <a:ext uri="{28A0092B-C50C-407E-A947-70E740481C1C}">
                          <a14:useLocalDpi xmlns:a14="http://schemas.microsoft.com/office/drawing/2010/main" val="0"/>
                        </a:ext>
                      </a:extLst>
                    </a:blip>
                    <a:srcRect l="-1" r="56059" b="66555"/>
                    <a:stretch/>
                  </pic:blipFill>
                  <pic:spPr bwMode="auto">
                    <a:xfrm>
                      <a:off x="0" y="0"/>
                      <a:ext cx="5591151" cy="5247061"/>
                    </a:xfrm>
                    <a:prstGeom prst="rect">
                      <a:avLst/>
                    </a:prstGeom>
                    <a:noFill/>
                    <a:ln>
                      <a:noFill/>
                    </a:ln>
                    <a:extLst>
                      <a:ext uri="{53640926-AAD7-44D8-BBD7-CCE9431645EC}">
                        <a14:shadowObscured xmlns:a14="http://schemas.microsoft.com/office/drawing/2010/main"/>
                      </a:ext>
                    </a:extLst>
                  </pic:spPr>
                </pic:pic>
              </a:graphicData>
            </a:graphic>
          </wp:inline>
        </w:drawing>
      </w:r>
    </w:p>
    <w:p w:rsidR="00A32EF7" w:rsidRPr="001B1969" w:rsidRDefault="00A32EF7">
      <w:pPr>
        <w:rPr>
          <w:lang w:val="es-ES"/>
        </w:rPr>
        <w:sectPr w:rsidR="00A32EF7" w:rsidRPr="001B1969" w:rsidSect="001B1969">
          <w:pgSz w:w="12240" w:h="15840"/>
          <w:pgMar w:top="1418" w:right="1701" w:bottom="1418" w:left="1701" w:header="709" w:footer="709" w:gutter="0"/>
          <w:cols w:space="708"/>
          <w:docGrid w:linePitch="360"/>
        </w:sectPr>
      </w:pPr>
    </w:p>
    <w:p w:rsidR="00D16B24" w:rsidRDefault="00EF705B" w:rsidP="00EE1571">
      <w:r w:rsidRPr="00EF705B">
        <w:rPr>
          <w:noProof/>
          <w:lang w:eastAsia="es-VE"/>
        </w:rPr>
        <w:drawing>
          <wp:inline distT="0" distB="0" distL="0" distR="0">
            <wp:extent cx="5592445" cy="5133975"/>
            <wp:effectExtent l="19050" t="0" r="8255" b="0"/>
            <wp:docPr id="8" name="Imagen 7" descr="C:\Users\Admin\Pictures\2017-03-28 geltin 2222\geltin 222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2017-03-28 geltin 2222\geltin 2222 001.bmp"/>
                    <pic:cNvPicPr>
                      <a:picLocks noChangeAspect="1" noChangeArrowheads="1"/>
                    </pic:cNvPicPr>
                  </pic:nvPicPr>
                  <pic:blipFill rotWithShape="1">
                    <a:blip r:embed="rId40">
                      <a:extLst>
                        <a:ext uri="{28A0092B-C50C-407E-A947-70E740481C1C}">
                          <a14:useLocalDpi xmlns:a14="http://schemas.microsoft.com/office/drawing/2010/main" val="0"/>
                        </a:ext>
                      </a:extLst>
                    </a:blip>
                    <a:srcRect t="35965" r="46399" b="37828"/>
                    <a:stretch/>
                  </pic:blipFill>
                  <pic:spPr bwMode="auto">
                    <a:xfrm>
                      <a:off x="0" y="0"/>
                      <a:ext cx="5591150" cy="5132786"/>
                    </a:xfrm>
                    <a:prstGeom prst="rect">
                      <a:avLst/>
                    </a:prstGeom>
                    <a:noFill/>
                    <a:ln>
                      <a:noFill/>
                    </a:ln>
                    <a:extLst>
                      <a:ext uri="{53640926-AAD7-44D8-BBD7-CCE9431645EC}">
                        <a14:shadowObscured xmlns:a14="http://schemas.microsoft.com/office/drawing/2010/main"/>
                      </a:ext>
                    </a:extLst>
                  </pic:spPr>
                </pic:pic>
              </a:graphicData>
            </a:graphic>
          </wp:inline>
        </w:drawing>
      </w:r>
    </w:p>
    <w:sectPr w:rsidR="00D16B24" w:rsidSect="001B196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74D" w:rsidRDefault="0027474D" w:rsidP="00D16B24">
      <w:pPr>
        <w:spacing w:after="0" w:line="240" w:lineRule="auto"/>
      </w:pPr>
      <w:r>
        <w:separator/>
      </w:r>
    </w:p>
  </w:endnote>
  <w:endnote w:type="continuationSeparator" w:id="0">
    <w:p w:rsidR="0027474D" w:rsidRDefault="0027474D" w:rsidP="00D16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Serif">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DejaVu Sans">
    <w:panose1 w:val="00000000000000000000"/>
    <w:charset w:val="00"/>
    <w:family w:val="roman"/>
    <w:notTrueType/>
    <w:pitch w:val="default"/>
  </w:font>
  <w:font w:name="ArialMT">
    <w:altName w:val="Arial"/>
    <w:charset w:val="01"/>
    <w:family w:val="swiss"/>
    <w:pitch w:val="variable"/>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159188"/>
      <w:docPartObj>
        <w:docPartGallery w:val="Page Numbers (Bottom of Page)"/>
        <w:docPartUnique/>
      </w:docPartObj>
    </w:sdtPr>
    <w:sdtEndPr/>
    <w:sdtContent>
      <w:p w:rsidR="002334C4" w:rsidRDefault="0027474D">
        <w:pPr>
          <w:pStyle w:val="Piedepgina"/>
          <w:jc w:val="center"/>
        </w:pPr>
        <w:r>
          <w:fldChar w:fldCharType="begin"/>
        </w:r>
        <w:r>
          <w:instrText>PAGE   \* MERGEFORMAT</w:instrText>
        </w:r>
        <w:r>
          <w:fldChar w:fldCharType="separate"/>
        </w:r>
        <w:r w:rsidR="003A2C09" w:rsidRPr="003A2C09">
          <w:rPr>
            <w:noProof/>
            <w:lang w:val="es-ES"/>
          </w:rPr>
          <w:t>i</w:t>
        </w:r>
        <w:r>
          <w:rPr>
            <w:noProof/>
            <w:lang w:val="es-ES"/>
          </w:rPr>
          <w:fldChar w:fldCharType="end"/>
        </w:r>
      </w:p>
    </w:sdtContent>
  </w:sdt>
  <w:p w:rsidR="002334C4" w:rsidRDefault="002334C4">
    <w:pPr>
      <w:pStyle w:val="Piedepgina"/>
    </w:pPr>
  </w:p>
  <w:p w:rsidR="002334C4" w:rsidRDefault="002334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912576"/>
      <w:docPartObj>
        <w:docPartGallery w:val="Page Numbers (Bottom of Page)"/>
        <w:docPartUnique/>
      </w:docPartObj>
    </w:sdtPr>
    <w:sdtEndPr/>
    <w:sdtContent>
      <w:p w:rsidR="002334C4" w:rsidRDefault="0027474D">
        <w:pPr>
          <w:pStyle w:val="Piedepgina"/>
          <w:jc w:val="center"/>
        </w:pPr>
        <w:r>
          <w:fldChar w:fldCharType="begin"/>
        </w:r>
        <w:r>
          <w:instrText>PAGE   \* MERGEFORMAT</w:instrText>
        </w:r>
        <w:r>
          <w:fldChar w:fldCharType="separate"/>
        </w:r>
        <w:r w:rsidR="003A2C09">
          <w:rPr>
            <w:noProof/>
          </w:rPr>
          <w:t>12</w:t>
        </w:r>
        <w:r>
          <w:rPr>
            <w:noProof/>
          </w:rPr>
          <w:fldChar w:fldCharType="end"/>
        </w:r>
      </w:p>
    </w:sdtContent>
  </w:sdt>
  <w:p w:rsidR="002334C4" w:rsidRDefault="002334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74D" w:rsidRDefault="0027474D" w:rsidP="00D16B24">
      <w:pPr>
        <w:spacing w:after="0" w:line="240" w:lineRule="auto"/>
      </w:pPr>
      <w:r>
        <w:separator/>
      </w:r>
    </w:p>
  </w:footnote>
  <w:footnote w:type="continuationSeparator" w:id="0">
    <w:p w:rsidR="0027474D" w:rsidRDefault="0027474D" w:rsidP="00D16B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580_"/>
      </v:shape>
    </w:pict>
  </w:numPicBullet>
  <w:numPicBullet w:numPicBulletId="1">
    <w:pict>
      <v:shape id="_x0000_i1033" type="#_x0000_t75" style="width:9pt;height:9pt" o:bullet="t">
        <v:imagedata r:id="rId2" o:title="BD10300_"/>
      </v:shape>
    </w:pict>
  </w:numPicBullet>
  <w:numPicBullet w:numPicBulletId="2">
    <w:pict>
      <v:shape id="_x0000_i1034" type="#_x0000_t75" style="width:9pt;height:9pt" o:bullet="t">
        <v:imagedata r:id="rId3" o:title="BD14795_"/>
      </v:shape>
    </w:pict>
  </w:numPicBullet>
  <w:abstractNum w:abstractNumId="0">
    <w:nsid w:val="00000001"/>
    <w:multiLevelType w:val="hybridMultilevel"/>
    <w:tmpl w:val="00000001"/>
    <w:name w:val="WW8Num1"/>
    <w:lvl w:ilvl="0" w:tplc="F46C5DBC">
      <w:start w:val="1"/>
      <w:numFmt w:val="bullet"/>
      <w:lvlText w:val=""/>
      <w:lvlJc w:val="left"/>
      <w:pPr>
        <w:tabs>
          <w:tab w:val="num" w:pos="720"/>
        </w:tabs>
        <w:ind w:left="720" w:hanging="360"/>
      </w:pPr>
      <w:rPr>
        <w:rFonts w:ascii="Symbol" w:hAnsi="Symbol" w:cs="OpenSymbol"/>
      </w:rPr>
    </w:lvl>
    <w:lvl w:ilvl="1" w:tplc="80F49DE0">
      <w:start w:val="1"/>
      <w:numFmt w:val="bullet"/>
      <w:lvlText w:val="◦"/>
      <w:lvlJc w:val="left"/>
      <w:pPr>
        <w:tabs>
          <w:tab w:val="num" w:pos="1080"/>
        </w:tabs>
        <w:ind w:left="1080" w:hanging="360"/>
      </w:pPr>
      <w:rPr>
        <w:rFonts w:ascii="OpenSymbol" w:hAnsi="OpenSymbol" w:cs="OpenSymbol"/>
      </w:rPr>
    </w:lvl>
    <w:lvl w:ilvl="2" w:tplc="0C2AF9B0">
      <w:start w:val="1"/>
      <w:numFmt w:val="bullet"/>
      <w:lvlText w:val="▪"/>
      <w:lvlJc w:val="left"/>
      <w:pPr>
        <w:tabs>
          <w:tab w:val="num" w:pos="1440"/>
        </w:tabs>
        <w:ind w:left="1440" w:hanging="360"/>
      </w:pPr>
      <w:rPr>
        <w:rFonts w:ascii="OpenSymbol" w:hAnsi="OpenSymbol" w:cs="OpenSymbol"/>
      </w:rPr>
    </w:lvl>
    <w:lvl w:ilvl="3" w:tplc="876A820A">
      <w:start w:val="1"/>
      <w:numFmt w:val="bullet"/>
      <w:lvlText w:val=""/>
      <w:lvlJc w:val="left"/>
      <w:pPr>
        <w:tabs>
          <w:tab w:val="num" w:pos="1800"/>
        </w:tabs>
        <w:ind w:left="1800" w:hanging="360"/>
      </w:pPr>
      <w:rPr>
        <w:rFonts w:ascii="Symbol" w:hAnsi="Symbol" w:cs="OpenSymbol"/>
      </w:rPr>
    </w:lvl>
    <w:lvl w:ilvl="4" w:tplc="211810A4">
      <w:start w:val="1"/>
      <w:numFmt w:val="bullet"/>
      <w:lvlText w:val="◦"/>
      <w:lvlJc w:val="left"/>
      <w:pPr>
        <w:tabs>
          <w:tab w:val="num" w:pos="2160"/>
        </w:tabs>
        <w:ind w:left="2160" w:hanging="360"/>
      </w:pPr>
      <w:rPr>
        <w:rFonts w:ascii="OpenSymbol" w:hAnsi="OpenSymbol" w:cs="OpenSymbol"/>
      </w:rPr>
    </w:lvl>
    <w:lvl w:ilvl="5" w:tplc="B4A0DE2A">
      <w:start w:val="1"/>
      <w:numFmt w:val="bullet"/>
      <w:lvlText w:val="▪"/>
      <w:lvlJc w:val="left"/>
      <w:pPr>
        <w:tabs>
          <w:tab w:val="num" w:pos="2520"/>
        </w:tabs>
        <w:ind w:left="2520" w:hanging="360"/>
      </w:pPr>
      <w:rPr>
        <w:rFonts w:ascii="OpenSymbol" w:hAnsi="OpenSymbol" w:cs="OpenSymbol"/>
      </w:rPr>
    </w:lvl>
    <w:lvl w:ilvl="6" w:tplc="B68E1446">
      <w:start w:val="1"/>
      <w:numFmt w:val="bullet"/>
      <w:lvlText w:val=""/>
      <w:lvlJc w:val="left"/>
      <w:pPr>
        <w:tabs>
          <w:tab w:val="num" w:pos="2880"/>
        </w:tabs>
        <w:ind w:left="2880" w:hanging="360"/>
      </w:pPr>
      <w:rPr>
        <w:rFonts w:ascii="Symbol" w:hAnsi="Symbol" w:cs="OpenSymbol"/>
      </w:rPr>
    </w:lvl>
    <w:lvl w:ilvl="7" w:tplc="31A63552">
      <w:start w:val="1"/>
      <w:numFmt w:val="bullet"/>
      <w:lvlText w:val="◦"/>
      <w:lvlJc w:val="left"/>
      <w:pPr>
        <w:tabs>
          <w:tab w:val="num" w:pos="3240"/>
        </w:tabs>
        <w:ind w:left="3240" w:hanging="360"/>
      </w:pPr>
      <w:rPr>
        <w:rFonts w:ascii="OpenSymbol" w:hAnsi="OpenSymbol" w:cs="OpenSymbol"/>
      </w:rPr>
    </w:lvl>
    <w:lvl w:ilvl="8" w:tplc="D174F2E2">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hybridMultilevel"/>
    <w:tmpl w:val="00000002"/>
    <w:name w:val="WW8Num2"/>
    <w:lvl w:ilvl="0" w:tplc="F580C554">
      <w:start w:val="1"/>
      <w:numFmt w:val="bullet"/>
      <w:lvlText w:val=""/>
      <w:lvlJc w:val="left"/>
      <w:pPr>
        <w:tabs>
          <w:tab w:val="num" w:pos="720"/>
        </w:tabs>
        <w:ind w:left="720" w:hanging="360"/>
      </w:pPr>
      <w:rPr>
        <w:rFonts w:ascii="Symbol" w:hAnsi="Symbol" w:cs="OpenSymbol"/>
      </w:rPr>
    </w:lvl>
    <w:lvl w:ilvl="1" w:tplc="9E36F046">
      <w:start w:val="1"/>
      <w:numFmt w:val="bullet"/>
      <w:lvlText w:val="◦"/>
      <w:lvlJc w:val="left"/>
      <w:pPr>
        <w:tabs>
          <w:tab w:val="num" w:pos="1080"/>
        </w:tabs>
        <w:ind w:left="1080" w:hanging="360"/>
      </w:pPr>
      <w:rPr>
        <w:rFonts w:ascii="OpenSymbol" w:hAnsi="OpenSymbol" w:cs="OpenSymbol"/>
      </w:rPr>
    </w:lvl>
    <w:lvl w:ilvl="2" w:tplc="546663C0">
      <w:start w:val="1"/>
      <w:numFmt w:val="bullet"/>
      <w:lvlText w:val="▪"/>
      <w:lvlJc w:val="left"/>
      <w:pPr>
        <w:tabs>
          <w:tab w:val="num" w:pos="1440"/>
        </w:tabs>
        <w:ind w:left="1440" w:hanging="360"/>
      </w:pPr>
      <w:rPr>
        <w:rFonts w:ascii="OpenSymbol" w:hAnsi="OpenSymbol" w:cs="OpenSymbol"/>
      </w:rPr>
    </w:lvl>
    <w:lvl w:ilvl="3" w:tplc="1820E550">
      <w:start w:val="1"/>
      <w:numFmt w:val="bullet"/>
      <w:lvlText w:val=""/>
      <w:lvlJc w:val="left"/>
      <w:pPr>
        <w:tabs>
          <w:tab w:val="num" w:pos="1800"/>
        </w:tabs>
        <w:ind w:left="1800" w:hanging="360"/>
      </w:pPr>
      <w:rPr>
        <w:rFonts w:ascii="Symbol" w:hAnsi="Symbol" w:cs="OpenSymbol"/>
      </w:rPr>
    </w:lvl>
    <w:lvl w:ilvl="4" w:tplc="D9D0A12C">
      <w:start w:val="1"/>
      <w:numFmt w:val="bullet"/>
      <w:lvlText w:val="◦"/>
      <w:lvlJc w:val="left"/>
      <w:pPr>
        <w:tabs>
          <w:tab w:val="num" w:pos="2160"/>
        </w:tabs>
        <w:ind w:left="2160" w:hanging="360"/>
      </w:pPr>
      <w:rPr>
        <w:rFonts w:ascii="OpenSymbol" w:hAnsi="OpenSymbol" w:cs="OpenSymbol"/>
      </w:rPr>
    </w:lvl>
    <w:lvl w:ilvl="5" w:tplc="8AA2FA32">
      <w:start w:val="1"/>
      <w:numFmt w:val="bullet"/>
      <w:lvlText w:val="▪"/>
      <w:lvlJc w:val="left"/>
      <w:pPr>
        <w:tabs>
          <w:tab w:val="num" w:pos="2520"/>
        </w:tabs>
        <w:ind w:left="2520" w:hanging="360"/>
      </w:pPr>
      <w:rPr>
        <w:rFonts w:ascii="OpenSymbol" w:hAnsi="OpenSymbol" w:cs="OpenSymbol"/>
      </w:rPr>
    </w:lvl>
    <w:lvl w:ilvl="6" w:tplc="EB187FEE">
      <w:start w:val="1"/>
      <w:numFmt w:val="bullet"/>
      <w:lvlText w:val=""/>
      <w:lvlJc w:val="left"/>
      <w:pPr>
        <w:tabs>
          <w:tab w:val="num" w:pos="2880"/>
        </w:tabs>
        <w:ind w:left="2880" w:hanging="360"/>
      </w:pPr>
      <w:rPr>
        <w:rFonts w:ascii="Symbol" w:hAnsi="Symbol" w:cs="OpenSymbol"/>
      </w:rPr>
    </w:lvl>
    <w:lvl w:ilvl="7" w:tplc="4280BD74">
      <w:start w:val="1"/>
      <w:numFmt w:val="bullet"/>
      <w:lvlText w:val="◦"/>
      <w:lvlJc w:val="left"/>
      <w:pPr>
        <w:tabs>
          <w:tab w:val="num" w:pos="3240"/>
        </w:tabs>
        <w:ind w:left="3240" w:hanging="360"/>
      </w:pPr>
      <w:rPr>
        <w:rFonts w:ascii="OpenSymbol" w:hAnsi="OpenSymbol" w:cs="OpenSymbol"/>
      </w:rPr>
    </w:lvl>
    <w:lvl w:ilvl="8" w:tplc="BCD0F29E">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hybridMultilevel"/>
    <w:tmpl w:val="00000003"/>
    <w:name w:val="WW8Num3"/>
    <w:lvl w:ilvl="0" w:tplc="011C06D2">
      <w:start w:val="1"/>
      <w:numFmt w:val="bullet"/>
      <w:lvlText w:val=""/>
      <w:lvlJc w:val="left"/>
      <w:pPr>
        <w:tabs>
          <w:tab w:val="num" w:pos="720"/>
        </w:tabs>
        <w:ind w:left="720" w:hanging="360"/>
      </w:pPr>
      <w:rPr>
        <w:rFonts w:ascii="Symbol" w:hAnsi="Symbol" w:cs="OpenSymbol"/>
      </w:rPr>
    </w:lvl>
    <w:lvl w:ilvl="1" w:tplc="EE060E36">
      <w:start w:val="1"/>
      <w:numFmt w:val="bullet"/>
      <w:lvlText w:val="◦"/>
      <w:lvlJc w:val="left"/>
      <w:pPr>
        <w:tabs>
          <w:tab w:val="num" w:pos="1080"/>
        </w:tabs>
        <w:ind w:left="1080" w:hanging="360"/>
      </w:pPr>
      <w:rPr>
        <w:rFonts w:ascii="OpenSymbol" w:hAnsi="OpenSymbol" w:cs="OpenSymbol"/>
      </w:rPr>
    </w:lvl>
    <w:lvl w:ilvl="2" w:tplc="8434327C">
      <w:start w:val="1"/>
      <w:numFmt w:val="bullet"/>
      <w:lvlText w:val="▪"/>
      <w:lvlJc w:val="left"/>
      <w:pPr>
        <w:tabs>
          <w:tab w:val="num" w:pos="1440"/>
        </w:tabs>
        <w:ind w:left="1440" w:hanging="360"/>
      </w:pPr>
      <w:rPr>
        <w:rFonts w:ascii="OpenSymbol" w:hAnsi="OpenSymbol" w:cs="OpenSymbol"/>
      </w:rPr>
    </w:lvl>
    <w:lvl w:ilvl="3" w:tplc="1EA648BE">
      <w:start w:val="1"/>
      <w:numFmt w:val="bullet"/>
      <w:lvlText w:val=""/>
      <w:lvlJc w:val="left"/>
      <w:pPr>
        <w:tabs>
          <w:tab w:val="num" w:pos="1800"/>
        </w:tabs>
        <w:ind w:left="1800" w:hanging="360"/>
      </w:pPr>
      <w:rPr>
        <w:rFonts w:ascii="Symbol" w:hAnsi="Symbol" w:cs="OpenSymbol"/>
      </w:rPr>
    </w:lvl>
    <w:lvl w:ilvl="4" w:tplc="3000BC36">
      <w:start w:val="1"/>
      <w:numFmt w:val="bullet"/>
      <w:lvlText w:val="◦"/>
      <w:lvlJc w:val="left"/>
      <w:pPr>
        <w:tabs>
          <w:tab w:val="num" w:pos="2160"/>
        </w:tabs>
        <w:ind w:left="2160" w:hanging="360"/>
      </w:pPr>
      <w:rPr>
        <w:rFonts w:ascii="OpenSymbol" w:hAnsi="OpenSymbol" w:cs="OpenSymbol"/>
      </w:rPr>
    </w:lvl>
    <w:lvl w:ilvl="5" w:tplc="1B944608">
      <w:start w:val="1"/>
      <w:numFmt w:val="bullet"/>
      <w:lvlText w:val="▪"/>
      <w:lvlJc w:val="left"/>
      <w:pPr>
        <w:tabs>
          <w:tab w:val="num" w:pos="2520"/>
        </w:tabs>
        <w:ind w:left="2520" w:hanging="360"/>
      </w:pPr>
      <w:rPr>
        <w:rFonts w:ascii="OpenSymbol" w:hAnsi="OpenSymbol" w:cs="OpenSymbol"/>
      </w:rPr>
    </w:lvl>
    <w:lvl w:ilvl="6" w:tplc="1EEE138A">
      <w:start w:val="1"/>
      <w:numFmt w:val="bullet"/>
      <w:lvlText w:val=""/>
      <w:lvlJc w:val="left"/>
      <w:pPr>
        <w:tabs>
          <w:tab w:val="num" w:pos="2880"/>
        </w:tabs>
        <w:ind w:left="2880" w:hanging="360"/>
      </w:pPr>
      <w:rPr>
        <w:rFonts w:ascii="Symbol" w:hAnsi="Symbol" w:cs="OpenSymbol"/>
      </w:rPr>
    </w:lvl>
    <w:lvl w:ilvl="7" w:tplc="E77C1F48">
      <w:start w:val="1"/>
      <w:numFmt w:val="bullet"/>
      <w:lvlText w:val="◦"/>
      <w:lvlJc w:val="left"/>
      <w:pPr>
        <w:tabs>
          <w:tab w:val="num" w:pos="3240"/>
        </w:tabs>
        <w:ind w:left="3240" w:hanging="360"/>
      </w:pPr>
      <w:rPr>
        <w:rFonts w:ascii="OpenSymbol" w:hAnsi="OpenSymbol" w:cs="OpenSymbol"/>
      </w:rPr>
    </w:lvl>
    <w:lvl w:ilvl="8" w:tplc="80885BD2">
      <w:start w:val="1"/>
      <w:numFmt w:val="bullet"/>
      <w:lvlText w:val="▪"/>
      <w:lvlJc w:val="left"/>
      <w:pPr>
        <w:tabs>
          <w:tab w:val="num" w:pos="3600"/>
        </w:tabs>
        <w:ind w:left="3600" w:hanging="360"/>
      </w:pPr>
      <w:rPr>
        <w:rFonts w:ascii="OpenSymbol" w:hAnsi="OpenSymbol" w:cs="OpenSymbol"/>
      </w:rPr>
    </w:lvl>
  </w:abstractNum>
  <w:abstractNum w:abstractNumId="3">
    <w:nsid w:val="0013056E"/>
    <w:multiLevelType w:val="hybridMultilevel"/>
    <w:tmpl w:val="ECA0701E"/>
    <w:lvl w:ilvl="0" w:tplc="B8AE75EE">
      <w:start w:val="1"/>
      <w:numFmt w:val="decimal"/>
      <w:lvlText w:val="%1."/>
      <w:lvlJc w:val="left"/>
      <w:pPr>
        <w:ind w:left="720" w:hanging="360"/>
      </w:pPr>
      <w:rPr>
        <w:b w:val="0"/>
      </w:r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4">
    <w:nsid w:val="124F2114"/>
    <w:multiLevelType w:val="hybridMultilevel"/>
    <w:tmpl w:val="7972927E"/>
    <w:lvl w:ilvl="0" w:tplc="200A000D">
      <w:start w:val="1"/>
      <w:numFmt w:val="bullet"/>
      <w:lvlText w:val=""/>
      <w:lvlJc w:val="left"/>
      <w:pPr>
        <w:ind w:left="2148" w:hanging="360"/>
      </w:pPr>
      <w:rPr>
        <w:rFonts w:ascii="Wingdings" w:hAnsi="Wingdings" w:hint="default"/>
      </w:rPr>
    </w:lvl>
    <w:lvl w:ilvl="1" w:tplc="200A0003" w:tentative="1">
      <w:start w:val="1"/>
      <w:numFmt w:val="bullet"/>
      <w:lvlText w:val="o"/>
      <w:lvlJc w:val="left"/>
      <w:pPr>
        <w:ind w:left="2868" w:hanging="360"/>
      </w:pPr>
      <w:rPr>
        <w:rFonts w:ascii="Courier New" w:hAnsi="Courier New" w:cs="Courier New" w:hint="default"/>
      </w:rPr>
    </w:lvl>
    <w:lvl w:ilvl="2" w:tplc="200A0005" w:tentative="1">
      <w:start w:val="1"/>
      <w:numFmt w:val="bullet"/>
      <w:lvlText w:val=""/>
      <w:lvlJc w:val="left"/>
      <w:pPr>
        <w:ind w:left="3588" w:hanging="360"/>
      </w:pPr>
      <w:rPr>
        <w:rFonts w:ascii="Wingdings" w:hAnsi="Wingdings" w:hint="default"/>
      </w:rPr>
    </w:lvl>
    <w:lvl w:ilvl="3" w:tplc="200A0001" w:tentative="1">
      <w:start w:val="1"/>
      <w:numFmt w:val="bullet"/>
      <w:lvlText w:val=""/>
      <w:lvlJc w:val="left"/>
      <w:pPr>
        <w:ind w:left="4308" w:hanging="360"/>
      </w:pPr>
      <w:rPr>
        <w:rFonts w:ascii="Symbol" w:hAnsi="Symbol" w:hint="default"/>
      </w:rPr>
    </w:lvl>
    <w:lvl w:ilvl="4" w:tplc="200A0003" w:tentative="1">
      <w:start w:val="1"/>
      <w:numFmt w:val="bullet"/>
      <w:lvlText w:val="o"/>
      <w:lvlJc w:val="left"/>
      <w:pPr>
        <w:ind w:left="5028" w:hanging="360"/>
      </w:pPr>
      <w:rPr>
        <w:rFonts w:ascii="Courier New" w:hAnsi="Courier New" w:cs="Courier New" w:hint="default"/>
      </w:rPr>
    </w:lvl>
    <w:lvl w:ilvl="5" w:tplc="200A0005" w:tentative="1">
      <w:start w:val="1"/>
      <w:numFmt w:val="bullet"/>
      <w:lvlText w:val=""/>
      <w:lvlJc w:val="left"/>
      <w:pPr>
        <w:ind w:left="5748" w:hanging="360"/>
      </w:pPr>
      <w:rPr>
        <w:rFonts w:ascii="Wingdings" w:hAnsi="Wingdings" w:hint="default"/>
      </w:rPr>
    </w:lvl>
    <w:lvl w:ilvl="6" w:tplc="200A0001" w:tentative="1">
      <w:start w:val="1"/>
      <w:numFmt w:val="bullet"/>
      <w:lvlText w:val=""/>
      <w:lvlJc w:val="left"/>
      <w:pPr>
        <w:ind w:left="6468" w:hanging="360"/>
      </w:pPr>
      <w:rPr>
        <w:rFonts w:ascii="Symbol" w:hAnsi="Symbol" w:hint="default"/>
      </w:rPr>
    </w:lvl>
    <w:lvl w:ilvl="7" w:tplc="200A0003" w:tentative="1">
      <w:start w:val="1"/>
      <w:numFmt w:val="bullet"/>
      <w:lvlText w:val="o"/>
      <w:lvlJc w:val="left"/>
      <w:pPr>
        <w:ind w:left="7188" w:hanging="360"/>
      </w:pPr>
      <w:rPr>
        <w:rFonts w:ascii="Courier New" w:hAnsi="Courier New" w:cs="Courier New" w:hint="default"/>
      </w:rPr>
    </w:lvl>
    <w:lvl w:ilvl="8" w:tplc="200A0005" w:tentative="1">
      <w:start w:val="1"/>
      <w:numFmt w:val="bullet"/>
      <w:lvlText w:val=""/>
      <w:lvlJc w:val="left"/>
      <w:pPr>
        <w:ind w:left="7908" w:hanging="360"/>
      </w:pPr>
      <w:rPr>
        <w:rFonts w:ascii="Wingdings" w:hAnsi="Wingdings" w:hint="default"/>
      </w:rPr>
    </w:lvl>
  </w:abstractNum>
  <w:abstractNum w:abstractNumId="5">
    <w:nsid w:val="1F3D2714"/>
    <w:multiLevelType w:val="hybridMultilevel"/>
    <w:tmpl w:val="E9003E8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21E86AD4"/>
    <w:multiLevelType w:val="hybridMultilevel"/>
    <w:tmpl w:val="ECFC400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225021B1"/>
    <w:multiLevelType w:val="hybridMultilevel"/>
    <w:tmpl w:val="840C6A4C"/>
    <w:lvl w:ilvl="0" w:tplc="200A000D">
      <w:start w:val="1"/>
      <w:numFmt w:val="bullet"/>
      <w:lvlText w:val=""/>
      <w:lvlJc w:val="left"/>
      <w:pPr>
        <w:ind w:left="2148" w:hanging="360"/>
      </w:pPr>
      <w:rPr>
        <w:rFonts w:ascii="Wingdings" w:hAnsi="Wingdings" w:hint="default"/>
      </w:rPr>
    </w:lvl>
    <w:lvl w:ilvl="1" w:tplc="200A0003" w:tentative="1">
      <w:start w:val="1"/>
      <w:numFmt w:val="bullet"/>
      <w:lvlText w:val="o"/>
      <w:lvlJc w:val="left"/>
      <w:pPr>
        <w:ind w:left="2868" w:hanging="360"/>
      </w:pPr>
      <w:rPr>
        <w:rFonts w:ascii="Courier New" w:hAnsi="Courier New" w:cs="Courier New" w:hint="default"/>
      </w:rPr>
    </w:lvl>
    <w:lvl w:ilvl="2" w:tplc="200A0005" w:tentative="1">
      <w:start w:val="1"/>
      <w:numFmt w:val="bullet"/>
      <w:lvlText w:val=""/>
      <w:lvlJc w:val="left"/>
      <w:pPr>
        <w:ind w:left="3588" w:hanging="360"/>
      </w:pPr>
      <w:rPr>
        <w:rFonts w:ascii="Wingdings" w:hAnsi="Wingdings" w:hint="default"/>
      </w:rPr>
    </w:lvl>
    <w:lvl w:ilvl="3" w:tplc="200A0001" w:tentative="1">
      <w:start w:val="1"/>
      <w:numFmt w:val="bullet"/>
      <w:lvlText w:val=""/>
      <w:lvlJc w:val="left"/>
      <w:pPr>
        <w:ind w:left="4308" w:hanging="360"/>
      </w:pPr>
      <w:rPr>
        <w:rFonts w:ascii="Symbol" w:hAnsi="Symbol" w:hint="default"/>
      </w:rPr>
    </w:lvl>
    <w:lvl w:ilvl="4" w:tplc="200A0003" w:tentative="1">
      <w:start w:val="1"/>
      <w:numFmt w:val="bullet"/>
      <w:lvlText w:val="o"/>
      <w:lvlJc w:val="left"/>
      <w:pPr>
        <w:ind w:left="5028" w:hanging="360"/>
      </w:pPr>
      <w:rPr>
        <w:rFonts w:ascii="Courier New" w:hAnsi="Courier New" w:cs="Courier New" w:hint="default"/>
      </w:rPr>
    </w:lvl>
    <w:lvl w:ilvl="5" w:tplc="200A0005" w:tentative="1">
      <w:start w:val="1"/>
      <w:numFmt w:val="bullet"/>
      <w:lvlText w:val=""/>
      <w:lvlJc w:val="left"/>
      <w:pPr>
        <w:ind w:left="5748" w:hanging="360"/>
      </w:pPr>
      <w:rPr>
        <w:rFonts w:ascii="Wingdings" w:hAnsi="Wingdings" w:hint="default"/>
      </w:rPr>
    </w:lvl>
    <w:lvl w:ilvl="6" w:tplc="200A0001" w:tentative="1">
      <w:start w:val="1"/>
      <w:numFmt w:val="bullet"/>
      <w:lvlText w:val=""/>
      <w:lvlJc w:val="left"/>
      <w:pPr>
        <w:ind w:left="6468" w:hanging="360"/>
      </w:pPr>
      <w:rPr>
        <w:rFonts w:ascii="Symbol" w:hAnsi="Symbol" w:hint="default"/>
      </w:rPr>
    </w:lvl>
    <w:lvl w:ilvl="7" w:tplc="200A0003" w:tentative="1">
      <w:start w:val="1"/>
      <w:numFmt w:val="bullet"/>
      <w:lvlText w:val="o"/>
      <w:lvlJc w:val="left"/>
      <w:pPr>
        <w:ind w:left="7188" w:hanging="360"/>
      </w:pPr>
      <w:rPr>
        <w:rFonts w:ascii="Courier New" w:hAnsi="Courier New" w:cs="Courier New" w:hint="default"/>
      </w:rPr>
    </w:lvl>
    <w:lvl w:ilvl="8" w:tplc="200A0005" w:tentative="1">
      <w:start w:val="1"/>
      <w:numFmt w:val="bullet"/>
      <w:lvlText w:val=""/>
      <w:lvlJc w:val="left"/>
      <w:pPr>
        <w:ind w:left="7908" w:hanging="360"/>
      </w:pPr>
      <w:rPr>
        <w:rFonts w:ascii="Wingdings" w:hAnsi="Wingdings" w:hint="default"/>
      </w:rPr>
    </w:lvl>
  </w:abstractNum>
  <w:abstractNum w:abstractNumId="8">
    <w:nsid w:val="233C6386"/>
    <w:multiLevelType w:val="hybridMultilevel"/>
    <w:tmpl w:val="1856EA9C"/>
    <w:lvl w:ilvl="0" w:tplc="200A000D">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9">
    <w:nsid w:val="235C4AE0"/>
    <w:multiLevelType w:val="hybridMultilevel"/>
    <w:tmpl w:val="84FC52B0"/>
    <w:lvl w:ilvl="0" w:tplc="200A000D">
      <w:start w:val="1"/>
      <w:numFmt w:val="bullet"/>
      <w:lvlText w:val=""/>
      <w:lvlJc w:val="left"/>
      <w:pPr>
        <w:ind w:left="2148" w:hanging="360"/>
      </w:pPr>
      <w:rPr>
        <w:rFonts w:ascii="Wingdings" w:hAnsi="Wingdings" w:hint="default"/>
      </w:rPr>
    </w:lvl>
    <w:lvl w:ilvl="1" w:tplc="200A0003" w:tentative="1">
      <w:start w:val="1"/>
      <w:numFmt w:val="bullet"/>
      <w:lvlText w:val="o"/>
      <w:lvlJc w:val="left"/>
      <w:pPr>
        <w:ind w:left="2868" w:hanging="360"/>
      </w:pPr>
      <w:rPr>
        <w:rFonts w:ascii="Courier New" w:hAnsi="Courier New" w:cs="Courier New" w:hint="default"/>
      </w:rPr>
    </w:lvl>
    <w:lvl w:ilvl="2" w:tplc="200A0005" w:tentative="1">
      <w:start w:val="1"/>
      <w:numFmt w:val="bullet"/>
      <w:lvlText w:val=""/>
      <w:lvlJc w:val="left"/>
      <w:pPr>
        <w:ind w:left="3588" w:hanging="360"/>
      </w:pPr>
      <w:rPr>
        <w:rFonts w:ascii="Wingdings" w:hAnsi="Wingdings" w:hint="default"/>
      </w:rPr>
    </w:lvl>
    <w:lvl w:ilvl="3" w:tplc="200A0001" w:tentative="1">
      <w:start w:val="1"/>
      <w:numFmt w:val="bullet"/>
      <w:lvlText w:val=""/>
      <w:lvlJc w:val="left"/>
      <w:pPr>
        <w:ind w:left="4308" w:hanging="360"/>
      </w:pPr>
      <w:rPr>
        <w:rFonts w:ascii="Symbol" w:hAnsi="Symbol" w:hint="default"/>
      </w:rPr>
    </w:lvl>
    <w:lvl w:ilvl="4" w:tplc="200A0003" w:tentative="1">
      <w:start w:val="1"/>
      <w:numFmt w:val="bullet"/>
      <w:lvlText w:val="o"/>
      <w:lvlJc w:val="left"/>
      <w:pPr>
        <w:ind w:left="5028" w:hanging="360"/>
      </w:pPr>
      <w:rPr>
        <w:rFonts w:ascii="Courier New" w:hAnsi="Courier New" w:cs="Courier New" w:hint="default"/>
      </w:rPr>
    </w:lvl>
    <w:lvl w:ilvl="5" w:tplc="200A0005" w:tentative="1">
      <w:start w:val="1"/>
      <w:numFmt w:val="bullet"/>
      <w:lvlText w:val=""/>
      <w:lvlJc w:val="left"/>
      <w:pPr>
        <w:ind w:left="5748" w:hanging="360"/>
      </w:pPr>
      <w:rPr>
        <w:rFonts w:ascii="Wingdings" w:hAnsi="Wingdings" w:hint="default"/>
      </w:rPr>
    </w:lvl>
    <w:lvl w:ilvl="6" w:tplc="200A0001" w:tentative="1">
      <w:start w:val="1"/>
      <w:numFmt w:val="bullet"/>
      <w:lvlText w:val=""/>
      <w:lvlJc w:val="left"/>
      <w:pPr>
        <w:ind w:left="6468" w:hanging="360"/>
      </w:pPr>
      <w:rPr>
        <w:rFonts w:ascii="Symbol" w:hAnsi="Symbol" w:hint="default"/>
      </w:rPr>
    </w:lvl>
    <w:lvl w:ilvl="7" w:tplc="200A0003" w:tentative="1">
      <w:start w:val="1"/>
      <w:numFmt w:val="bullet"/>
      <w:lvlText w:val="o"/>
      <w:lvlJc w:val="left"/>
      <w:pPr>
        <w:ind w:left="7188" w:hanging="360"/>
      </w:pPr>
      <w:rPr>
        <w:rFonts w:ascii="Courier New" w:hAnsi="Courier New" w:cs="Courier New" w:hint="default"/>
      </w:rPr>
    </w:lvl>
    <w:lvl w:ilvl="8" w:tplc="200A0005" w:tentative="1">
      <w:start w:val="1"/>
      <w:numFmt w:val="bullet"/>
      <w:lvlText w:val=""/>
      <w:lvlJc w:val="left"/>
      <w:pPr>
        <w:ind w:left="7908" w:hanging="360"/>
      </w:pPr>
      <w:rPr>
        <w:rFonts w:ascii="Wingdings" w:hAnsi="Wingdings" w:hint="default"/>
      </w:rPr>
    </w:lvl>
  </w:abstractNum>
  <w:abstractNum w:abstractNumId="10">
    <w:nsid w:val="28A90A9A"/>
    <w:multiLevelType w:val="hybridMultilevel"/>
    <w:tmpl w:val="06B47C5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2D1F4AEB"/>
    <w:multiLevelType w:val="hybridMultilevel"/>
    <w:tmpl w:val="D3F4B3D8"/>
    <w:lvl w:ilvl="0" w:tplc="200A000D">
      <w:start w:val="1"/>
      <w:numFmt w:val="bullet"/>
      <w:lvlText w:val=""/>
      <w:lvlJc w:val="left"/>
      <w:pPr>
        <w:ind w:left="2148" w:hanging="360"/>
      </w:pPr>
      <w:rPr>
        <w:rFonts w:ascii="Wingdings" w:hAnsi="Wingdings" w:hint="default"/>
      </w:rPr>
    </w:lvl>
    <w:lvl w:ilvl="1" w:tplc="200A0003" w:tentative="1">
      <w:start w:val="1"/>
      <w:numFmt w:val="bullet"/>
      <w:lvlText w:val="o"/>
      <w:lvlJc w:val="left"/>
      <w:pPr>
        <w:ind w:left="2868" w:hanging="360"/>
      </w:pPr>
      <w:rPr>
        <w:rFonts w:ascii="Courier New" w:hAnsi="Courier New" w:cs="Courier New" w:hint="default"/>
      </w:rPr>
    </w:lvl>
    <w:lvl w:ilvl="2" w:tplc="200A0005" w:tentative="1">
      <w:start w:val="1"/>
      <w:numFmt w:val="bullet"/>
      <w:lvlText w:val=""/>
      <w:lvlJc w:val="left"/>
      <w:pPr>
        <w:ind w:left="3588" w:hanging="360"/>
      </w:pPr>
      <w:rPr>
        <w:rFonts w:ascii="Wingdings" w:hAnsi="Wingdings" w:hint="default"/>
      </w:rPr>
    </w:lvl>
    <w:lvl w:ilvl="3" w:tplc="200A0001" w:tentative="1">
      <w:start w:val="1"/>
      <w:numFmt w:val="bullet"/>
      <w:lvlText w:val=""/>
      <w:lvlJc w:val="left"/>
      <w:pPr>
        <w:ind w:left="4308" w:hanging="360"/>
      </w:pPr>
      <w:rPr>
        <w:rFonts w:ascii="Symbol" w:hAnsi="Symbol" w:hint="default"/>
      </w:rPr>
    </w:lvl>
    <w:lvl w:ilvl="4" w:tplc="200A0003" w:tentative="1">
      <w:start w:val="1"/>
      <w:numFmt w:val="bullet"/>
      <w:lvlText w:val="o"/>
      <w:lvlJc w:val="left"/>
      <w:pPr>
        <w:ind w:left="5028" w:hanging="360"/>
      </w:pPr>
      <w:rPr>
        <w:rFonts w:ascii="Courier New" w:hAnsi="Courier New" w:cs="Courier New" w:hint="default"/>
      </w:rPr>
    </w:lvl>
    <w:lvl w:ilvl="5" w:tplc="200A0005" w:tentative="1">
      <w:start w:val="1"/>
      <w:numFmt w:val="bullet"/>
      <w:lvlText w:val=""/>
      <w:lvlJc w:val="left"/>
      <w:pPr>
        <w:ind w:left="5748" w:hanging="360"/>
      </w:pPr>
      <w:rPr>
        <w:rFonts w:ascii="Wingdings" w:hAnsi="Wingdings" w:hint="default"/>
      </w:rPr>
    </w:lvl>
    <w:lvl w:ilvl="6" w:tplc="200A0001" w:tentative="1">
      <w:start w:val="1"/>
      <w:numFmt w:val="bullet"/>
      <w:lvlText w:val=""/>
      <w:lvlJc w:val="left"/>
      <w:pPr>
        <w:ind w:left="6468" w:hanging="360"/>
      </w:pPr>
      <w:rPr>
        <w:rFonts w:ascii="Symbol" w:hAnsi="Symbol" w:hint="default"/>
      </w:rPr>
    </w:lvl>
    <w:lvl w:ilvl="7" w:tplc="200A0003" w:tentative="1">
      <w:start w:val="1"/>
      <w:numFmt w:val="bullet"/>
      <w:lvlText w:val="o"/>
      <w:lvlJc w:val="left"/>
      <w:pPr>
        <w:ind w:left="7188" w:hanging="360"/>
      </w:pPr>
      <w:rPr>
        <w:rFonts w:ascii="Courier New" w:hAnsi="Courier New" w:cs="Courier New" w:hint="default"/>
      </w:rPr>
    </w:lvl>
    <w:lvl w:ilvl="8" w:tplc="200A0005" w:tentative="1">
      <w:start w:val="1"/>
      <w:numFmt w:val="bullet"/>
      <w:lvlText w:val=""/>
      <w:lvlJc w:val="left"/>
      <w:pPr>
        <w:ind w:left="7908" w:hanging="360"/>
      </w:pPr>
      <w:rPr>
        <w:rFonts w:ascii="Wingdings" w:hAnsi="Wingdings" w:hint="default"/>
      </w:rPr>
    </w:lvl>
  </w:abstractNum>
  <w:abstractNum w:abstractNumId="12">
    <w:nsid w:val="31622A20"/>
    <w:multiLevelType w:val="hybridMultilevel"/>
    <w:tmpl w:val="A028BCD2"/>
    <w:lvl w:ilvl="0" w:tplc="F82A0714">
      <w:start w:val="1"/>
      <w:numFmt w:val="bullet"/>
      <w:lvlText w:val=""/>
      <w:lvlPicBulletId w:val="0"/>
      <w:lvlJc w:val="left"/>
      <w:pPr>
        <w:ind w:left="1428" w:hanging="360"/>
      </w:pPr>
      <w:rPr>
        <w:rFonts w:ascii="Symbol" w:hAnsi="Symbol" w:hint="default"/>
        <w:color w:val="auto"/>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3">
    <w:nsid w:val="3BA31344"/>
    <w:multiLevelType w:val="hybridMultilevel"/>
    <w:tmpl w:val="EF227FEA"/>
    <w:lvl w:ilvl="0" w:tplc="A4D88AF4">
      <w:start w:val="1"/>
      <w:numFmt w:val="bullet"/>
      <w:lvlText w:val=""/>
      <w:lvlJc w:val="left"/>
      <w:pPr>
        <w:ind w:left="360" w:hanging="360"/>
      </w:pPr>
      <w:rPr>
        <w:rFonts w:ascii="Wingdings" w:hAnsi="Wingdings" w:hint="default"/>
        <w:sz w:val="16"/>
        <w:szCs w:val="16"/>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4">
    <w:nsid w:val="3E033F70"/>
    <w:multiLevelType w:val="hybridMultilevel"/>
    <w:tmpl w:val="54F6DA00"/>
    <w:lvl w:ilvl="0" w:tplc="F82A0714">
      <w:start w:val="1"/>
      <w:numFmt w:val="bullet"/>
      <w:lvlText w:val=""/>
      <w:lvlPicBulletId w:val="0"/>
      <w:lvlJc w:val="left"/>
      <w:pPr>
        <w:ind w:left="1440" w:hanging="360"/>
      </w:pPr>
      <w:rPr>
        <w:rFonts w:ascii="Symbol" w:hAnsi="Symbol" w:hint="default"/>
        <w:color w:val="auto"/>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15">
    <w:nsid w:val="432D53A6"/>
    <w:multiLevelType w:val="hybridMultilevel"/>
    <w:tmpl w:val="65C8349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464E6D55"/>
    <w:multiLevelType w:val="hybridMultilevel"/>
    <w:tmpl w:val="4D46CC0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481C1F33"/>
    <w:multiLevelType w:val="hybridMultilevel"/>
    <w:tmpl w:val="615EF15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4FCE5F7D"/>
    <w:multiLevelType w:val="hybridMultilevel"/>
    <w:tmpl w:val="3072F4B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51474866"/>
    <w:multiLevelType w:val="hybridMultilevel"/>
    <w:tmpl w:val="4AF62AD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539001AE"/>
    <w:multiLevelType w:val="hybridMultilevel"/>
    <w:tmpl w:val="05E6B906"/>
    <w:lvl w:ilvl="0" w:tplc="575E42C6">
      <w:start w:val="1"/>
      <w:numFmt w:val="decimal"/>
      <w:lvlText w:val="%1."/>
      <w:lvlJc w:val="left"/>
      <w:pPr>
        <w:ind w:left="2520" w:hanging="360"/>
      </w:pPr>
      <w:rPr>
        <w:rFonts w:hint="default"/>
      </w:rPr>
    </w:lvl>
    <w:lvl w:ilvl="1" w:tplc="200A0019" w:tentative="1">
      <w:start w:val="1"/>
      <w:numFmt w:val="lowerLetter"/>
      <w:lvlText w:val="%2."/>
      <w:lvlJc w:val="left"/>
      <w:pPr>
        <w:ind w:left="3240" w:hanging="360"/>
      </w:pPr>
    </w:lvl>
    <w:lvl w:ilvl="2" w:tplc="200A001B" w:tentative="1">
      <w:start w:val="1"/>
      <w:numFmt w:val="lowerRoman"/>
      <w:lvlText w:val="%3."/>
      <w:lvlJc w:val="right"/>
      <w:pPr>
        <w:ind w:left="3960" w:hanging="180"/>
      </w:pPr>
    </w:lvl>
    <w:lvl w:ilvl="3" w:tplc="200A000F" w:tentative="1">
      <w:start w:val="1"/>
      <w:numFmt w:val="decimal"/>
      <w:lvlText w:val="%4."/>
      <w:lvlJc w:val="left"/>
      <w:pPr>
        <w:ind w:left="4680" w:hanging="360"/>
      </w:pPr>
    </w:lvl>
    <w:lvl w:ilvl="4" w:tplc="200A0019" w:tentative="1">
      <w:start w:val="1"/>
      <w:numFmt w:val="lowerLetter"/>
      <w:lvlText w:val="%5."/>
      <w:lvlJc w:val="left"/>
      <w:pPr>
        <w:ind w:left="5400" w:hanging="360"/>
      </w:pPr>
    </w:lvl>
    <w:lvl w:ilvl="5" w:tplc="200A001B" w:tentative="1">
      <w:start w:val="1"/>
      <w:numFmt w:val="lowerRoman"/>
      <w:lvlText w:val="%6."/>
      <w:lvlJc w:val="right"/>
      <w:pPr>
        <w:ind w:left="6120" w:hanging="180"/>
      </w:pPr>
    </w:lvl>
    <w:lvl w:ilvl="6" w:tplc="200A000F" w:tentative="1">
      <w:start w:val="1"/>
      <w:numFmt w:val="decimal"/>
      <w:lvlText w:val="%7."/>
      <w:lvlJc w:val="left"/>
      <w:pPr>
        <w:ind w:left="6840" w:hanging="360"/>
      </w:pPr>
    </w:lvl>
    <w:lvl w:ilvl="7" w:tplc="200A0019" w:tentative="1">
      <w:start w:val="1"/>
      <w:numFmt w:val="lowerLetter"/>
      <w:lvlText w:val="%8."/>
      <w:lvlJc w:val="left"/>
      <w:pPr>
        <w:ind w:left="7560" w:hanging="360"/>
      </w:pPr>
    </w:lvl>
    <w:lvl w:ilvl="8" w:tplc="200A001B" w:tentative="1">
      <w:start w:val="1"/>
      <w:numFmt w:val="lowerRoman"/>
      <w:lvlText w:val="%9."/>
      <w:lvlJc w:val="right"/>
      <w:pPr>
        <w:ind w:left="8280" w:hanging="180"/>
      </w:pPr>
    </w:lvl>
  </w:abstractNum>
  <w:abstractNum w:abstractNumId="21">
    <w:nsid w:val="580E65A0"/>
    <w:multiLevelType w:val="hybridMultilevel"/>
    <w:tmpl w:val="EA8817CA"/>
    <w:lvl w:ilvl="0" w:tplc="A4D88AF4">
      <w:start w:val="1"/>
      <w:numFmt w:val="bullet"/>
      <w:lvlText w:val=""/>
      <w:lvlJc w:val="left"/>
      <w:pPr>
        <w:ind w:left="720" w:hanging="360"/>
      </w:pPr>
      <w:rPr>
        <w:rFonts w:ascii="Wingdings" w:hAnsi="Wingdings" w:hint="default"/>
        <w:sz w:val="16"/>
        <w:szCs w:val="16"/>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5E955083"/>
    <w:multiLevelType w:val="hybridMultilevel"/>
    <w:tmpl w:val="D29A0B60"/>
    <w:lvl w:ilvl="0" w:tplc="200A000D">
      <w:start w:val="1"/>
      <w:numFmt w:val="bullet"/>
      <w:lvlText w:val=""/>
      <w:lvlJc w:val="left"/>
      <w:pPr>
        <w:ind w:left="2148" w:hanging="360"/>
      </w:pPr>
      <w:rPr>
        <w:rFonts w:ascii="Wingdings" w:hAnsi="Wingdings" w:hint="default"/>
      </w:rPr>
    </w:lvl>
    <w:lvl w:ilvl="1" w:tplc="200A0003" w:tentative="1">
      <w:start w:val="1"/>
      <w:numFmt w:val="bullet"/>
      <w:lvlText w:val="o"/>
      <w:lvlJc w:val="left"/>
      <w:pPr>
        <w:ind w:left="2868" w:hanging="360"/>
      </w:pPr>
      <w:rPr>
        <w:rFonts w:ascii="Courier New" w:hAnsi="Courier New" w:cs="Courier New" w:hint="default"/>
      </w:rPr>
    </w:lvl>
    <w:lvl w:ilvl="2" w:tplc="200A0005" w:tentative="1">
      <w:start w:val="1"/>
      <w:numFmt w:val="bullet"/>
      <w:lvlText w:val=""/>
      <w:lvlJc w:val="left"/>
      <w:pPr>
        <w:ind w:left="3588" w:hanging="360"/>
      </w:pPr>
      <w:rPr>
        <w:rFonts w:ascii="Wingdings" w:hAnsi="Wingdings" w:hint="default"/>
      </w:rPr>
    </w:lvl>
    <w:lvl w:ilvl="3" w:tplc="200A0001" w:tentative="1">
      <w:start w:val="1"/>
      <w:numFmt w:val="bullet"/>
      <w:lvlText w:val=""/>
      <w:lvlJc w:val="left"/>
      <w:pPr>
        <w:ind w:left="4308" w:hanging="360"/>
      </w:pPr>
      <w:rPr>
        <w:rFonts w:ascii="Symbol" w:hAnsi="Symbol" w:hint="default"/>
      </w:rPr>
    </w:lvl>
    <w:lvl w:ilvl="4" w:tplc="200A0003" w:tentative="1">
      <w:start w:val="1"/>
      <w:numFmt w:val="bullet"/>
      <w:lvlText w:val="o"/>
      <w:lvlJc w:val="left"/>
      <w:pPr>
        <w:ind w:left="5028" w:hanging="360"/>
      </w:pPr>
      <w:rPr>
        <w:rFonts w:ascii="Courier New" w:hAnsi="Courier New" w:cs="Courier New" w:hint="default"/>
      </w:rPr>
    </w:lvl>
    <w:lvl w:ilvl="5" w:tplc="200A0005" w:tentative="1">
      <w:start w:val="1"/>
      <w:numFmt w:val="bullet"/>
      <w:lvlText w:val=""/>
      <w:lvlJc w:val="left"/>
      <w:pPr>
        <w:ind w:left="5748" w:hanging="360"/>
      </w:pPr>
      <w:rPr>
        <w:rFonts w:ascii="Wingdings" w:hAnsi="Wingdings" w:hint="default"/>
      </w:rPr>
    </w:lvl>
    <w:lvl w:ilvl="6" w:tplc="200A0001" w:tentative="1">
      <w:start w:val="1"/>
      <w:numFmt w:val="bullet"/>
      <w:lvlText w:val=""/>
      <w:lvlJc w:val="left"/>
      <w:pPr>
        <w:ind w:left="6468" w:hanging="360"/>
      </w:pPr>
      <w:rPr>
        <w:rFonts w:ascii="Symbol" w:hAnsi="Symbol" w:hint="default"/>
      </w:rPr>
    </w:lvl>
    <w:lvl w:ilvl="7" w:tplc="200A0003" w:tentative="1">
      <w:start w:val="1"/>
      <w:numFmt w:val="bullet"/>
      <w:lvlText w:val="o"/>
      <w:lvlJc w:val="left"/>
      <w:pPr>
        <w:ind w:left="7188" w:hanging="360"/>
      </w:pPr>
      <w:rPr>
        <w:rFonts w:ascii="Courier New" w:hAnsi="Courier New" w:cs="Courier New" w:hint="default"/>
      </w:rPr>
    </w:lvl>
    <w:lvl w:ilvl="8" w:tplc="200A0005" w:tentative="1">
      <w:start w:val="1"/>
      <w:numFmt w:val="bullet"/>
      <w:lvlText w:val=""/>
      <w:lvlJc w:val="left"/>
      <w:pPr>
        <w:ind w:left="7908" w:hanging="360"/>
      </w:pPr>
      <w:rPr>
        <w:rFonts w:ascii="Wingdings" w:hAnsi="Wingdings" w:hint="default"/>
      </w:rPr>
    </w:lvl>
  </w:abstractNum>
  <w:abstractNum w:abstractNumId="23">
    <w:nsid w:val="5F7D0FC5"/>
    <w:multiLevelType w:val="hybridMultilevel"/>
    <w:tmpl w:val="82AEC710"/>
    <w:lvl w:ilvl="0" w:tplc="5FDE4E0C">
      <w:start w:val="1"/>
      <w:numFmt w:val="decimal"/>
      <w:lvlText w:val="%1.)"/>
      <w:lvlJc w:val="left"/>
      <w:pPr>
        <w:ind w:left="720" w:hanging="360"/>
      </w:pPr>
      <w:rPr>
        <w:b w:val="0"/>
      </w:r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24">
    <w:nsid w:val="61350912"/>
    <w:multiLevelType w:val="hybridMultilevel"/>
    <w:tmpl w:val="B45E30C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61F06D74"/>
    <w:multiLevelType w:val="hybridMultilevel"/>
    <w:tmpl w:val="B07856D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653E41ED"/>
    <w:multiLevelType w:val="hybridMultilevel"/>
    <w:tmpl w:val="64B4AE3E"/>
    <w:lvl w:ilvl="0" w:tplc="FBD02330">
      <w:start w:val="1"/>
      <w:numFmt w:val="decimal"/>
      <w:lvlText w:val="%1."/>
      <w:lvlJc w:val="left"/>
      <w:pPr>
        <w:ind w:left="720" w:hanging="360"/>
      </w:pPr>
      <w:rPr>
        <w:rFonts w:hint="default"/>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6B986459"/>
    <w:multiLevelType w:val="hybridMultilevel"/>
    <w:tmpl w:val="64B4AE3E"/>
    <w:lvl w:ilvl="0" w:tplc="FBD02330">
      <w:start w:val="1"/>
      <w:numFmt w:val="decimal"/>
      <w:lvlText w:val="%1."/>
      <w:lvlJc w:val="left"/>
      <w:pPr>
        <w:ind w:left="720" w:hanging="360"/>
      </w:pPr>
      <w:rPr>
        <w:rFonts w:hint="default"/>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6BA316A6"/>
    <w:multiLevelType w:val="hybridMultilevel"/>
    <w:tmpl w:val="11C058E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6C2D3E71"/>
    <w:multiLevelType w:val="hybridMultilevel"/>
    <w:tmpl w:val="69E6FCAC"/>
    <w:lvl w:ilvl="0" w:tplc="F82A0714">
      <w:start w:val="1"/>
      <w:numFmt w:val="bullet"/>
      <w:lvlText w:val=""/>
      <w:lvlPicBulletId w:val="0"/>
      <w:lvlJc w:val="left"/>
      <w:pPr>
        <w:ind w:left="1080" w:hanging="360"/>
      </w:pPr>
      <w:rPr>
        <w:rFonts w:ascii="Symbol" w:hAnsi="Symbol" w:hint="default"/>
        <w:color w:val="auto"/>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0">
    <w:nsid w:val="6FCD5A34"/>
    <w:multiLevelType w:val="hybridMultilevel"/>
    <w:tmpl w:val="99C82878"/>
    <w:lvl w:ilvl="0" w:tplc="200A000D">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31">
    <w:nsid w:val="70AC5381"/>
    <w:multiLevelType w:val="hybridMultilevel"/>
    <w:tmpl w:val="64B4AE3E"/>
    <w:lvl w:ilvl="0" w:tplc="FBD02330">
      <w:start w:val="1"/>
      <w:numFmt w:val="decimal"/>
      <w:lvlText w:val="%1."/>
      <w:lvlJc w:val="left"/>
      <w:pPr>
        <w:ind w:left="720" w:hanging="360"/>
      </w:pPr>
      <w:rPr>
        <w:rFonts w:hint="default"/>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745375E5"/>
    <w:multiLevelType w:val="hybridMultilevel"/>
    <w:tmpl w:val="4378C536"/>
    <w:lvl w:ilvl="0" w:tplc="B0C4CD6A">
      <w:start w:val="1"/>
      <w:numFmt w:val="bullet"/>
      <w:lvlText w:val=""/>
      <w:lvlPicBulletId w:val="2"/>
      <w:lvlJc w:val="left"/>
      <w:pPr>
        <w:ind w:left="720" w:hanging="360"/>
      </w:pPr>
      <w:rPr>
        <w:rFonts w:ascii="Symbol" w:hAnsi="Symbol" w:hint="default"/>
        <w:color w:val="auto"/>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74F767D4"/>
    <w:multiLevelType w:val="hybridMultilevel"/>
    <w:tmpl w:val="EA22BA9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7E793DBF"/>
    <w:multiLevelType w:val="hybridMultilevel"/>
    <w:tmpl w:val="10168326"/>
    <w:lvl w:ilvl="0" w:tplc="89FC0548">
      <w:start w:val="1"/>
      <w:numFmt w:val="bullet"/>
      <w:lvlText w:val=""/>
      <w:lvlPicBulletId w:val="1"/>
      <w:lvlJc w:val="left"/>
      <w:pPr>
        <w:ind w:left="720" w:hanging="360"/>
      </w:pPr>
      <w:rPr>
        <w:rFonts w:ascii="Symbol" w:hAnsi="Symbol" w:hint="default"/>
        <w:color w:val="auto"/>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27"/>
  </w:num>
  <w:num w:numId="4">
    <w:abstractNumId w:val="1"/>
  </w:num>
  <w:num w:numId="5">
    <w:abstractNumId w:val="0"/>
  </w:num>
  <w:num w:numId="6">
    <w:abstractNumId w:val="2"/>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34"/>
  </w:num>
  <w:num w:numId="13">
    <w:abstractNumId w:val="17"/>
  </w:num>
  <w:num w:numId="14">
    <w:abstractNumId w:val="14"/>
  </w:num>
  <w:num w:numId="15">
    <w:abstractNumId w:val="12"/>
  </w:num>
  <w:num w:numId="16">
    <w:abstractNumId w:val="4"/>
  </w:num>
  <w:num w:numId="17">
    <w:abstractNumId w:val="7"/>
  </w:num>
  <w:num w:numId="18">
    <w:abstractNumId w:val="9"/>
  </w:num>
  <w:num w:numId="19">
    <w:abstractNumId w:val="11"/>
  </w:num>
  <w:num w:numId="20">
    <w:abstractNumId w:val="22"/>
  </w:num>
  <w:num w:numId="21">
    <w:abstractNumId w:val="20"/>
  </w:num>
  <w:num w:numId="22">
    <w:abstractNumId w:val="18"/>
  </w:num>
  <w:num w:numId="23">
    <w:abstractNumId w:val="19"/>
  </w:num>
  <w:num w:numId="24">
    <w:abstractNumId w:val="25"/>
  </w:num>
  <w:num w:numId="25">
    <w:abstractNumId w:val="16"/>
  </w:num>
  <w:num w:numId="26">
    <w:abstractNumId w:val="33"/>
  </w:num>
  <w:num w:numId="27">
    <w:abstractNumId w:val="5"/>
  </w:num>
  <w:num w:numId="28">
    <w:abstractNumId w:val="32"/>
  </w:num>
  <w:num w:numId="29">
    <w:abstractNumId w:val="6"/>
  </w:num>
  <w:num w:numId="30">
    <w:abstractNumId w:val="15"/>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6B24"/>
    <w:rsid w:val="00005872"/>
    <w:rsid w:val="000125F7"/>
    <w:rsid w:val="000235AE"/>
    <w:rsid w:val="00035BAD"/>
    <w:rsid w:val="00045A65"/>
    <w:rsid w:val="000A56A1"/>
    <w:rsid w:val="000E2559"/>
    <w:rsid w:val="000F15CC"/>
    <w:rsid w:val="001109AA"/>
    <w:rsid w:val="00110BE4"/>
    <w:rsid w:val="001213E0"/>
    <w:rsid w:val="00123E04"/>
    <w:rsid w:val="001465EE"/>
    <w:rsid w:val="0014731E"/>
    <w:rsid w:val="00190B5A"/>
    <w:rsid w:val="001B1969"/>
    <w:rsid w:val="001E7127"/>
    <w:rsid w:val="0020228C"/>
    <w:rsid w:val="0021583F"/>
    <w:rsid w:val="00220E06"/>
    <w:rsid w:val="002334C4"/>
    <w:rsid w:val="0026269D"/>
    <w:rsid w:val="0027474D"/>
    <w:rsid w:val="002C6242"/>
    <w:rsid w:val="002D13D8"/>
    <w:rsid w:val="0030181B"/>
    <w:rsid w:val="003526AA"/>
    <w:rsid w:val="00354CA4"/>
    <w:rsid w:val="00382E85"/>
    <w:rsid w:val="0038560D"/>
    <w:rsid w:val="00393BBE"/>
    <w:rsid w:val="003A2C09"/>
    <w:rsid w:val="003B5A10"/>
    <w:rsid w:val="003B5CCA"/>
    <w:rsid w:val="003D75E8"/>
    <w:rsid w:val="003E4462"/>
    <w:rsid w:val="00413917"/>
    <w:rsid w:val="004222DF"/>
    <w:rsid w:val="00422F9B"/>
    <w:rsid w:val="004312BD"/>
    <w:rsid w:val="00434C05"/>
    <w:rsid w:val="004460F2"/>
    <w:rsid w:val="00475A42"/>
    <w:rsid w:val="004A7CCE"/>
    <w:rsid w:val="004D4A12"/>
    <w:rsid w:val="004F6902"/>
    <w:rsid w:val="004F700E"/>
    <w:rsid w:val="0052602D"/>
    <w:rsid w:val="00536B80"/>
    <w:rsid w:val="00547529"/>
    <w:rsid w:val="005629C6"/>
    <w:rsid w:val="005639DD"/>
    <w:rsid w:val="005A34F3"/>
    <w:rsid w:val="005A6F12"/>
    <w:rsid w:val="005B341B"/>
    <w:rsid w:val="005D1EC3"/>
    <w:rsid w:val="00682346"/>
    <w:rsid w:val="006A3243"/>
    <w:rsid w:val="006C1910"/>
    <w:rsid w:val="006D5992"/>
    <w:rsid w:val="006D639D"/>
    <w:rsid w:val="006E204B"/>
    <w:rsid w:val="00724C7C"/>
    <w:rsid w:val="00736CCD"/>
    <w:rsid w:val="00790D42"/>
    <w:rsid w:val="007B4B91"/>
    <w:rsid w:val="007F561D"/>
    <w:rsid w:val="007F64E2"/>
    <w:rsid w:val="00844BA6"/>
    <w:rsid w:val="00847B0A"/>
    <w:rsid w:val="00855ED6"/>
    <w:rsid w:val="008655AD"/>
    <w:rsid w:val="0088258E"/>
    <w:rsid w:val="00887CEC"/>
    <w:rsid w:val="00892966"/>
    <w:rsid w:val="008A0BB7"/>
    <w:rsid w:val="008B0532"/>
    <w:rsid w:val="008D7A00"/>
    <w:rsid w:val="00906F72"/>
    <w:rsid w:val="00932F7B"/>
    <w:rsid w:val="009759C6"/>
    <w:rsid w:val="009B48EA"/>
    <w:rsid w:val="009C3B25"/>
    <w:rsid w:val="009C592B"/>
    <w:rsid w:val="009C7E3C"/>
    <w:rsid w:val="009F1C4C"/>
    <w:rsid w:val="009F7AA3"/>
    <w:rsid w:val="00A24B63"/>
    <w:rsid w:val="00A32EF7"/>
    <w:rsid w:val="00A6151C"/>
    <w:rsid w:val="00A61FCA"/>
    <w:rsid w:val="00AA6F17"/>
    <w:rsid w:val="00B04BD9"/>
    <w:rsid w:val="00B54A2C"/>
    <w:rsid w:val="00BF1EEF"/>
    <w:rsid w:val="00C273C3"/>
    <w:rsid w:val="00C36C6E"/>
    <w:rsid w:val="00C86B87"/>
    <w:rsid w:val="00C9464C"/>
    <w:rsid w:val="00CF31DB"/>
    <w:rsid w:val="00CF59B3"/>
    <w:rsid w:val="00D16B24"/>
    <w:rsid w:val="00D250CE"/>
    <w:rsid w:val="00D309E7"/>
    <w:rsid w:val="00D35145"/>
    <w:rsid w:val="00D43140"/>
    <w:rsid w:val="00D6555F"/>
    <w:rsid w:val="00D804C6"/>
    <w:rsid w:val="00D97353"/>
    <w:rsid w:val="00E61767"/>
    <w:rsid w:val="00EE1571"/>
    <w:rsid w:val="00EF705B"/>
    <w:rsid w:val="00F30B00"/>
    <w:rsid w:val="00F36442"/>
    <w:rsid w:val="00FB26C1"/>
    <w:rsid w:val="00FC521E"/>
    <w:rsid w:val="00FD5D2D"/>
    <w:rsid w:val="00FE48A0"/>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243"/>
  </w:style>
  <w:style w:type="paragraph" w:styleId="Ttulo1">
    <w:name w:val="heading 1"/>
    <w:basedOn w:val="Normal"/>
    <w:link w:val="Ttulo1Car"/>
    <w:qFormat/>
    <w:rsid w:val="001B1969"/>
    <w:pPr>
      <w:spacing w:before="480" w:after="0" w:line="240" w:lineRule="auto"/>
      <w:outlineLvl w:val="0"/>
    </w:pPr>
    <w:rPr>
      <w:rFonts w:ascii="Times New Roman" w:eastAsia="Times New Roman" w:hAnsi="Times New Roman" w:cs="Times New Roman"/>
      <w:b/>
      <w:color w:val="345A8A"/>
      <w:sz w:val="32"/>
      <w:szCs w:val="24"/>
      <w:lang w:val="es-ES" w:eastAsia="es-ES"/>
    </w:rPr>
  </w:style>
  <w:style w:type="paragraph" w:styleId="Ttulo2">
    <w:name w:val="heading 2"/>
    <w:basedOn w:val="Normal"/>
    <w:link w:val="Ttulo2Car"/>
    <w:qFormat/>
    <w:rsid w:val="001B1969"/>
    <w:pPr>
      <w:spacing w:before="200" w:after="0" w:line="240" w:lineRule="auto"/>
      <w:outlineLvl w:val="1"/>
    </w:pPr>
    <w:rPr>
      <w:rFonts w:ascii="Times New Roman" w:eastAsia="Times New Roman" w:hAnsi="Times New Roman" w:cs="Times New Roman"/>
      <w:b/>
      <w:color w:val="4F81BD"/>
      <w:sz w:val="26"/>
      <w:szCs w:val="24"/>
      <w:lang w:val="es-ES" w:eastAsia="es-ES"/>
    </w:rPr>
  </w:style>
  <w:style w:type="paragraph" w:styleId="Ttulo3">
    <w:name w:val="heading 3"/>
    <w:basedOn w:val="Normal"/>
    <w:link w:val="Ttulo3Car"/>
    <w:qFormat/>
    <w:rsid w:val="001B1969"/>
    <w:pPr>
      <w:spacing w:before="200" w:after="0" w:line="240" w:lineRule="auto"/>
      <w:outlineLvl w:val="2"/>
    </w:pPr>
    <w:rPr>
      <w:rFonts w:ascii="Times New Roman" w:eastAsia="Times New Roman" w:hAnsi="Times New Roman" w:cs="Times New Roman"/>
      <w:b/>
      <w:color w:val="4F81BD"/>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6B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6B24"/>
  </w:style>
  <w:style w:type="paragraph" w:styleId="Piedepgina">
    <w:name w:val="footer"/>
    <w:basedOn w:val="Normal"/>
    <w:link w:val="PiedepginaCar"/>
    <w:uiPriority w:val="99"/>
    <w:unhideWhenUsed/>
    <w:rsid w:val="00D16B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6B24"/>
  </w:style>
  <w:style w:type="paragraph" w:styleId="Textodeglobo">
    <w:name w:val="Balloon Text"/>
    <w:basedOn w:val="Normal"/>
    <w:link w:val="TextodegloboCar"/>
    <w:uiPriority w:val="99"/>
    <w:semiHidden/>
    <w:unhideWhenUsed/>
    <w:rsid w:val="00220E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0E06"/>
    <w:rPr>
      <w:rFonts w:ascii="Tahoma" w:hAnsi="Tahoma" w:cs="Tahoma"/>
      <w:sz w:val="16"/>
      <w:szCs w:val="16"/>
    </w:rPr>
  </w:style>
  <w:style w:type="paragraph" w:styleId="Prrafodelista">
    <w:name w:val="List Paragraph"/>
    <w:basedOn w:val="Normal"/>
    <w:uiPriority w:val="34"/>
    <w:qFormat/>
    <w:rsid w:val="00F36442"/>
    <w:pPr>
      <w:ind w:left="720"/>
      <w:contextualSpacing/>
    </w:pPr>
  </w:style>
  <w:style w:type="table" w:customStyle="1" w:styleId="Tablaconcuadrcula1">
    <w:name w:val="Tabla con cuadrícula1"/>
    <w:basedOn w:val="Tablanormal"/>
    <w:next w:val="Tablaconcuadrcula"/>
    <w:uiPriority w:val="59"/>
    <w:rsid w:val="001B1969"/>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1B1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1B1969"/>
    <w:rPr>
      <w:rFonts w:ascii="Times New Roman" w:eastAsia="Times New Roman" w:hAnsi="Times New Roman" w:cs="Times New Roman"/>
      <w:b/>
      <w:color w:val="345A8A"/>
      <w:sz w:val="32"/>
      <w:szCs w:val="24"/>
      <w:lang w:val="es-ES" w:eastAsia="es-ES"/>
    </w:rPr>
  </w:style>
  <w:style w:type="character" w:customStyle="1" w:styleId="Ttulo2Car">
    <w:name w:val="Título 2 Car"/>
    <w:basedOn w:val="Fuentedeprrafopredeter"/>
    <w:link w:val="Ttulo2"/>
    <w:rsid w:val="001B1969"/>
    <w:rPr>
      <w:rFonts w:ascii="Times New Roman" w:eastAsia="Times New Roman" w:hAnsi="Times New Roman" w:cs="Times New Roman"/>
      <w:b/>
      <w:color w:val="4F81BD"/>
      <w:sz w:val="26"/>
      <w:szCs w:val="24"/>
      <w:lang w:val="es-ES" w:eastAsia="es-ES"/>
    </w:rPr>
  </w:style>
  <w:style w:type="character" w:customStyle="1" w:styleId="Ttulo3Car">
    <w:name w:val="Título 3 Car"/>
    <w:basedOn w:val="Fuentedeprrafopredeter"/>
    <w:link w:val="Ttulo3"/>
    <w:rsid w:val="001B1969"/>
    <w:rPr>
      <w:rFonts w:ascii="Times New Roman" w:eastAsia="Times New Roman" w:hAnsi="Times New Roman" w:cs="Times New Roman"/>
      <w:b/>
      <w:color w:val="4F81BD"/>
      <w:sz w:val="24"/>
      <w:szCs w:val="24"/>
      <w:lang w:val="es-ES" w:eastAsia="es-ES"/>
    </w:rPr>
  </w:style>
  <w:style w:type="numbering" w:customStyle="1" w:styleId="Sinlista1">
    <w:name w:val="Sin lista1"/>
    <w:next w:val="Sinlista"/>
    <w:uiPriority w:val="99"/>
    <w:semiHidden/>
    <w:unhideWhenUsed/>
    <w:rsid w:val="001B1969"/>
  </w:style>
  <w:style w:type="paragraph" w:styleId="Sinespaciado">
    <w:name w:val="No Spacing"/>
    <w:uiPriority w:val="1"/>
    <w:qFormat/>
    <w:rsid w:val="001B1969"/>
    <w:pPr>
      <w:spacing w:after="0" w:line="240" w:lineRule="auto"/>
    </w:pPr>
    <w:rPr>
      <w:rFonts w:ascii="Times New Roman" w:eastAsia="Times New Roman" w:hAnsi="Times New Roman" w:cs="Times New Roman"/>
      <w:sz w:val="24"/>
      <w:szCs w:val="24"/>
      <w:lang w:val="es-ES" w:eastAsia="es-ES"/>
    </w:rPr>
  </w:style>
  <w:style w:type="paragraph" w:styleId="NormalWeb">
    <w:name w:val="Normal (Web)"/>
    <w:basedOn w:val="Normal"/>
    <w:rsid w:val="001B1969"/>
    <w:pPr>
      <w:spacing w:before="100" w:beforeAutospacing="1" w:after="100" w:afterAutospacing="1" w:line="240" w:lineRule="auto"/>
    </w:pPr>
    <w:rPr>
      <w:rFonts w:ascii="Times New Roman" w:eastAsia="Calibri" w:hAnsi="Times New Roman" w:cs="Times New Roman"/>
      <w:sz w:val="24"/>
      <w:szCs w:val="24"/>
      <w:lang w:eastAsia="es-VE"/>
    </w:rPr>
  </w:style>
  <w:style w:type="table" w:customStyle="1" w:styleId="Tablaconcuadrcula2">
    <w:name w:val="Tabla con cuadrícula2"/>
    <w:basedOn w:val="Tablanormal"/>
    <w:next w:val="Tablaconcuadrcula"/>
    <w:uiPriority w:val="59"/>
    <w:rsid w:val="001B1969"/>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1B1969"/>
    <w:pPr>
      <w:spacing w:after="0" w:line="36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1B1969"/>
    <w:rPr>
      <w:rFonts w:ascii="Times New Roman" w:eastAsia="Times New Roman" w:hAnsi="Times New Roman" w:cs="Times New Roman"/>
      <w:sz w:val="24"/>
      <w:szCs w:val="24"/>
      <w:lang w:val="es-ES" w:eastAsia="es-ES"/>
    </w:rPr>
  </w:style>
  <w:style w:type="paragraph" w:styleId="Ttulo">
    <w:name w:val="Title"/>
    <w:basedOn w:val="Normal"/>
    <w:link w:val="TtuloCar"/>
    <w:qFormat/>
    <w:rsid w:val="001B1969"/>
    <w:pPr>
      <w:spacing w:after="300" w:line="240" w:lineRule="auto"/>
    </w:pPr>
    <w:rPr>
      <w:rFonts w:ascii="Times New Roman" w:eastAsia="Times New Roman" w:hAnsi="Times New Roman" w:cs="Times New Roman"/>
      <w:color w:val="17365D"/>
      <w:sz w:val="52"/>
      <w:szCs w:val="24"/>
      <w:lang w:val="es-ES" w:eastAsia="es-ES"/>
    </w:rPr>
  </w:style>
  <w:style w:type="character" w:customStyle="1" w:styleId="TtuloCar">
    <w:name w:val="Título Car"/>
    <w:basedOn w:val="Fuentedeprrafopredeter"/>
    <w:link w:val="Ttulo"/>
    <w:rsid w:val="001B1969"/>
    <w:rPr>
      <w:rFonts w:ascii="Times New Roman" w:eastAsia="Times New Roman" w:hAnsi="Times New Roman" w:cs="Times New Roman"/>
      <w:color w:val="17365D"/>
      <w:sz w:val="52"/>
      <w:szCs w:val="24"/>
      <w:lang w:val="es-ES" w:eastAsia="es-ES"/>
    </w:rPr>
  </w:style>
  <w:style w:type="paragraph" w:styleId="Subttulo">
    <w:name w:val="Subtitle"/>
    <w:basedOn w:val="Normal"/>
    <w:link w:val="SubttuloCar"/>
    <w:qFormat/>
    <w:rsid w:val="001B1969"/>
    <w:pPr>
      <w:spacing w:after="0" w:line="240" w:lineRule="auto"/>
    </w:pPr>
    <w:rPr>
      <w:rFonts w:ascii="Times New Roman" w:eastAsia="Times New Roman" w:hAnsi="Times New Roman" w:cs="Times New Roman"/>
      <w:i/>
      <w:color w:val="4F81BD"/>
      <w:sz w:val="24"/>
      <w:szCs w:val="24"/>
      <w:lang w:val="es-ES" w:eastAsia="es-ES"/>
    </w:rPr>
  </w:style>
  <w:style w:type="character" w:customStyle="1" w:styleId="SubttuloCar">
    <w:name w:val="Subtítulo Car"/>
    <w:basedOn w:val="Fuentedeprrafopredeter"/>
    <w:link w:val="Subttulo"/>
    <w:rsid w:val="001B1969"/>
    <w:rPr>
      <w:rFonts w:ascii="Times New Roman" w:eastAsia="Times New Roman" w:hAnsi="Times New Roman" w:cs="Times New Roman"/>
      <w:i/>
      <w:color w:val="4F81BD"/>
      <w:sz w:val="24"/>
      <w:szCs w:val="24"/>
      <w:lang w:val="es-ES" w:eastAsia="es-ES"/>
    </w:rPr>
  </w:style>
  <w:style w:type="paragraph" w:customStyle="1" w:styleId="Epgrafe1">
    <w:name w:val="Epígrafe1"/>
    <w:basedOn w:val="Normal"/>
    <w:next w:val="Normal"/>
    <w:uiPriority w:val="35"/>
    <w:unhideWhenUsed/>
    <w:qFormat/>
    <w:rsid w:val="001B1969"/>
    <w:pPr>
      <w:spacing w:line="240" w:lineRule="auto"/>
      <w:jc w:val="both"/>
    </w:pPr>
    <w:rPr>
      <w:b/>
      <w:bCs/>
      <w:color w:val="4F81BD"/>
      <w:sz w:val="18"/>
      <w:szCs w:val="18"/>
      <w:lang w:val="en-US"/>
    </w:rPr>
  </w:style>
  <w:style w:type="table" w:customStyle="1" w:styleId="Cuadrculaclara-nfasis51">
    <w:name w:val="Cuadrícula clara - Énfasis 51"/>
    <w:basedOn w:val="Tablanormal"/>
    <w:next w:val="Cuadrculaclara-nfasis5"/>
    <w:uiPriority w:val="62"/>
    <w:rsid w:val="001B1969"/>
    <w:pPr>
      <w:spacing w:after="0" w:line="240" w:lineRule="auto"/>
      <w:jc w:val="both"/>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uadrculamedia1-nfasis61">
    <w:name w:val="Cuadrícula media 1 - Énfasis 61"/>
    <w:basedOn w:val="Tablanormal"/>
    <w:next w:val="Cuadrculamedia1-nfasis6"/>
    <w:uiPriority w:val="67"/>
    <w:rsid w:val="001B1969"/>
    <w:pPr>
      <w:spacing w:after="0" w:line="240" w:lineRule="auto"/>
      <w:jc w:val="both"/>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uadrculamedia1-nfasis51">
    <w:name w:val="Cuadrícula media 1 - Énfasis 51"/>
    <w:basedOn w:val="Tablanormal"/>
    <w:next w:val="Cuadrculamedia1-nfasis5"/>
    <w:uiPriority w:val="67"/>
    <w:rsid w:val="001B1969"/>
    <w:pPr>
      <w:spacing w:after="0" w:line="240" w:lineRule="auto"/>
      <w:jc w:val="both"/>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Hipervnculo1">
    <w:name w:val="Hipervínculo1"/>
    <w:basedOn w:val="Fuentedeprrafopredeter"/>
    <w:uiPriority w:val="99"/>
    <w:unhideWhenUsed/>
    <w:rsid w:val="001B1969"/>
    <w:rPr>
      <w:color w:val="0000FF"/>
      <w:u w:val="single"/>
    </w:rPr>
  </w:style>
  <w:style w:type="table" w:styleId="Cuadrculaclara-nfasis5">
    <w:name w:val="Light Grid Accent 5"/>
    <w:basedOn w:val="Tablanormal"/>
    <w:uiPriority w:val="62"/>
    <w:rsid w:val="001B196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media1-nfasis6">
    <w:name w:val="Medium Grid 1 Accent 6"/>
    <w:basedOn w:val="Tablanormal"/>
    <w:uiPriority w:val="67"/>
    <w:rsid w:val="001B196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1-nfasis5">
    <w:name w:val="Medium Grid 1 Accent 5"/>
    <w:basedOn w:val="Tablanormal"/>
    <w:uiPriority w:val="67"/>
    <w:rsid w:val="001B196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Hipervnculo">
    <w:name w:val="Hyperlink"/>
    <w:basedOn w:val="Fuentedeprrafopredeter"/>
    <w:uiPriority w:val="99"/>
    <w:semiHidden/>
    <w:unhideWhenUsed/>
    <w:rsid w:val="001B1969"/>
    <w:rPr>
      <w:color w:val="0000FF" w:themeColor="hyperlink"/>
      <w:u w:val="single"/>
    </w:rPr>
  </w:style>
  <w:style w:type="character" w:styleId="Refdecomentario">
    <w:name w:val="annotation reference"/>
    <w:basedOn w:val="Fuentedeprrafopredeter"/>
    <w:uiPriority w:val="99"/>
    <w:semiHidden/>
    <w:unhideWhenUsed/>
    <w:rsid w:val="009F7AA3"/>
    <w:rPr>
      <w:sz w:val="16"/>
      <w:szCs w:val="16"/>
    </w:rPr>
  </w:style>
  <w:style w:type="paragraph" w:styleId="Textocomentario">
    <w:name w:val="annotation text"/>
    <w:basedOn w:val="Normal"/>
    <w:link w:val="TextocomentarioCar"/>
    <w:uiPriority w:val="99"/>
    <w:semiHidden/>
    <w:unhideWhenUsed/>
    <w:rsid w:val="009F7A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A3"/>
    <w:rPr>
      <w:sz w:val="20"/>
      <w:szCs w:val="20"/>
    </w:rPr>
  </w:style>
  <w:style w:type="paragraph" w:styleId="Asuntodelcomentario">
    <w:name w:val="annotation subject"/>
    <w:basedOn w:val="Textocomentario"/>
    <w:next w:val="Textocomentario"/>
    <w:link w:val="AsuntodelcomentarioCar"/>
    <w:uiPriority w:val="99"/>
    <w:semiHidden/>
    <w:unhideWhenUsed/>
    <w:rsid w:val="009F7AA3"/>
    <w:rPr>
      <w:b/>
      <w:bCs/>
    </w:rPr>
  </w:style>
  <w:style w:type="character" w:customStyle="1" w:styleId="AsuntodelcomentarioCar">
    <w:name w:val="Asunto del comentario Car"/>
    <w:basedOn w:val="TextocomentarioCar"/>
    <w:link w:val="Asuntodelcomentario"/>
    <w:uiPriority w:val="99"/>
    <w:semiHidden/>
    <w:rsid w:val="009F7AA3"/>
    <w:rPr>
      <w:b/>
      <w:bCs/>
      <w:sz w:val="20"/>
      <w:szCs w:val="20"/>
    </w:rPr>
  </w:style>
  <w:style w:type="table" w:customStyle="1" w:styleId="Tablaconcuadrcula3">
    <w:name w:val="Tabla con cuadrícula3"/>
    <w:basedOn w:val="Tablanormal"/>
    <w:next w:val="Tablaconcuadrcula"/>
    <w:uiPriority w:val="59"/>
    <w:rsid w:val="008D7A00"/>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eltin293@hotmail.com"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yperlink" Target="javascript:window.print();"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10.png"/><Relationship Id="rId40"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chart" Target="charts/chart4.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 </c:v>
                </c:pt>
              </c:strCache>
            </c:strRef>
          </c:cat>
          <c:val>
            <c:numRef>
              <c:f>Hoja1!$B$1:$B$4</c:f>
              <c:numCache>
                <c:formatCode>General</c:formatCode>
                <c:ptCount val="4"/>
                <c:pt idx="0">
                  <c:v>0</c:v>
                </c:pt>
                <c:pt idx="1">
                  <c:v>0</c:v>
                </c:pt>
                <c:pt idx="2">
                  <c:v>18</c:v>
                </c:pt>
                <c:pt idx="3">
                  <c:v>82</c:v>
                </c:pt>
              </c:numCache>
            </c:numRef>
          </c:val>
        </c:ser>
        <c:dLbls>
          <c:showLegendKey val="0"/>
          <c:showVal val="0"/>
          <c:showCatName val="0"/>
          <c:showSerName val="0"/>
          <c:showPercent val="0"/>
          <c:showBubbleSize val="0"/>
        </c:dLbls>
        <c:gapWidth val="150"/>
        <c:shape val="box"/>
        <c:axId val="170121856"/>
        <c:axId val="170123648"/>
        <c:axId val="0"/>
      </c:bar3DChart>
      <c:catAx>
        <c:axId val="170121856"/>
        <c:scaling>
          <c:orientation val="minMax"/>
        </c:scaling>
        <c:delete val="0"/>
        <c:axPos val="b"/>
        <c:majorTickMark val="out"/>
        <c:minorTickMark val="none"/>
        <c:tickLblPos val="nextTo"/>
        <c:txPr>
          <a:bodyPr/>
          <a:lstStyle/>
          <a:p>
            <a:pPr>
              <a:defRPr lang="en-US"/>
            </a:pPr>
            <a:endParaRPr lang="es-VE"/>
          </a:p>
        </c:txPr>
        <c:crossAx val="170123648"/>
        <c:crosses val="autoZero"/>
        <c:auto val="1"/>
        <c:lblAlgn val="ctr"/>
        <c:lblOffset val="100"/>
        <c:noMultiLvlLbl val="0"/>
      </c:catAx>
      <c:valAx>
        <c:axId val="170123648"/>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70121856"/>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6</c:v>
                </c:pt>
                <c:pt idx="2">
                  <c:v>53</c:v>
                </c:pt>
                <c:pt idx="3">
                  <c:v>41</c:v>
                </c:pt>
              </c:numCache>
            </c:numRef>
          </c:val>
        </c:ser>
        <c:dLbls>
          <c:showLegendKey val="0"/>
          <c:showVal val="0"/>
          <c:showCatName val="0"/>
          <c:showSerName val="0"/>
          <c:showPercent val="0"/>
          <c:showBubbleSize val="0"/>
        </c:dLbls>
        <c:gapWidth val="150"/>
        <c:shape val="box"/>
        <c:axId val="184989952"/>
        <c:axId val="185020416"/>
        <c:axId val="0"/>
      </c:bar3DChart>
      <c:catAx>
        <c:axId val="184989952"/>
        <c:scaling>
          <c:orientation val="minMax"/>
        </c:scaling>
        <c:delete val="0"/>
        <c:axPos val="b"/>
        <c:majorTickMark val="out"/>
        <c:minorTickMark val="none"/>
        <c:tickLblPos val="nextTo"/>
        <c:txPr>
          <a:bodyPr/>
          <a:lstStyle/>
          <a:p>
            <a:pPr>
              <a:defRPr lang="en-US"/>
            </a:pPr>
            <a:endParaRPr lang="es-VE"/>
          </a:p>
        </c:txPr>
        <c:crossAx val="185020416"/>
        <c:crosses val="autoZero"/>
        <c:auto val="1"/>
        <c:lblAlgn val="ctr"/>
        <c:lblOffset val="100"/>
        <c:noMultiLvlLbl val="0"/>
      </c:catAx>
      <c:valAx>
        <c:axId val="185020416"/>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4989952"/>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 </c:v>
                </c:pt>
                <c:pt idx="3">
                  <c:v>Nunca</c:v>
                </c:pt>
              </c:strCache>
            </c:strRef>
          </c:cat>
          <c:val>
            <c:numRef>
              <c:f>Hoja1!$B$1:$B$4</c:f>
              <c:numCache>
                <c:formatCode>General</c:formatCode>
                <c:ptCount val="4"/>
                <c:pt idx="0">
                  <c:v>0</c:v>
                </c:pt>
                <c:pt idx="1">
                  <c:v>0</c:v>
                </c:pt>
                <c:pt idx="2">
                  <c:v>53</c:v>
                </c:pt>
                <c:pt idx="3">
                  <c:v>47</c:v>
                </c:pt>
              </c:numCache>
            </c:numRef>
          </c:val>
        </c:ser>
        <c:dLbls>
          <c:showLegendKey val="0"/>
          <c:showVal val="0"/>
          <c:showCatName val="0"/>
          <c:showSerName val="0"/>
          <c:showPercent val="0"/>
          <c:showBubbleSize val="0"/>
        </c:dLbls>
        <c:gapWidth val="150"/>
        <c:shape val="box"/>
        <c:axId val="185044992"/>
        <c:axId val="185046528"/>
        <c:axId val="0"/>
      </c:bar3DChart>
      <c:catAx>
        <c:axId val="185044992"/>
        <c:scaling>
          <c:orientation val="minMax"/>
        </c:scaling>
        <c:delete val="0"/>
        <c:axPos val="b"/>
        <c:majorTickMark val="out"/>
        <c:minorTickMark val="none"/>
        <c:tickLblPos val="nextTo"/>
        <c:txPr>
          <a:bodyPr/>
          <a:lstStyle/>
          <a:p>
            <a:pPr>
              <a:defRPr lang="en-US"/>
            </a:pPr>
            <a:endParaRPr lang="es-VE"/>
          </a:p>
        </c:txPr>
        <c:crossAx val="185046528"/>
        <c:crosses val="autoZero"/>
        <c:auto val="1"/>
        <c:lblAlgn val="ctr"/>
        <c:lblOffset val="100"/>
        <c:noMultiLvlLbl val="0"/>
      </c:catAx>
      <c:valAx>
        <c:axId val="185046528"/>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5044992"/>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12</c:v>
                </c:pt>
                <c:pt idx="3">
                  <c:v>88</c:v>
                </c:pt>
              </c:numCache>
            </c:numRef>
          </c:val>
        </c:ser>
        <c:dLbls>
          <c:showLegendKey val="0"/>
          <c:showVal val="0"/>
          <c:showCatName val="0"/>
          <c:showSerName val="0"/>
          <c:showPercent val="0"/>
          <c:showBubbleSize val="0"/>
        </c:dLbls>
        <c:gapWidth val="150"/>
        <c:shape val="box"/>
        <c:axId val="185067008"/>
        <c:axId val="185068544"/>
        <c:axId val="0"/>
      </c:bar3DChart>
      <c:catAx>
        <c:axId val="185067008"/>
        <c:scaling>
          <c:orientation val="minMax"/>
        </c:scaling>
        <c:delete val="0"/>
        <c:axPos val="b"/>
        <c:majorTickMark val="out"/>
        <c:minorTickMark val="none"/>
        <c:tickLblPos val="nextTo"/>
        <c:txPr>
          <a:bodyPr/>
          <a:lstStyle/>
          <a:p>
            <a:pPr>
              <a:defRPr lang="en-US"/>
            </a:pPr>
            <a:endParaRPr lang="es-VE"/>
          </a:p>
        </c:txPr>
        <c:crossAx val="185068544"/>
        <c:crosses val="autoZero"/>
        <c:auto val="1"/>
        <c:lblAlgn val="ctr"/>
        <c:lblOffset val="100"/>
        <c:noMultiLvlLbl val="0"/>
      </c:catAx>
      <c:valAx>
        <c:axId val="185068544"/>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5067008"/>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12</c:v>
                </c:pt>
                <c:pt idx="3">
                  <c:v>88</c:v>
                </c:pt>
              </c:numCache>
            </c:numRef>
          </c:val>
        </c:ser>
        <c:dLbls>
          <c:showLegendKey val="0"/>
          <c:showVal val="0"/>
          <c:showCatName val="0"/>
          <c:showSerName val="0"/>
          <c:showPercent val="0"/>
          <c:showBubbleSize val="0"/>
        </c:dLbls>
        <c:gapWidth val="150"/>
        <c:shape val="box"/>
        <c:axId val="185076736"/>
        <c:axId val="185090816"/>
        <c:axId val="0"/>
      </c:bar3DChart>
      <c:catAx>
        <c:axId val="185076736"/>
        <c:scaling>
          <c:orientation val="minMax"/>
        </c:scaling>
        <c:delete val="0"/>
        <c:axPos val="b"/>
        <c:majorTickMark val="out"/>
        <c:minorTickMark val="none"/>
        <c:tickLblPos val="nextTo"/>
        <c:txPr>
          <a:bodyPr/>
          <a:lstStyle/>
          <a:p>
            <a:pPr>
              <a:defRPr lang="en-US"/>
            </a:pPr>
            <a:endParaRPr lang="es-VE"/>
          </a:p>
        </c:txPr>
        <c:crossAx val="185090816"/>
        <c:crosses val="autoZero"/>
        <c:auto val="1"/>
        <c:lblAlgn val="ctr"/>
        <c:lblOffset val="100"/>
        <c:noMultiLvlLbl val="0"/>
      </c:catAx>
      <c:valAx>
        <c:axId val="185090816"/>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5076736"/>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53</c:v>
                </c:pt>
                <c:pt idx="3">
                  <c:v>47</c:v>
                </c:pt>
              </c:numCache>
            </c:numRef>
          </c:val>
        </c:ser>
        <c:dLbls>
          <c:showLegendKey val="0"/>
          <c:showVal val="0"/>
          <c:showCatName val="0"/>
          <c:showSerName val="0"/>
          <c:showPercent val="0"/>
          <c:showBubbleSize val="0"/>
        </c:dLbls>
        <c:gapWidth val="150"/>
        <c:shape val="box"/>
        <c:axId val="185135872"/>
        <c:axId val="185137408"/>
        <c:axId val="0"/>
      </c:bar3DChart>
      <c:catAx>
        <c:axId val="185135872"/>
        <c:scaling>
          <c:orientation val="minMax"/>
        </c:scaling>
        <c:delete val="0"/>
        <c:axPos val="b"/>
        <c:majorTickMark val="out"/>
        <c:minorTickMark val="none"/>
        <c:tickLblPos val="nextTo"/>
        <c:txPr>
          <a:bodyPr/>
          <a:lstStyle/>
          <a:p>
            <a:pPr>
              <a:defRPr lang="en-US"/>
            </a:pPr>
            <a:endParaRPr lang="es-VE"/>
          </a:p>
        </c:txPr>
        <c:crossAx val="185137408"/>
        <c:crosses val="autoZero"/>
        <c:auto val="1"/>
        <c:lblAlgn val="ctr"/>
        <c:lblOffset val="100"/>
        <c:noMultiLvlLbl val="0"/>
      </c:catAx>
      <c:valAx>
        <c:axId val="185137408"/>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5135872"/>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53</c:v>
                </c:pt>
                <c:pt idx="3">
                  <c:v>47</c:v>
                </c:pt>
              </c:numCache>
            </c:numRef>
          </c:val>
        </c:ser>
        <c:dLbls>
          <c:showLegendKey val="0"/>
          <c:showVal val="0"/>
          <c:showCatName val="0"/>
          <c:showSerName val="0"/>
          <c:showPercent val="0"/>
          <c:showBubbleSize val="0"/>
        </c:dLbls>
        <c:gapWidth val="150"/>
        <c:shape val="box"/>
        <c:axId val="185153792"/>
        <c:axId val="185163776"/>
        <c:axId val="0"/>
      </c:bar3DChart>
      <c:catAx>
        <c:axId val="185153792"/>
        <c:scaling>
          <c:orientation val="minMax"/>
        </c:scaling>
        <c:delete val="0"/>
        <c:axPos val="b"/>
        <c:majorTickMark val="out"/>
        <c:minorTickMark val="none"/>
        <c:tickLblPos val="nextTo"/>
        <c:txPr>
          <a:bodyPr/>
          <a:lstStyle/>
          <a:p>
            <a:pPr>
              <a:defRPr lang="en-US"/>
            </a:pPr>
            <a:endParaRPr lang="es-VE"/>
          </a:p>
        </c:txPr>
        <c:crossAx val="185163776"/>
        <c:crosses val="autoZero"/>
        <c:auto val="1"/>
        <c:lblAlgn val="ctr"/>
        <c:lblOffset val="100"/>
        <c:noMultiLvlLbl val="0"/>
      </c:catAx>
      <c:valAx>
        <c:axId val="185163776"/>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5153792"/>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12</c:v>
                </c:pt>
                <c:pt idx="3">
                  <c:v>88</c:v>
                </c:pt>
              </c:numCache>
            </c:numRef>
          </c:val>
        </c:ser>
        <c:dLbls>
          <c:showLegendKey val="0"/>
          <c:showVal val="0"/>
          <c:showCatName val="0"/>
          <c:showSerName val="0"/>
          <c:showPercent val="0"/>
          <c:showBubbleSize val="0"/>
        </c:dLbls>
        <c:gapWidth val="150"/>
        <c:shape val="box"/>
        <c:axId val="185191808"/>
        <c:axId val="185197696"/>
        <c:axId val="0"/>
      </c:bar3DChart>
      <c:catAx>
        <c:axId val="185191808"/>
        <c:scaling>
          <c:orientation val="minMax"/>
        </c:scaling>
        <c:delete val="0"/>
        <c:axPos val="b"/>
        <c:majorTickMark val="out"/>
        <c:minorTickMark val="none"/>
        <c:tickLblPos val="nextTo"/>
        <c:txPr>
          <a:bodyPr/>
          <a:lstStyle/>
          <a:p>
            <a:pPr>
              <a:defRPr lang="en-US"/>
            </a:pPr>
            <a:endParaRPr lang="es-VE"/>
          </a:p>
        </c:txPr>
        <c:crossAx val="185197696"/>
        <c:crosses val="autoZero"/>
        <c:auto val="1"/>
        <c:lblAlgn val="ctr"/>
        <c:lblOffset val="100"/>
        <c:noMultiLvlLbl val="0"/>
      </c:catAx>
      <c:valAx>
        <c:axId val="185197696"/>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5191808"/>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53</c:v>
                </c:pt>
                <c:pt idx="3">
                  <c:v>47</c:v>
                </c:pt>
              </c:numCache>
            </c:numRef>
          </c:val>
        </c:ser>
        <c:dLbls>
          <c:showLegendKey val="0"/>
          <c:showVal val="0"/>
          <c:showCatName val="0"/>
          <c:showSerName val="0"/>
          <c:showPercent val="0"/>
          <c:showBubbleSize val="0"/>
        </c:dLbls>
        <c:gapWidth val="150"/>
        <c:shape val="box"/>
        <c:axId val="185242752"/>
        <c:axId val="185244288"/>
        <c:axId val="0"/>
      </c:bar3DChart>
      <c:catAx>
        <c:axId val="185242752"/>
        <c:scaling>
          <c:orientation val="minMax"/>
        </c:scaling>
        <c:delete val="0"/>
        <c:axPos val="b"/>
        <c:majorTickMark val="out"/>
        <c:minorTickMark val="none"/>
        <c:tickLblPos val="nextTo"/>
        <c:txPr>
          <a:bodyPr/>
          <a:lstStyle/>
          <a:p>
            <a:pPr>
              <a:defRPr lang="en-US"/>
            </a:pPr>
            <a:endParaRPr lang="es-VE"/>
          </a:p>
        </c:txPr>
        <c:crossAx val="185244288"/>
        <c:crosses val="autoZero"/>
        <c:auto val="1"/>
        <c:lblAlgn val="ctr"/>
        <c:lblOffset val="100"/>
        <c:noMultiLvlLbl val="0"/>
      </c:catAx>
      <c:valAx>
        <c:axId val="185244288"/>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5242752"/>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53</c:v>
                </c:pt>
                <c:pt idx="3">
                  <c:v>47</c:v>
                </c:pt>
              </c:numCache>
            </c:numRef>
          </c:val>
        </c:ser>
        <c:dLbls>
          <c:showLegendKey val="0"/>
          <c:showVal val="0"/>
          <c:showCatName val="0"/>
          <c:showSerName val="0"/>
          <c:showPercent val="0"/>
          <c:showBubbleSize val="0"/>
        </c:dLbls>
        <c:gapWidth val="150"/>
        <c:shape val="box"/>
        <c:axId val="185272960"/>
        <c:axId val="185274752"/>
        <c:axId val="0"/>
      </c:bar3DChart>
      <c:catAx>
        <c:axId val="185272960"/>
        <c:scaling>
          <c:orientation val="minMax"/>
        </c:scaling>
        <c:delete val="0"/>
        <c:axPos val="b"/>
        <c:majorTickMark val="out"/>
        <c:minorTickMark val="none"/>
        <c:tickLblPos val="nextTo"/>
        <c:txPr>
          <a:bodyPr/>
          <a:lstStyle/>
          <a:p>
            <a:pPr>
              <a:defRPr lang="en-US"/>
            </a:pPr>
            <a:endParaRPr lang="es-VE"/>
          </a:p>
        </c:txPr>
        <c:crossAx val="185274752"/>
        <c:crosses val="autoZero"/>
        <c:auto val="1"/>
        <c:lblAlgn val="ctr"/>
        <c:lblOffset val="100"/>
        <c:noMultiLvlLbl val="0"/>
      </c:catAx>
      <c:valAx>
        <c:axId val="185274752"/>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5272960"/>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12</c:v>
                </c:pt>
                <c:pt idx="1">
                  <c:v>6</c:v>
                </c:pt>
                <c:pt idx="2">
                  <c:v>41</c:v>
                </c:pt>
                <c:pt idx="3">
                  <c:v>41</c:v>
                </c:pt>
              </c:numCache>
            </c:numRef>
          </c:val>
        </c:ser>
        <c:dLbls>
          <c:showLegendKey val="0"/>
          <c:showVal val="0"/>
          <c:showCatName val="0"/>
          <c:showSerName val="0"/>
          <c:showPercent val="0"/>
          <c:showBubbleSize val="0"/>
        </c:dLbls>
        <c:gapWidth val="150"/>
        <c:shape val="box"/>
        <c:axId val="185303424"/>
        <c:axId val="185304960"/>
        <c:axId val="0"/>
      </c:bar3DChart>
      <c:catAx>
        <c:axId val="185303424"/>
        <c:scaling>
          <c:orientation val="minMax"/>
        </c:scaling>
        <c:delete val="0"/>
        <c:axPos val="b"/>
        <c:majorTickMark val="out"/>
        <c:minorTickMark val="none"/>
        <c:tickLblPos val="nextTo"/>
        <c:txPr>
          <a:bodyPr/>
          <a:lstStyle/>
          <a:p>
            <a:pPr>
              <a:defRPr lang="en-US"/>
            </a:pPr>
            <a:endParaRPr lang="es-VE"/>
          </a:p>
        </c:txPr>
        <c:crossAx val="185304960"/>
        <c:crosses val="autoZero"/>
        <c:auto val="1"/>
        <c:lblAlgn val="ctr"/>
        <c:lblOffset val="100"/>
        <c:noMultiLvlLbl val="0"/>
      </c:catAx>
      <c:valAx>
        <c:axId val="185304960"/>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5303424"/>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6</c:v>
                </c:pt>
                <c:pt idx="3">
                  <c:v>94</c:v>
                </c:pt>
              </c:numCache>
            </c:numRef>
          </c:val>
        </c:ser>
        <c:dLbls>
          <c:showLegendKey val="0"/>
          <c:showVal val="0"/>
          <c:showCatName val="0"/>
          <c:showSerName val="0"/>
          <c:showPercent val="0"/>
          <c:showBubbleSize val="0"/>
        </c:dLbls>
        <c:gapWidth val="150"/>
        <c:shape val="box"/>
        <c:axId val="184557952"/>
        <c:axId val="184559488"/>
        <c:axId val="0"/>
      </c:bar3DChart>
      <c:catAx>
        <c:axId val="184557952"/>
        <c:scaling>
          <c:orientation val="minMax"/>
        </c:scaling>
        <c:delete val="0"/>
        <c:axPos val="b"/>
        <c:majorTickMark val="out"/>
        <c:minorTickMark val="none"/>
        <c:tickLblPos val="nextTo"/>
        <c:txPr>
          <a:bodyPr/>
          <a:lstStyle/>
          <a:p>
            <a:pPr>
              <a:defRPr lang="en-US"/>
            </a:pPr>
            <a:endParaRPr lang="es-VE"/>
          </a:p>
        </c:txPr>
        <c:crossAx val="184559488"/>
        <c:crosses val="autoZero"/>
        <c:auto val="1"/>
        <c:lblAlgn val="ctr"/>
        <c:lblOffset val="100"/>
        <c:noMultiLvlLbl val="0"/>
      </c:catAx>
      <c:valAx>
        <c:axId val="184559488"/>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4557952"/>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 Pocas Veces</c:v>
                </c:pt>
                <c:pt idx="3">
                  <c:v>Nunca</c:v>
                </c:pt>
              </c:strCache>
            </c:strRef>
          </c:cat>
          <c:val>
            <c:numRef>
              <c:f>Hoja1!$B$1:$B$4</c:f>
              <c:numCache>
                <c:formatCode>General</c:formatCode>
                <c:ptCount val="4"/>
                <c:pt idx="0">
                  <c:v>0</c:v>
                </c:pt>
                <c:pt idx="1">
                  <c:v>0</c:v>
                </c:pt>
                <c:pt idx="2">
                  <c:v>53</c:v>
                </c:pt>
                <c:pt idx="3">
                  <c:v>47</c:v>
                </c:pt>
              </c:numCache>
            </c:numRef>
          </c:val>
        </c:ser>
        <c:dLbls>
          <c:showLegendKey val="0"/>
          <c:showVal val="0"/>
          <c:showCatName val="0"/>
          <c:showSerName val="0"/>
          <c:showPercent val="0"/>
          <c:showBubbleSize val="0"/>
        </c:dLbls>
        <c:gapWidth val="150"/>
        <c:shape val="box"/>
        <c:axId val="184575872"/>
        <c:axId val="184577408"/>
        <c:axId val="0"/>
      </c:bar3DChart>
      <c:catAx>
        <c:axId val="184575872"/>
        <c:scaling>
          <c:orientation val="minMax"/>
        </c:scaling>
        <c:delete val="0"/>
        <c:axPos val="b"/>
        <c:majorTickMark val="out"/>
        <c:minorTickMark val="none"/>
        <c:tickLblPos val="nextTo"/>
        <c:txPr>
          <a:bodyPr/>
          <a:lstStyle/>
          <a:p>
            <a:pPr>
              <a:defRPr lang="en-US"/>
            </a:pPr>
            <a:endParaRPr lang="es-VE"/>
          </a:p>
        </c:txPr>
        <c:crossAx val="184577408"/>
        <c:crosses val="autoZero"/>
        <c:auto val="1"/>
        <c:lblAlgn val="ctr"/>
        <c:lblOffset val="100"/>
        <c:noMultiLvlLbl val="0"/>
      </c:catAx>
      <c:valAx>
        <c:axId val="184577408"/>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4575872"/>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6</c:v>
                </c:pt>
                <c:pt idx="3">
                  <c:v>94</c:v>
                </c:pt>
              </c:numCache>
            </c:numRef>
          </c:val>
        </c:ser>
        <c:dLbls>
          <c:showLegendKey val="0"/>
          <c:showVal val="0"/>
          <c:showCatName val="0"/>
          <c:showSerName val="0"/>
          <c:showPercent val="0"/>
          <c:showBubbleSize val="0"/>
        </c:dLbls>
        <c:gapWidth val="150"/>
        <c:shape val="box"/>
        <c:axId val="184593792"/>
        <c:axId val="184599680"/>
        <c:axId val="0"/>
      </c:bar3DChart>
      <c:catAx>
        <c:axId val="184593792"/>
        <c:scaling>
          <c:orientation val="minMax"/>
        </c:scaling>
        <c:delete val="0"/>
        <c:axPos val="b"/>
        <c:majorTickMark val="out"/>
        <c:minorTickMark val="none"/>
        <c:tickLblPos val="nextTo"/>
        <c:txPr>
          <a:bodyPr/>
          <a:lstStyle/>
          <a:p>
            <a:pPr>
              <a:defRPr lang="en-US"/>
            </a:pPr>
            <a:endParaRPr lang="es-VE"/>
          </a:p>
        </c:txPr>
        <c:crossAx val="184599680"/>
        <c:crosses val="autoZero"/>
        <c:auto val="1"/>
        <c:lblAlgn val="ctr"/>
        <c:lblOffset val="100"/>
        <c:noMultiLvlLbl val="0"/>
      </c:catAx>
      <c:valAx>
        <c:axId val="184599680"/>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4593792"/>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12</c:v>
                </c:pt>
                <c:pt idx="3">
                  <c:v>88</c:v>
                </c:pt>
              </c:numCache>
            </c:numRef>
          </c:val>
        </c:ser>
        <c:dLbls>
          <c:showLegendKey val="0"/>
          <c:showVal val="0"/>
          <c:showCatName val="0"/>
          <c:showSerName val="0"/>
          <c:showPercent val="0"/>
          <c:showBubbleSize val="0"/>
        </c:dLbls>
        <c:gapWidth val="150"/>
        <c:shape val="box"/>
        <c:axId val="184611968"/>
        <c:axId val="184613504"/>
        <c:axId val="0"/>
      </c:bar3DChart>
      <c:catAx>
        <c:axId val="184611968"/>
        <c:scaling>
          <c:orientation val="minMax"/>
        </c:scaling>
        <c:delete val="0"/>
        <c:axPos val="b"/>
        <c:majorTickMark val="out"/>
        <c:minorTickMark val="none"/>
        <c:tickLblPos val="nextTo"/>
        <c:txPr>
          <a:bodyPr/>
          <a:lstStyle/>
          <a:p>
            <a:pPr>
              <a:defRPr lang="en-US"/>
            </a:pPr>
            <a:endParaRPr lang="es-VE"/>
          </a:p>
        </c:txPr>
        <c:crossAx val="184613504"/>
        <c:crosses val="autoZero"/>
        <c:auto val="1"/>
        <c:lblAlgn val="ctr"/>
        <c:lblOffset val="100"/>
        <c:noMultiLvlLbl val="0"/>
      </c:catAx>
      <c:valAx>
        <c:axId val="184613504"/>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4611968"/>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47</c:v>
                </c:pt>
                <c:pt idx="3">
                  <c:v>53</c:v>
                </c:pt>
              </c:numCache>
            </c:numRef>
          </c:val>
        </c:ser>
        <c:dLbls>
          <c:showLegendKey val="0"/>
          <c:showVal val="0"/>
          <c:showCatName val="0"/>
          <c:showSerName val="0"/>
          <c:showPercent val="0"/>
          <c:showBubbleSize val="0"/>
        </c:dLbls>
        <c:gapWidth val="150"/>
        <c:shape val="box"/>
        <c:axId val="184765056"/>
        <c:axId val="184770944"/>
        <c:axId val="0"/>
      </c:bar3DChart>
      <c:catAx>
        <c:axId val="184765056"/>
        <c:scaling>
          <c:orientation val="minMax"/>
        </c:scaling>
        <c:delete val="0"/>
        <c:axPos val="b"/>
        <c:majorTickMark val="out"/>
        <c:minorTickMark val="none"/>
        <c:tickLblPos val="nextTo"/>
        <c:txPr>
          <a:bodyPr/>
          <a:lstStyle/>
          <a:p>
            <a:pPr>
              <a:defRPr lang="en-US"/>
            </a:pPr>
            <a:endParaRPr lang="es-VE"/>
          </a:p>
        </c:txPr>
        <c:crossAx val="184770944"/>
        <c:crosses val="autoZero"/>
        <c:auto val="1"/>
        <c:lblAlgn val="ctr"/>
        <c:lblOffset val="100"/>
        <c:noMultiLvlLbl val="0"/>
      </c:catAx>
      <c:valAx>
        <c:axId val="184770944"/>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4765056"/>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53</c:v>
                </c:pt>
                <c:pt idx="3">
                  <c:v>47</c:v>
                </c:pt>
              </c:numCache>
            </c:numRef>
          </c:val>
        </c:ser>
        <c:dLbls>
          <c:showLegendKey val="0"/>
          <c:showVal val="0"/>
          <c:showCatName val="0"/>
          <c:showSerName val="0"/>
          <c:showPercent val="0"/>
          <c:showBubbleSize val="0"/>
        </c:dLbls>
        <c:gapWidth val="150"/>
        <c:shape val="box"/>
        <c:axId val="184795520"/>
        <c:axId val="184797056"/>
        <c:axId val="0"/>
      </c:bar3DChart>
      <c:catAx>
        <c:axId val="184795520"/>
        <c:scaling>
          <c:orientation val="minMax"/>
        </c:scaling>
        <c:delete val="0"/>
        <c:axPos val="b"/>
        <c:majorTickMark val="out"/>
        <c:minorTickMark val="none"/>
        <c:tickLblPos val="nextTo"/>
        <c:txPr>
          <a:bodyPr/>
          <a:lstStyle/>
          <a:p>
            <a:pPr>
              <a:defRPr lang="en-US"/>
            </a:pPr>
            <a:endParaRPr lang="es-VE"/>
          </a:p>
        </c:txPr>
        <c:crossAx val="184797056"/>
        <c:crosses val="autoZero"/>
        <c:auto val="1"/>
        <c:lblAlgn val="ctr"/>
        <c:lblOffset val="100"/>
        <c:noMultiLvlLbl val="0"/>
      </c:catAx>
      <c:valAx>
        <c:axId val="184797056"/>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4795520"/>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Hoja1!$A$1:$A$4</c:f>
              <c:strCache>
                <c:ptCount val="4"/>
                <c:pt idx="0">
                  <c:v>Siempre</c:v>
                </c:pt>
                <c:pt idx="1">
                  <c:v>Con Frecuencia</c:v>
                </c:pt>
                <c:pt idx="2">
                  <c:v>Pocas Veces</c:v>
                </c:pt>
                <c:pt idx="3">
                  <c:v>Nunca</c:v>
                </c:pt>
              </c:strCache>
            </c:strRef>
          </c:cat>
          <c:val>
            <c:numRef>
              <c:f>Hoja1!$B$1:$B$4</c:f>
              <c:numCache>
                <c:formatCode>General</c:formatCode>
                <c:ptCount val="4"/>
                <c:pt idx="0">
                  <c:v>0</c:v>
                </c:pt>
                <c:pt idx="1">
                  <c:v>0</c:v>
                </c:pt>
                <c:pt idx="2">
                  <c:v>12</c:v>
                </c:pt>
                <c:pt idx="3">
                  <c:v>88</c:v>
                </c:pt>
              </c:numCache>
            </c:numRef>
          </c:val>
        </c:ser>
        <c:dLbls>
          <c:showLegendKey val="0"/>
          <c:showVal val="0"/>
          <c:showCatName val="0"/>
          <c:showSerName val="0"/>
          <c:showPercent val="0"/>
          <c:showBubbleSize val="0"/>
        </c:dLbls>
        <c:gapWidth val="150"/>
        <c:shape val="box"/>
        <c:axId val="184948608"/>
        <c:axId val="184950144"/>
        <c:axId val="0"/>
      </c:bar3DChart>
      <c:catAx>
        <c:axId val="184948608"/>
        <c:scaling>
          <c:orientation val="minMax"/>
        </c:scaling>
        <c:delete val="0"/>
        <c:axPos val="b"/>
        <c:majorTickMark val="out"/>
        <c:minorTickMark val="none"/>
        <c:tickLblPos val="nextTo"/>
        <c:txPr>
          <a:bodyPr/>
          <a:lstStyle/>
          <a:p>
            <a:pPr>
              <a:defRPr lang="en-US"/>
            </a:pPr>
            <a:endParaRPr lang="es-VE"/>
          </a:p>
        </c:txPr>
        <c:crossAx val="184950144"/>
        <c:crosses val="autoZero"/>
        <c:auto val="1"/>
        <c:lblAlgn val="ctr"/>
        <c:lblOffset val="100"/>
        <c:noMultiLvlLbl val="0"/>
      </c:catAx>
      <c:valAx>
        <c:axId val="184950144"/>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4948608"/>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1"/>
          <c:spPr>
            <a:solidFill>
              <a:srgbClr val="00B0F0"/>
            </a:solidFill>
          </c:spPr>
          <c:invertIfNegative val="0"/>
          <c:cat>
            <c:strRef>
              <c:f>Hoja1!$A$1:$A$4</c:f>
              <c:strCache>
                <c:ptCount val="4"/>
                <c:pt idx="0">
                  <c:v>Siempre</c:v>
                </c:pt>
                <c:pt idx="1">
                  <c:v>Siempre</c:v>
                </c:pt>
                <c:pt idx="2">
                  <c:v>Siempre</c:v>
                </c:pt>
                <c:pt idx="3">
                  <c:v>ConFrecuencia</c:v>
                </c:pt>
              </c:strCache>
            </c:strRef>
          </c:cat>
          <c:val>
            <c:numRef>
              <c:f>Hoja1!$B$1:$B$4</c:f>
              <c:numCache>
                <c:formatCode>General</c:formatCode>
                <c:ptCount val="4"/>
                <c:pt idx="0">
                  <c:v>0</c:v>
                </c:pt>
                <c:pt idx="1">
                  <c:v>0</c:v>
                </c:pt>
                <c:pt idx="2">
                  <c:v>0</c:v>
                </c:pt>
                <c:pt idx="3">
                  <c:v>0</c:v>
                </c:pt>
              </c:numCache>
            </c:numRef>
          </c:val>
        </c:ser>
        <c:ser>
          <c:idx val="0"/>
          <c:order val="0"/>
          <c:spPr>
            <a:solidFill>
              <a:srgbClr val="00B0F0"/>
            </a:solidFill>
          </c:spPr>
          <c:invertIfNegative val="0"/>
          <c:dLbls>
            <c:txPr>
              <a:bodyPr/>
              <a:lstStyle/>
              <a:p>
                <a:pPr>
                  <a:defRPr lang="en-US"/>
                </a:pPr>
                <a:endParaRPr lang="es-VE"/>
              </a:p>
            </c:txPr>
            <c:showLegendKey val="0"/>
            <c:showVal val="1"/>
            <c:showCatName val="0"/>
            <c:showSerName val="0"/>
            <c:showPercent val="0"/>
            <c:showBubbleSize val="0"/>
            <c:showLeaderLines val="0"/>
          </c:dLbls>
          <c:cat>
            <c:strRef>
              <c:f>Hoja1!$A$1:$A$12</c:f>
              <c:strCache>
                <c:ptCount val="12"/>
                <c:pt idx="0">
                  <c:v>Siempre</c:v>
                </c:pt>
                <c:pt idx="1">
                  <c:v>Siempre</c:v>
                </c:pt>
                <c:pt idx="2">
                  <c:v>Siempre</c:v>
                </c:pt>
                <c:pt idx="3">
                  <c:v>ConFrecuencia</c:v>
                </c:pt>
                <c:pt idx="4">
                  <c:v>ConFrecuencia</c:v>
                </c:pt>
                <c:pt idx="5">
                  <c:v>ConFrecuencia</c:v>
                </c:pt>
                <c:pt idx="6">
                  <c:v>Pocas Veces</c:v>
                </c:pt>
                <c:pt idx="7">
                  <c:v>Pocas Veces</c:v>
                </c:pt>
                <c:pt idx="8">
                  <c:v>Pocas Veces</c:v>
                </c:pt>
                <c:pt idx="9">
                  <c:v>Nunca</c:v>
                </c:pt>
                <c:pt idx="10">
                  <c:v>Nunca</c:v>
                </c:pt>
                <c:pt idx="11">
                  <c:v>Nunca</c:v>
                </c:pt>
              </c:strCache>
            </c:strRef>
          </c:cat>
          <c:val>
            <c:numRef>
              <c:f>Hoja1!$B$1:$B$12</c:f>
              <c:numCache>
                <c:formatCode>General</c:formatCode>
                <c:ptCount val="12"/>
                <c:pt idx="0">
                  <c:v>0</c:v>
                </c:pt>
                <c:pt idx="1">
                  <c:v>0</c:v>
                </c:pt>
                <c:pt idx="2">
                  <c:v>0</c:v>
                </c:pt>
                <c:pt idx="3">
                  <c:v>0</c:v>
                </c:pt>
                <c:pt idx="4">
                  <c:v>6</c:v>
                </c:pt>
                <c:pt idx="5">
                  <c:v>0</c:v>
                </c:pt>
                <c:pt idx="6">
                  <c:v>53</c:v>
                </c:pt>
                <c:pt idx="7">
                  <c:v>0</c:v>
                </c:pt>
                <c:pt idx="8">
                  <c:v>53</c:v>
                </c:pt>
                <c:pt idx="9">
                  <c:v>47</c:v>
                </c:pt>
                <c:pt idx="10">
                  <c:v>94</c:v>
                </c:pt>
                <c:pt idx="11">
                  <c:v>47</c:v>
                </c:pt>
              </c:numCache>
            </c:numRef>
          </c:val>
        </c:ser>
        <c:dLbls>
          <c:showLegendKey val="0"/>
          <c:showVal val="0"/>
          <c:showCatName val="0"/>
          <c:showSerName val="0"/>
          <c:showPercent val="0"/>
          <c:showBubbleSize val="0"/>
        </c:dLbls>
        <c:gapWidth val="150"/>
        <c:shape val="box"/>
        <c:axId val="184971648"/>
        <c:axId val="184973184"/>
        <c:axId val="0"/>
      </c:bar3DChart>
      <c:catAx>
        <c:axId val="184971648"/>
        <c:scaling>
          <c:orientation val="minMax"/>
        </c:scaling>
        <c:delete val="0"/>
        <c:axPos val="b"/>
        <c:majorTickMark val="out"/>
        <c:minorTickMark val="none"/>
        <c:tickLblPos val="nextTo"/>
        <c:txPr>
          <a:bodyPr/>
          <a:lstStyle/>
          <a:p>
            <a:pPr>
              <a:defRPr lang="en-US"/>
            </a:pPr>
            <a:endParaRPr lang="es-VE"/>
          </a:p>
        </c:txPr>
        <c:crossAx val="184973184"/>
        <c:crosses val="autoZero"/>
        <c:auto val="1"/>
        <c:lblAlgn val="ctr"/>
        <c:lblOffset val="100"/>
        <c:noMultiLvlLbl val="0"/>
      </c:catAx>
      <c:valAx>
        <c:axId val="184973184"/>
        <c:scaling>
          <c:orientation val="minMax"/>
        </c:scaling>
        <c:delete val="0"/>
        <c:axPos val="l"/>
        <c:majorGridlines>
          <c:spPr>
            <a:ln>
              <a:solidFill>
                <a:srgbClr val="0070C0"/>
              </a:solidFill>
            </a:ln>
          </c:spPr>
        </c:majorGridlines>
        <c:numFmt formatCode="General" sourceLinked="1"/>
        <c:majorTickMark val="out"/>
        <c:minorTickMark val="none"/>
        <c:tickLblPos val="nextTo"/>
        <c:txPr>
          <a:bodyPr/>
          <a:lstStyle/>
          <a:p>
            <a:pPr>
              <a:defRPr lang="en-US"/>
            </a:pPr>
            <a:endParaRPr lang="es-VE"/>
          </a:p>
        </c:txPr>
        <c:crossAx val="184971648"/>
        <c:crosses val="autoZero"/>
        <c:crossBetween val="between"/>
      </c:valAx>
    </c:plotArea>
    <c:plotVisOnly val="1"/>
    <c:dispBlanksAs val="gap"/>
    <c:showDLblsOverMax val="0"/>
  </c:chart>
  <c:spPr>
    <a:ln w="28575">
      <a:solidFill>
        <a:schemeClr val="accent6"/>
      </a:solidFill>
    </a:ln>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1726C-FCE2-410E-825F-FCE2974F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28548</Words>
  <Characters>157020</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dayalej</cp:lastModifiedBy>
  <cp:revision>2</cp:revision>
  <cp:lastPrinted>2017-07-05T23:48:00Z</cp:lastPrinted>
  <dcterms:created xsi:type="dcterms:W3CDTF">2017-07-07T00:28:00Z</dcterms:created>
  <dcterms:modified xsi:type="dcterms:W3CDTF">2017-07-07T00:28:00Z</dcterms:modified>
</cp:coreProperties>
</file>