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1C3" w:rsidRDefault="00AB31C3" w:rsidP="00AB31C3">
      <w:pPr>
        <w:widowControl w:val="0"/>
        <w:tabs>
          <w:tab w:val="left" w:pos="1065"/>
          <w:tab w:val="left" w:pos="1770"/>
        </w:tabs>
        <w:suppressAutoHyphens/>
        <w:spacing w:after="0" w:line="360" w:lineRule="auto"/>
        <w:jc w:val="both"/>
        <w:rPr>
          <w:rFonts w:ascii="Times New Roman" w:eastAsia="Times New Roman" w:hAnsi="Times New Roman"/>
          <w:b/>
          <w:color w:val="000000"/>
          <w:sz w:val="24"/>
          <w:szCs w:val="24"/>
          <w:lang w:val="es-ES" w:eastAsia="es-VE"/>
        </w:rPr>
      </w:pPr>
      <w:r>
        <w:rPr>
          <w:rFonts w:ascii="Times New Roman" w:hAnsi="Times New Roman"/>
          <w:b/>
          <w:noProof/>
          <w:sz w:val="24"/>
          <w:szCs w:val="24"/>
          <w:lang w:eastAsia="es-VE"/>
        </w:rPr>
        <w:drawing>
          <wp:anchor distT="0" distB="0" distL="114300" distR="114300" simplePos="0" relativeHeight="251663360" behindDoc="0" locked="0" layoutInCell="1" allowOverlap="1" wp14:anchorId="2D2C8003" wp14:editId="1F37C8E3">
            <wp:simplePos x="0" y="0"/>
            <wp:positionH relativeFrom="column">
              <wp:posOffset>4446270</wp:posOffset>
            </wp:positionH>
            <wp:positionV relativeFrom="paragraph">
              <wp:posOffset>236220</wp:posOffset>
            </wp:positionV>
            <wp:extent cx="733425" cy="819150"/>
            <wp:effectExtent l="0" t="0" r="9525" b="0"/>
            <wp:wrapSquare wrapText="bothSides"/>
            <wp:docPr id="1" name="Imagen 4" descr="http://t3.gstatic.com/images?q=tbn:ANd9GcR4ptlHVsVNnHXFjVpKCmZsLlWyKmFpo8IkqT3OnRd9d0PtAXrB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3.gstatic.com/images?q=tbn:ANd9GcR4ptlHVsVNnHXFjVpKCmZsLlWyKmFpo8IkqT3OnRd9d0PtAXrB5g"/>
                    <pic:cNvPicPr>
                      <a:picLocks noChangeAspect="1" noChangeArrowheads="1"/>
                    </pic:cNvPicPr>
                  </pic:nvPicPr>
                  <pic:blipFill>
                    <a:blip r:embed="rId5" cstate="print"/>
                    <a:srcRect/>
                    <a:stretch>
                      <a:fillRect/>
                    </a:stretch>
                  </pic:blipFill>
                  <pic:spPr bwMode="auto">
                    <a:xfrm>
                      <a:off x="0" y="0"/>
                      <a:ext cx="733425" cy="81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4"/>
          <w:szCs w:val="24"/>
          <w:lang w:eastAsia="es-VE"/>
        </w:rPr>
        <w:drawing>
          <wp:anchor distT="0" distB="0" distL="114300" distR="114300" simplePos="0" relativeHeight="251662336" behindDoc="0" locked="0" layoutInCell="1" allowOverlap="1" wp14:anchorId="3A225F1E" wp14:editId="53A7D3A5">
            <wp:simplePos x="0" y="0"/>
            <wp:positionH relativeFrom="column">
              <wp:posOffset>7620</wp:posOffset>
            </wp:positionH>
            <wp:positionV relativeFrom="paragraph">
              <wp:posOffset>235585</wp:posOffset>
            </wp:positionV>
            <wp:extent cx="742950" cy="828675"/>
            <wp:effectExtent l="0" t="0" r="0" b="9525"/>
            <wp:wrapSquare wrapText="bothSides"/>
            <wp:docPr id="4" name="Imagen 1" descr="http://t0.gstatic.com/images?q=tbn:ANd9GcTP84RKsrjnQiOMfFM8Sppy7eaCCvbWmm8SRFFG8tFop6Zw0H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0.gstatic.com/images?q=tbn:ANd9GcTP84RKsrjnQiOMfFM8Sppy7eaCCvbWmm8SRFFG8tFop6Zw0Hla"/>
                    <pic:cNvPicPr>
                      <a:picLocks noChangeAspect="1" noChangeArrowheads="1"/>
                    </pic:cNvPicPr>
                  </pic:nvPicPr>
                  <pic:blipFill>
                    <a:blip r:embed="rId6" cstate="print"/>
                    <a:srcRect/>
                    <a:stretch>
                      <a:fillRect/>
                    </a:stretch>
                  </pic:blipFill>
                  <pic:spPr bwMode="auto">
                    <a:xfrm>
                      <a:off x="0" y="0"/>
                      <a:ext cx="742950" cy="82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B31C3"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 xml:space="preserve"> UNIVERSIDAD DE CARABOBO</w:t>
      </w:r>
    </w:p>
    <w:p w:rsidR="00AB31C3"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FACULTAD DE CIENCIAS DE LA EDUCACIÓN</w:t>
      </w:r>
    </w:p>
    <w:p w:rsidR="00AB31C3"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ESCUELA DE EDUCACIÓN</w:t>
      </w:r>
    </w:p>
    <w:p w:rsidR="00AB31C3" w:rsidRPr="00B33830" w:rsidRDefault="00AB31C3" w:rsidP="00AB31C3">
      <w:pPr>
        <w:spacing w:after="0" w:line="240" w:lineRule="auto"/>
        <w:jc w:val="center"/>
        <w:rPr>
          <w:rFonts w:ascii="Times New Roman" w:hAnsi="Times New Roman"/>
          <w:b/>
          <w:sz w:val="24"/>
          <w:szCs w:val="24"/>
        </w:rPr>
      </w:pPr>
      <w:r w:rsidRPr="00B33830">
        <w:rPr>
          <w:rFonts w:ascii="Times New Roman" w:hAnsi="Times New Roman"/>
          <w:b/>
          <w:sz w:val="24"/>
          <w:szCs w:val="24"/>
        </w:rPr>
        <w:t>DEPARTAMENTO DE BIOLOGÍA Y QUÍMICA</w:t>
      </w:r>
    </w:p>
    <w:p w:rsidR="00AB31C3" w:rsidRPr="00B33830"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TRABAJO ESPECIAL DE GRADO</w:t>
      </w:r>
    </w:p>
    <w:p w:rsidR="00AB31C3" w:rsidRDefault="00AB31C3" w:rsidP="00AB31C3">
      <w:pPr>
        <w:spacing w:after="0" w:line="360" w:lineRule="auto"/>
        <w:jc w:val="both"/>
        <w:rPr>
          <w:rFonts w:ascii="Times New Roman" w:hAnsi="Times New Roman"/>
          <w:b/>
          <w:sz w:val="24"/>
          <w:szCs w:val="24"/>
        </w:rPr>
      </w:pPr>
    </w:p>
    <w:p w:rsidR="00AB31C3" w:rsidRDefault="00AB31C3" w:rsidP="00AB31C3">
      <w:pPr>
        <w:spacing w:after="0" w:line="360" w:lineRule="auto"/>
        <w:jc w:val="both"/>
        <w:rPr>
          <w:rFonts w:ascii="Times New Roman" w:hAnsi="Times New Roman"/>
          <w:b/>
          <w:sz w:val="24"/>
          <w:szCs w:val="24"/>
        </w:rPr>
      </w:pPr>
    </w:p>
    <w:p w:rsidR="00AB31C3" w:rsidRDefault="00AB31C3" w:rsidP="00AB31C3">
      <w:pPr>
        <w:spacing w:after="0" w:line="240" w:lineRule="auto"/>
        <w:rPr>
          <w:rFonts w:ascii="Times New Roman" w:hAnsi="Times New Roman"/>
          <w:b/>
          <w:sz w:val="36"/>
          <w:szCs w:val="36"/>
        </w:rPr>
      </w:pPr>
    </w:p>
    <w:p w:rsidR="00AB31C3" w:rsidRDefault="00AB31C3" w:rsidP="00AB31C3">
      <w:pPr>
        <w:spacing w:after="0" w:line="360" w:lineRule="auto"/>
        <w:rPr>
          <w:rFonts w:ascii="Times New Roman" w:hAnsi="Times New Roman"/>
          <w:b/>
          <w:sz w:val="36"/>
          <w:szCs w:val="36"/>
        </w:rPr>
      </w:pPr>
    </w:p>
    <w:p w:rsidR="00AB31C3" w:rsidRDefault="00AB31C3" w:rsidP="00AB31C3">
      <w:pPr>
        <w:spacing w:after="0" w:line="360" w:lineRule="auto"/>
        <w:jc w:val="center"/>
        <w:rPr>
          <w:rFonts w:ascii="Times New Roman" w:hAnsi="Times New Roman"/>
          <w:b/>
          <w:sz w:val="24"/>
          <w:szCs w:val="24"/>
        </w:rPr>
      </w:pPr>
    </w:p>
    <w:p w:rsidR="00AB31C3" w:rsidRPr="00C5571B" w:rsidRDefault="00AB31C3" w:rsidP="00AB31C3">
      <w:pPr>
        <w:spacing w:after="0" w:line="360" w:lineRule="auto"/>
        <w:jc w:val="center"/>
        <w:rPr>
          <w:rFonts w:ascii="Times New Roman" w:hAnsi="Times New Roman"/>
          <w:b/>
          <w:sz w:val="24"/>
          <w:szCs w:val="24"/>
        </w:rPr>
      </w:pPr>
      <w:r>
        <w:rPr>
          <w:rFonts w:ascii="Times New Roman" w:hAnsi="Times New Roman"/>
          <w:b/>
          <w:sz w:val="24"/>
          <w:szCs w:val="24"/>
        </w:rPr>
        <w:t>MANUAL PARA LA ELABORACIÓN DE PRODUCTOS ARTESANALES DE USO PERSONAL COMO ESTRATEGIA DE ENSEÑANZA Y APRENDIZAJE EN QUIMICA ORGÁNICA II DIRIGIDO A LOS ESTUDIANTES DEL 7MO SEMESTRE DE LA MENCIÓN QUÍMICA DE LA FACULTAD DE CIENCIAS DE LA EDUCACIÓN DE LA UNIVERSIDAD DE CARABOBO</w:t>
      </w:r>
    </w:p>
    <w:p w:rsidR="00AB31C3" w:rsidRDefault="00AB31C3" w:rsidP="00AB31C3">
      <w:pPr>
        <w:spacing w:after="0" w:line="240" w:lineRule="auto"/>
        <w:rPr>
          <w:rFonts w:ascii="Times New Roman" w:hAnsi="Times New Roman"/>
          <w:b/>
          <w:sz w:val="36"/>
          <w:szCs w:val="36"/>
        </w:rPr>
      </w:pPr>
    </w:p>
    <w:p w:rsidR="00AB31C3" w:rsidRDefault="00AB31C3" w:rsidP="00AB31C3">
      <w:pPr>
        <w:spacing w:after="0" w:line="240" w:lineRule="auto"/>
        <w:rPr>
          <w:rFonts w:ascii="Times New Roman" w:hAnsi="Times New Roman"/>
          <w:b/>
          <w:sz w:val="36"/>
          <w:szCs w:val="36"/>
        </w:rPr>
      </w:pPr>
    </w:p>
    <w:p w:rsidR="00AB31C3" w:rsidRDefault="00AB31C3" w:rsidP="00AB31C3">
      <w:pPr>
        <w:spacing w:after="0" w:line="240" w:lineRule="auto"/>
        <w:rPr>
          <w:rFonts w:ascii="Times New Roman" w:hAnsi="Times New Roman"/>
          <w:b/>
          <w:sz w:val="36"/>
          <w:szCs w:val="36"/>
        </w:rPr>
      </w:pPr>
    </w:p>
    <w:p w:rsidR="00AB31C3" w:rsidRDefault="00AB31C3" w:rsidP="00AB31C3">
      <w:pPr>
        <w:spacing w:after="0" w:line="240" w:lineRule="auto"/>
        <w:jc w:val="center"/>
        <w:rPr>
          <w:rFonts w:ascii="Times New Roman" w:hAnsi="Times New Roman"/>
          <w:b/>
          <w:sz w:val="36"/>
          <w:szCs w:val="36"/>
        </w:rPr>
      </w:pPr>
    </w:p>
    <w:p w:rsidR="00AB31C3" w:rsidRDefault="00AB31C3" w:rsidP="00AB31C3">
      <w:pPr>
        <w:jc w:val="both"/>
        <w:rPr>
          <w:rFonts w:ascii="Times New Roman" w:hAnsi="Times New Roman"/>
          <w:sz w:val="24"/>
          <w:szCs w:val="24"/>
        </w:rPr>
      </w:pPr>
    </w:p>
    <w:p w:rsidR="00AB31C3" w:rsidRDefault="00AB31C3" w:rsidP="00AB31C3">
      <w:pPr>
        <w:jc w:val="both"/>
        <w:rPr>
          <w:rFonts w:ascii="Times New Roman" w:hAnsi="Times New Roman"/>
          <w:sz w:val="24"/>
          <w:szCs w:val="24"/>
        </w:rPr>
      </w:pPr>
    </w:p>
    <w:p w:rsidR="00AB31C3" w:rsidRDefault="00AB31C3" w:rsidP="00AB31C3">
      <w:pPr>
        <w:jc w:val="right"/>
        <w:rPr>
          <w:rFonts w:ascii="Times New Roman" w:hAnsi="Times New Roman"/>
          <w:sz w:val="24"/>
          <w:szCs w:val="24"/>
        </w:rPr>
      </w:pPr>
      <w:r w:rsidRPr="00CD0E15">
        <w:rPr>
          <w:rFonts w:ascii="Times New Roman" w:hAnsi="Times New Roman"/>
          <w:b/>
          <w:sz w:val="24"/>
          <w:szCs w:val="24"/>
        </w:rPr>
        <w:t>Autores</w:t>
      </w:r>
      <w:r>
        <w:rPr>
          <w:rFonts w:ascii="Times New Roman" w:hAnsi="Times New Roman"/>
          <w:sz w:val="24"/>
          <w:szCs w:val="24"/>
        </w:rPr>
        <w:t>:</w:t>
      </w:r>
    </w:p>
    <w:p w:rsidR="00AB31C3" w:rsidRDefault="00AB31C3" w:rsidP="00AB31C3">
      <w:pPr>
        <w:spacing w:line="240" w:lineRule="auto"/>
        <w:jc w:val="right"/>
        <w:rPr>
          <w:rFonts w:ascii="Times New Roman" w:hAnsi="Times New Roman" w:cs="Times New Roman"/>
          <w:sz w:val="24"/>
          <w:szCs w:val="24"/>
        </w:rPr>
      </w:pPr>
      <w:r>
        <w:rPr>
          <w:rFonts w:ascii="Times New Roman" w:hAnsi="Times New Roman" w:cs="Times New Roman"/>
          <w:sz w:val="24"/>
          <w:szCs w:val="24"/>
        </w:rPr>
        <w:t>María</w:t>
      </w:r>
      <w:r w:rsidRPr="007F5993">
        <w:rPr>
          <w:rFonts w:ascii="Times New Roman" w:hAnsi="Times New Roman" w:cs="Times New Roman"/>
          <w:sz w:val="24"/>
          <w:szCs w:val="24"/>
        </w:rPr>
        <w:t xml:space="preserve"> D´Orazio C.I 18</w:t>
      </w:r>
      <w:r>
        <w:rPr>
          <w:rFonts w:ascii="Times New Roman" w:hAnsi="Times New Roman" w:cs="Times New Roman"/>
          <w:sz w:val="24"/>
          <w:szCs w:val="24"/>
        </w:rPr>
        <w:t>.</w:t>
      </w:r>
      <w:r w:rsidRPr="007F5993">
        <w:rPr>
          <w:rFonts w:ascii="Times New Roman" w:hAnsi="Times New Roman" w:cs="Times New Roman"/>
          <w:sz w:val="24"/>
          <w:szCs w:val="24"/>
        </w:rPr>
        <w:t>747</w:t>
      </w:r>
      <w:r>
        <w:rPr>
          <w:rFonts w:ascii="Times New Roman" w:hAnsi="Times New Roman" w:cs="Times New Roman"/>
          <w:sz w:val="24"/>
          <w:szCs w:val="24"/>
        </w:rPr>
        <w:t>.</w:t>
      </w:r>
      <w:r w:rsidRPr="007F5993">
        <w:rPr>
          <w:rFonts w:ascii="Times New Roman" w:hAnsi="Times New Roman" w:cs="Times New Roman"/>
          <w:sz w:val="24"/>
          <w:szCs w:val="24"/>
        </w:rPr>
        <w:t>821</w:t>
      </w:r>
    </w:p>
    <w:p w:rsidR="00AB31C3" w:rsidRPr="00D15973" w:rsidRDefault="00AB31C3" w:rsidP="00AB31C3">
      <w:pPr>
        <w:spacing w:line="240" w:lineRule="auto"/>
        <w:jc w:val="right"/>
        <w:rPr>
          <w:rFonts w:ascii="Times New Roman" w:hAnsi="Times New Roman" w:cs="Times New Roman"/>
          <w:sz w:val="24"/>
          <w:szCs w:val="24"/>
        </w:rPr>
      </w:pPr>
      <w:r>
        <w:rPr>
          <w:rFonts w:ascii="Times New Roman" w:hAnsi="Times New Roman" w:cs="Times New Roman"/>
          <w:sz w:val="24"/>
          <w:szCs w:val="24"/>
        </w:rPr>
        <w:t>Albert Ojeda C.I 19.817.741</w:t>
      </w:r>
      <w:r>
        <w:rPr>
          <w:rFonts w:ascii="Times New Roman" w:hAnsi="Times New Roman"/>
          <w:sz w:val="24"/>
          <w:szCs w:val="24"/>
        </w:rPr>
        <w:t xml:space="preserve">                                                                                                    </w:t>
      </w:r>
    </w:p>
    <w:p w:rsidR="00AB31C3" w:rsidRDefault="00AB31C3" w:rsidP="00AB31C3">
      <w:pPr>
        <w:jc w:val="right"/>
        <w:rPr>
          <w:rFonts w:ascii="Times New Roman" w:hAnsi="Times New Roman"/>
          <w:sz w:val="24"/>
          <w:szCs w:val="24"/>
        </w:rPr>
      </w:pPr>
    </w:p>
    <w:p w:rsidR="00AB31C3" w:rsidRDefault="00AB31C3" w:rsidP="00AB31C3">
      <w:pPr>
        <w:jc w:val="center"/>
        <w:rPr>
          <w:rFonts w:ascii="Times New Roman" w:hAnsi="Times New Roman"/>
          <w:sz w:val="24"/>
          <w:szCs w:val="24"/>
        </w:rPr>
      </w:pPr>
    </w:p>
    <w:p w:rsidR="00AB31C3" w:rsidRDefault="00AB31C3" w:rsidP="00AB31C3">
      <w:pPr>
        <w:rPr>
          <w:rFonts w:ascii="Times New Roman" w:hAnsi="Times New Roman"/>
          <w:sz w:val="24"/>
          <w:szCs w:val="24"/>
        </w:rPr>
      </w:pPr>
    </w:p>
    <w:p w:rsidR="00AB31C3" w:rsidRDefault="00AB31C3" w:rsidP="00AB31C3">
      <w:pPr>
        <w:jc w:val="center"/>
        <w:rPr>
          <w:rFonts w:ascii="Times New Roman" w:hAnsi="Times New Roman"/>
          <w:sz w:val="24"/>
          <w:szCs w:val="24"/>
        </w:rPr>
      </w:pPr>
      <w:r>
        <w:rPr>
          <w:rFonts w:ascii="Times New Roman" w:hAnsi="Times New Roman"/>
          <w:sz w:val="24"/>
          <w:szCs w:val="24"/>
        </w:rPr>
        <w:t>Julio 2015</w:t>
      </w:r>
    </w:p>
    <w:p w:rsidR="00AB31C3" w:rsidRDefault="00AB31C3" w:rsidP="00AB31C3">
      <w:pPr>
        <w:widowControl w:val="0"/>
        <w:tabs>
          <w:tab w:val="left" w:pos="1065"/>
          <w:tab w:val="left" w:pos="1770"/>
        </w:tabs>
        <w:suppressAutoHyphens/>
        <w:spacing w:after="0" w:line="360" w:lineRule="auto"/>
        <w:jc w:val="both"/>
        <w:rPr>
          <w:rFonts w:ascii="Times New Roman" w:eastAsia="Times New Roman" w:hAnsi="Times New Roman"/>
          <w:b/>
          <w:color w:val="000000"/>
          <w:sz w:val="24"/>
          <w:szCs w:val="24"/>
          <w:lang w:val="es-ES" w:eastAsia="es-VE"/>
        </w:rPr>
      </w:pPr>
      <w:r>
        <w:rPr>
          <w:rFonts w:ascii="Times New Roman" w:hAnsi="Times New Roman"/>
          <w:b/>
          <w:noProof/>
          <w:sz w:val="24"/>
          <w:szCs w:val="24"/>
          <w:lang w:eastAsia="es-VE"/>
        </w:rPr>
        <w:lastRenderedPageBreak/>
        <w:drawing>
          <wp:anchor distT="0" distB="0" distL="114300" distR="114300" simplePos="0" relativeHeight="251665408" behindDoc="0" locked="0" layoutInCell="1" allowOverlap="1" wp14:anchorId="686F414C" wp14:editId="0F28F114">
            <wp:simplePos x="0" y="0"/>
            <wp:positionH relativeFrom="column">
              <wp:posOffset>4446270</wp:posOffset>
            </wp:positionH>
            <wp:positionV relativeFrom="paragraph">
              <wp:posOffset>236220</wp:posOffset>
            </wp:positionV>
            <wp:extent cx="733425" cy="819150"/>
            <wp:effectExtent l="0" t="0" r="9525" b="0"/>
            <wp:wrapSquare wrapText="bothSides"/>
            <wp:docPr id="374" name="Imagen 4" descr="http://t3.gstatic.com/images?q=tbn:ANd9GcR4ptlHVsVNnHXFjVpKCmZsLlWyKmFpo8IkqT3OnRd9d0PtAXrB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3.gstatic.com/images?q=tbn:ANd9GcR4ptlHVsVNnHXFjVpKCmZsLlWyKmFpo8IkqT3OnRd9d0PtAXrB5g"/>
                    <pic:cNvPicPr>
                      <a:picLocks noChangeAspect="1" noChangeArrowheads="1"/>
                    </pic:cNvPicPr>
                  </pic:nvPicPr>
                  <pic:blipFill>
                    <a:blip r:embed="rId5" cstate="print"/>
                    <a:srcRect/>
                    <a:stretch>
                      <a:fillRect/>
                    </a:stretch>
                  </pic:blipFill>
                  <pic:spPr bwMode="auto">
                    <a:xfrm>
                      <a:off x="0" y="0"/>
                      <a:ext cx="733425" cy="81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4"/>
          <w:szCs w:val="24"/>
          <w:lang w:eastAsia="es-VE"/>
        </w:rPr>
        <w:drawing>
          <wp:anchor distT="0" distB="0" distL="114300" distR="114300" simplePos="0" relativeHeight="251664384" behindDoc="0" locked="0" layoutInCell="1" allowOverlap="1" wp14:anchorId="30B55865" wp14:editId="380CE326">
            <wp:simplePos x="0" y="0"/>
            <wp:positionH relativeFrom="column">
              <wp:posOffset>7620</wp:posOffset>
            </wp:positionH>
            <wp:positionV relativeFrom="paragraph">
              <wp:posOffset>235585</wp:posOffset>
            </wp:positionV>
            <wp:extent cx="742950" cy="828675"/>
            <wp:effectExtent l="0" t="0" r="0" b="9525"/>
            <wp:wrapSquare wrapText="bothSides"/>
            <wp:docPr id="421" name="Imagen 1" descr="http://t0.gstatic.com/images?q=tbn:ANd9GcTP84RKsrjnQiOMfFM8Sppy7eaCCvbWmm8SRFFG8tFop6Zw0H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0.gstatic.com/images?q=tbn:ANd9GcTP84RKsrjnQiOMfFM8Sppy7eaCCvbWmm8SRFFG8tFop6Zw0Hla"/>
                    <pic:cNvPicPr>
                      <a:picLocks noChangeAspect="1" noChangeArrowheads="1"/>
                    </pic:cNvPicPr>
                  </pic:nvPicPr>
                  <pic:blipFill>
                    <a:blip r:embed="rId6" cstate="print"/>
                    <a:srcRect/>
                    <a:stretch>
                      <a:fillRect/>
                    </a:stretch>
                  </pic:blipFill>
                  <pic:spPr bwMode="auto">
                    <a:xfrm>
                      <a:off x="0" y="0"/>
                      <a:ext cx="742950" cy="82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B31C3"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 xml:space="preserve"> UNIVERSIDAD DE CARABOBO</w:t>
      </w:r>
    </w:p>
    <w:p w:rsidR="00AB31C3"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FACULTAD DE CIENCIAS DE LA EDUCACIÓN</w:t>
      </w:r>
    </w:p>
    <w:p w:rsidR="00AB31C3"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ESCUELA DE EDUCACIÓN</w:t>
      </w:r>
    </w:p>
    <w:p w:rsidR="00AB31C3" w:rsidRPr="00B33830" w:rsidRDefault="00AB31C3" w:rsidP="00AB31C3">
      <w:pPr>
        <w:spacing w:after="0" w:line="240" w:lineRule="auto"/>
        <w:jc w:val="center"/>
        <w:rPr>
          <w:rFonts w:ascii="Times New Roman" w:hAnsi="Times New Roman"/>
          <w:b/>
          <w:sz w:val="24"/>
          <w:szCs w:val="24"/>
        </w:rPr>
      </w:pPr>
      <w:r w:rsidRPr="00B33830">
        <w:rPr>
          <w:rFonts w:ascii="Times New Roman" w:hAnsi="Times New Roman"/>
          <w:b/>
          <w:sz w:val="24"/>
          <w:szCs w:val="24"/>
        </w:rPr>
        <w:t>DEPARTAMENTO DE BIOLOGÍA Y QUÍMICA</w:t>
      </w:r>
    </w:p>
    <w:p w:rsidR="00AB31C3" w:rsidRPr="00B33830"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TRABAJO ESPECIAL DE GRADO</w:t>
      </w:r>
    </w:p>
    <w:p w:rsidR="00AB31C3" w:rsidRDefault="00AB31C3" w:rsidP="00AB31C3">
      <w:pPr>
        <w:jc w:val="center"/>
        <w:rPr>
          <w:rFonts w:ascii="Times New Roman" w:hAnsi="Times New Roman"/>
          <w:sz w:val="24"/>
          <w:szCs w:val="24"/>
        </w:rPr>
      </w:pPr>
    </w:p>
    <w:p w:rsidR="00AB31C3" w:rsidRDefault="00AB31C3" w:rsidP="00AB31C3">
      <w:pPr>
        <w:jc w:val="center"/>
        <w:rPr>
          <w:rFonts w:ascii="Times New Roman" w:hAnsi="Times New Roman"/>
          <w:sz w:val="24"/>
          <w:szCs w:val="24"/>
        </w:rPr>
      </w:pPr>
    </w:p>
    <w:p w:rsidR="00AB31C3" w:rsidRDefault="00AB31C3" w:rsidP="00AB31C3">
      <w:pPr>
        <w:jc w:val="center"/>
        <w:rPr>
          <w:rFonts w:ascii="Times New Roman" w:hAnsi="Times New Roman"/>
          <w:sz w:val="24"/>
          <w:szCs w:val="24"/>
        </w:rPr>
      </w:pPr>
    </w:p>
    <w:p w:rsidR="00AB31C3" w:rsidRDefault="00AB31C3" w:rsidP="00AB31C3">
      <w:pPr>
        <w:jc w:val="center"/>
        <w:rPr>
          <w:rFonts w:ascii="Times New Roman" w:hAnsi="Times New Roman"/>
          <w:sz w:val="24"/>
          <w:szCs w:val="24"/>
        </w:rPr>
      </w:pPr>
    </w:p>
    <w:p w:rsidR="00AB31C3" w:rsidRPr="00C5571B" w:rsidRDefault="00AB31C3" w:rsidP="00AB31C3">
      <w:pPr>
        <w:spacing w:after="0" w:line="360" w:lineRule="auto"/>
        <w:jc w:val="center"/>
        <w:rPr>
          <w:rFonts w:ascii="Times New Roman" w:hAnsi="Times New Roman"/>
          <w:b/>
          <w:sz w:val="24"/>
          <w:szCs w:val="24"/>
        </w:rPr>
      </w:pPr>
      <w:r>
        <w:rPr>
          <w:rFonts w:ascii="Times New Roman" w:hAnsi="Times New Roman"/>
          <w:b/>
          <w:sz w:val="24"/>
          <w:szCs w:val="24"/>
        </w:rPr>
        <w:t>MANUAL PARA LA ELABORACIÓN DE PRODUCTOS ARTESANALES DE USO PERSONAL COMO ESTRATEGIA DE ENSEÑANZA Y APRENDIZAJE EN QUIMICA ORGÁNICA II DIRIGIDO A LOS ESTUDIANTES DEL 7MO SEMESTRE DE LA MENCIÓN QUÍMICA DE LA FACULTAD DE CIENCIAS DE LA EDUCACIÓN DE LA UNIVERSIDAD DE CARABOBO</w:t>
      </w:r>
    </w:p>
    <w:p w:rsidR="00AB31C3" w:rsidRDefault="00AB31C3" w:rsidP="00AB31C3">
      <w:pPr>
        <w:jc w:val="center"/>
        <w:rPr>
          <w:rFonts w:ascii="Times New Roman" w:hAnsi="Times New Roman" w:cs="Times New Roman"/>
          <w:sz w:val="24"/>
          <w:szCs w:val="24"/>
        </w:rPr>
      </w:pPr>
    </w:p>
    <w:p w:rsidR="00AB31C3" w:rsidRPr="00542CB5" w:rsidRDefault="00AB31C3" w:rsidP="00AB31C3">
      <w:pPr>
        <w:jc w:val="center"/>
        <w:rPr>
          <w:rFonts w:ascii="Times New Roman" w:hAnsi="Times New Roman" w:cs="Times New Roman"/>
          <w:b/>
          <w:sz w:val="24"/>
          <w:szCs w:val="24"/>
        </w:rPr>
      </w:pPr>
      <w:r w:rsidRPr="00881222">
        <w:rPr>
          <w:rFonts w:ascii="Times New Roman" w:hAnsi="Times New Roman" w:cs="Times New Roman"/>
          <w:sz w:val="24"/>
          <w:szCs w:val="24"/>
        </w:rPr>
        <w:t>Trabajo Especial de Grado presentado como uno de los requisitos para optar al título de Licenciado en Educación, Mención: Química</w:t>
      </w:r>
    </w:p>
    <w:p w:rsidR="00AB31C3" w:rsidRDefault="00AB31C3" w:rsidP="00AB31C3">
      <w:pPr>
        <w:jc w:val="center"/>
        <w:rPr>
          <w:rFonts w:ascii="Times New Roman" w:hAnsi="Times New Roman"/>
          <w:sz w:val="24"/>
          <w:szCs w:val="24"/>
        </w:rPr>
      </w:pPr>
    </w:p>
    <w:p w:rsidR="00AB31C3" w:rsidRDefault="00AB31C3" w:rsidP="00AB31C3">
      <w:pPr>
        <w:jc w:val="center"/>
        <w:rPr>
          <w:rFonts w:ascii="Times New Roman" w:hAnsi="Times New Roman"/>
          <w:sz w:val="24"/>
          <w:szCs w:val="24"/>
        </w:rPr>
      </w:pPr>
    </w:p>
    <w:p w:rsidR="00AB31C3" w:rsidRDefault="00AB31C3" w:rsidP="00AB31C3">
      <w:pPr>
        <w:jc w:val="center"/>
        <w:rPr>
          <w:rFonts w:ascii="Times New Roman" w:hAnsi="Times New Roman"/>
          <w:sz w:val="24"/>
          <w:szCs w:val="24"/>
        </w:rPr>
      </w:pPr>
    </w:p>
    <w:p w:rsidR="00AB31C3" w:rsidRDefault="00AB31C3" w:rsidP="00AB31C3">
      <w:pPr>
        <w:rPr>
          <w:rFonts w:ascii="Times New Roman" w:hAnsi="Times New Roman"/>
          <w:sz w:val="24"/>
          <w:szCs w:val="24"/>
        </w:rPr>
      </w:pPr>
      <w:r>
        <w:rPr>
          <w:rFonts w:ascii="Times New Roman" w:hAnsi="Times New Roman"/>
          <w:b/>
          <w:sz w:val="24"/>
          <w:szCs w:val="24"/>
        </w:rPr>
        <w:t>Tutora</w:t>
      </w:r>
      <w:r w:rsidRPr="00E95349">
        <w:rPr>
          <w:rFonts w:ascii="Times New Roman" w:hAnsi="Times New Roman"/>
          <w:b/>
          <w:sz w:val="24"/>
          <w:szCs w:val="24"/>
        </w:rPr>
        <w:t>:</w:t>
      </w:r>
      <w:r>
        <w:rPr>
          <w:rFonts w:ascii="Times New Roman" w:hAnsi="Times New Roman"/>
          <w:sz w:val="24"/>
          <w:szCs w:val="24"/>
        </w:rPr>
        <w:t xml:space="preserve"> Msc. Karina Luna                                                                               </w:t>
      </w:r>
      <w:r w:rsidRPr="00CD0E15">
        <w:rPr>
          <w:rFonts w:ascii="Times New Roman" w:hAnsi="Times New Roman"/>
          <w:b/>
          <w:sz w:val="24"/>
          <w:szCs w:val="24"/>
        </w:rPr>
        <w:t>Autores</w:t>
      </w:r>
      <w:r>
        <w:rPr>
          <w:rFonts w:ascii="Times New Roman" w:hAnsi="Times New Roman"/>
          <w:sz w:val="24"/>
          <w:szCs w:val="24"/>
        </w:rPr>
        <w:t>:</w:t>
      </w:r>
    </w:p>
    <w:p w:rsidR="00AB31C3" w:rsidRDefault="00AB31C3" w:rsidP="00AB31C3">
      <w:pPr>
        <w:spacing w:line="240" w:lineRule="auto"/>
        <w:jc w:val="right"/>
        <w:rPr>
          <w:rFonts w:ascii="Times New Roman" w:hAnsi="Times New Roman" w:cs="Times New Roman"/>
          <w:sz w:val="24"/>
          <w:szCs w:val="24"/>
        </w:rPr>
      </w:pPr>
      <w:r>
        <w:rPr>
          <w:rFonts w:ascii="Times New Roman" w:hAnsi="Times New Roman" w:cs="Times New Roman"/>
          <w:sz w:val="24"/>
          <w:szCs w:val="24"/>
        </w:rPr>
        <w:t>María</w:t>
      </w:r>
      <w:r w:rsidRPr="007F5993">
        <w:rPr>
          <w:rFonts w:ascii="Times New Roman" w:hAnsi="Times New Roman" w:cs="Times New Roman"/>
          <w:sz w:val="24"/>
          <w:szCs w:val="24"/>
        </w:rPr>
        <w:t xml:space="preserve"> D´Orazio C.I 18</w:t>
      </w:r>
      <w:r>
        <w:rPr>
          <w:rFonts w:ascii="Times New Roman" w:hAnsi="Times New Roman" w:cs="Times New Roman"/>
          <w:sz w:val="24"/>
          <w:szCs w:val="24"/>
        </w:rPr>
        <w:t>.</w:t>
      </w:r>
      <w:r w:rsidRPr="007F5993">
        <w:rPr>
          <w:rFonts w:ascii="Times New Roman" w:hAnsi="Times New Roman" w:cs="Times New Roman"/>
          <w:sz w:val="24"/>
          <w:szCs w:val="24"/>
        </w:rPr>
        <w:t>747</w:t>
      </w:r>
      <w:r>
        <w:rPr>
          <w:rFonts w:ascii="Times New Roman" w:hAnsi="Times New Roman" w:cs="Times New Roman"/>
          <w:sz w:val="24"/>
          <w:szCs w:val="24"/>
        </w:rPr>
        <w:t>.</w:t>
      </w:r>
      <w:r w:rsidRPr="007F5993">
        <w:rPr>
          <w:rFonts w:ascii="Times New Roman" w:hAnsi="Times New Roman" w:cs="Times New Roman"/>
          <w:sz w:val="24"/>
          <w:szCs w:val="24"/>
        </w:rPr>
        <w:t>821</w:t>
      </w:r>
    </w:p>
    <w:p w:rsidR="00AB31C3" w:rsidRPr="00D15973" w:rsidRDefault="00AB31C3" w:rsidP="00AB31C3">
      <w:pPr>
        <w:spacing w:line="240" w:lineRule="auto"/>
        <w:jc w:val="right"/>
        <w:rPr>
          <w:rFonts w:ascii="Times New Roman" w:hAnsi="Times New Roman" w:cs="Times New Roman"/>
          <w:sz w:val="24"/>
          <w:szCs w:val="24"/>
        </w:rPr>
      </w:pPr>
      <w:r>
        <w:rPr>
          <w:rFonts w:ascii="Times New Roman" w:hAnsi="Times New Roman" w:cs="Times New Roman"/>
          <w:sz w:val="24"/>
          <w:szCs w:val="24"/>
        </w:rPr>
        <w:t>Albert Ojeda C.I 19.817.741</w:t>
      </w:r>
      <w:r>
        <w:rPr>
          <w:rFonts w:ascii="Times New Roman" w:hAnsi="Times New Roman"/>
          <w:sz w:val="24"/>
          <w:szCs w:val="24"/>
        </w:rPr>
        <w:t xml:space="preserve">                                                                                                    </w:t>
      </w:r>
    </w:p>
    <w:p w:rsidR="00AB31C3" w:rsidRPr="00D15973" w:rsidRDefault="00AB31C3" w:rsidP="00AB31C3">
      <w:pPr>
        <w:rPr>
          <w:rFonts w:ascii="Times New Roman" w:hAnsi="Times New Roman"/>
          <w:sz w:val="24"/>
          <w:szCs w:val="24"/>
        </w:rPr>
      </w:pPr>
    </w:p>
    <w:p w:rsidR="00AB31C3" w:rsidRDefault="00AB31C3" w:rsidP="00AB31C3">
      <w:pPr>
        <w:jc w:val="center"/>
        <w:rPr>
          <w:rFonts w:ascii="Times New Roman" w:hAnsi="Times New Roman"/>
          <w:sz w:val="24"/>
          <w:szCs w:val="24"/>
        </w:rPr>
      </w:pPr>
    </w:p>
    <w:p w:rsidR="00AB31C3" w:rsidRDefault="00AB31C3" w:rsidP="00AB31C3">
      <w:pPr>
        <w:jc w:val="center"/>
        <w:rPr>
          <w:rFonts w:ascii="Times New Roman" w:hAnsi="Times New Roman"/>
          <w:sz w:val="24"/>
          <w:szCs w:val="24"/>
        </w:rPr>
      </w:pPr>
    </w:p>
    <w:p w:rsidR="00AB31C3" w:rsidRPr="0077613B" w:rsidRDefault="00AB31C3" w:rsidP="00AB31C3">
      <w:pPr>
        <w:jc w:val="center"/>
        <w:rPr>
          <w:rFonts w:ascii="Times New Roman" w:hAnsi="Times New Roman"/>
          <w:sz w:val="24"/>
          <w:szCs w:val="24"/>
        </w:rPr>
        <w:sectPr w:rsidR="00AB31C3" w:rsidRPr="0077613B" w:rsidSect="00891919">
          <w:footerReference w:type="default" r:id="rId7"/>
          <w:footerReference w:type="first" r:id="rId8"/>
          <w:pgSz w:w="12240" w:h="15840"/>
          <w:pgMar w:top="1701" w:right="1701" w:bottom="1701" w:left="2268" w:header="708" w:footer="708" w:gutter="0"/>
          <w:pgNumType w:fmt="lowerRoman"/>
          <w:cols w:space="708"/>
          <w:titlePg/>
          <w:docGrid w:linePitch="360"/>
        </w:sectPr>
      </w:pPr>
      <w:r>
        <w:rPr>
          <w:rFonts w:ascii="Times New Roman" w:hAnsi="Times New Roman"/>
          <w:sz w:val="24"/>
          <w:szCs w:val="24"/>
        </w:rPr>
        <w:t>Julio 2015</w:t>
      </w:r>
    </w:p>
    <w:p w:rsidR="00AB31C3" w:rsidRDefault="00AB31C3" w:rsidP="00AB31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AGRADECIMIENTOS</w:t>
      </w:r>
    </w:p>
    <w:p w:rsidR="00AB31C3" w:rsidRDefault="00AB31C3" w:rsidP="00AB31C3">
      <w:pPr>
        <w:tabs>
          <w:tab w:val="left" w:pos="851"/>
          <w:tab w:val="center" w:pos="413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En el despertar de cada mañana, con tu amor e inmensidad llegando a cada latido de corazón, puedo creer que cada día será especial. Siento tu presencia en seres que me acompañan con su mirada y en los momentos que me regalas. Siento que me arropas en las situaciones donde me siento débil permitiendo vencerlos de la mejor manera. Con tu ejemplo de vida, trato de llevar la mía, amando y agradeciendo a ti sobre todas las cosas mi Dios. </w:t>
      </w:r>
    </w:p>
    <w:p w:rsidR="00AB31C3" w:rsidRDefault="00AB31C3" w:rsidP="00AB31C3">
      <w:pPr>
        <w:tabs>
          <w:tab w:val="left" w:pos="851"/>
          <w:tab w:val="center" w:pos="413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Gracias a ti por mis padres, que han sido parte esencial de mi vida, el ejemplo cercano de amor, compromiso y perseverancia; me alimentaron con su amor y cuidados, proyectando en mí los mejores deseos. Agradezco a ellos por permitirme sentir su apoyo en las decisiones tomadas y en alcanzar esta nueva meta junto a ellos. Agradezco a mis padres por mis hermanos, que con sus personalidades únicas me hacen conocer el amor incondicional y aprender de sus vidas mucho más de cerca. </w:t>
      </w:r>
    </w:p>
    <w:p w:rsidR="00AB31C3" w:rsidRDefault="00AB31C3" w:rsidP="00AB31C3">
      <w:pPr>
        <w:tabs>
          <w:tab w:val="left" w:pos="851"/>
          <w:tab w:val="center" w:pos="4135"/>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Gracias a ti, por todos los maestros que he tenido en mi formación hasta ahora, por conseguir en ellos las cualidades que quisiera adoptar en mi vida personal y profesional. </w:t>
      </w:r>
    </w:p>
    <w:p w:rsidR="00AB31C3" w:rsidRDefault="00AB31C3" w:rsidP="00AB31C3">
      <w:pPr>
        <w:tabs>
          <w:tab w:val="left" w:pos="851"/>
          <w:tab w:val="center" w:pos="4135"/>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Gracias a ti, por enlazar a mi vida un compañero muy especial, Albert. Por sentir su confianza, honestidad, dedicación y sobretodo su cariño en este proyecto que ambos hemos asumido. Agradezco a él su apoyo en esta etapa que creía difícil y en la amistad que fue creciendo junto con este logro. </w:t>
      </w:r>
    </w:p>
    <w:p w:rsidR="00AB31C3" w:rsidRDefault="00AB31C3" w:rsidP="00AB31C3">
      <w:pPr>
        <w:tabs>
          <w:tab w:val="left" w:pos="851"/>
          <w:tab w:val="center" w:pos="4135"/>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Gracias a ti, por todos los seres que dispones en mi vida en el tiempo que deban estar. Gracias Dios por permitirme aprender de todos ellos y hacer de mí un ser que desee alcanzarte cada día más. Gracias por este logro, gracias por estar en mi vida. </w:t>
      </w:r>
    </w:p>
    <w:p w:rsidR="00AB31C3" w:rsidRPr="00DE29B2" w:rsidRDefault="00AB31C3" w:rsidP="00AB31C3">
      <w:pPr>
        <w:tabs>
          <w:tab w:val="left" w:pos="851"/>
          <w:tab w:val="center" w:pos="4135"/>
        </w:tabs>
        <w:spacing w:line="360" w:lineRule="auto"/>
        <w:jc w:val="right"/>
        <w:rPr>
          <w:rFonts w:ascii="Times New Roman" w:hAnsi="Times New Roman" w:cs="Times New Roman"/>
          <w:b/>
          <w:i/>
          <w:sz w:val="24"/>
          <w:szCs w:val="24"/>
        </w:rPr>
      </w:pPr>
      <w:r w:rsidRPr="00DE29B2">
        <w:rPr>
          <w:rFonts w:ascii="Times New Roman" w:hAnsi="Times New Roman" w:cs="Times New Roman"/>
          <w:i/>
          <w:sz w:val="24"/>
          <w:szCs w:val="24"/>
        </w:rPr>
        <w:t>María Fernanda</w:t>
      </w: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AGRADECIMIENTOS</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Por las fortalezas y oportunidades que nos brindas día a día, por el aliento de vida para triunfar en las rutinas, por las esperanzas cuando las batallas parecen perdidas, por el simple hecho de ser el aire que me aviva, a ti mi Dios agradezco por este objetivo cumplido y por las alas para seguir volando y alcanzar las cosas que llenan y que le dan valor a la vida.</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A ti mi ser de luz y orientación, con tus palabras exaltas y reanimas cuando mi voluntad no es suficiente para tomar decisiones difíciles en mi vida, cuando no estoy seguro siempre tienes el mejor consejo para mí, eres el mejor ejemplo de vida que puedo encontrar, cariño, esfuerzo, dedicación, constancia, amor y muchos sentimientos más que nos enseñaron, enseñan y seguirán enseñando mientras sigamos viviendo y que si queremos hacer algo podemos lograrlo. Desde tu sencillez me mostraste que con poco se puede hacer mucho en la vida, que con amor todo es posible, que a pesar de que las dificultades están siempre presente, la voluntad y amor son el combustible para tener las energías y triunfar. Creo que mi alma no pudo elegir mejor lugar donde estar si no es a tu lado, mis agradecimientos son pocos para todo lo que mereces de tus hijos madre, agradezco a ti mis logros.</w:t>
      </w:r>
    </w:p>
    <w:p w:rsidR="00AB31C3" w:rsidRDefault="00AB31C3" w:rsidP="00AB31C3">
      <w:pPr>
        <w:spacing w:line="360" w:lineRule="auto"/>
        <w:jc w:val="both"/>
        <w:rPr>
          <w:rFonts w:ascii="Times New Roman" w:hAnsi="Times New Roman" w:cs="Times New Roman"/>
          <w:b/>
          <w:sz w:val="24"/>
          <w:szCs w:val="24"/>
        </w:rPr>
      </w:pPr>
      <w:r>
        <w:rPr>
          <w:rFonts w:ascii="Times New Roman" w:hAnsi="Times New Roman" w:cs="Times New Roman"/>
          <w:sz w:val="24"/>
          <w:szCs w:val="24"/>
        </w:rPr>
        <w:tab/>
        <w:t>Agradezco a esa persona especial que estuvo allí guiándome, apoyándome, enseñándome a ir más allá de lo que percibo y con tolerancia alcanzando los objetivos propuestos. No pude elegir o decidir mejor a quien acompañarme en este tránsito a completar la meta, ordenando y complementando lo que ha sido desorden en mis ideas, trascendiendo lo que parece evidente y con su apoyo incondicional, mostrando que todo se puede. Agradezco a ti compañera porque tu esfuerzo se traduce en logro para ambos. Muchas gracias.</w:t>
      </w:r>
    </w:p>
    <w:p w:rsidR="00AB31C3" w:rsidRDefault="00AB31C3" w:rsidP="00AB31C3">
      <w:pPr>
        <w:spacing w:line="360" w:lineRule="auto"/>
        <w:jc w:val="both"/>
        <w:rPr>
          <w:rFonts w:ascii="Times New Roman" w:hAnsi="Times New Roman" w:cs="Times New Roman"/>
          <w:sz w:val="24"/>
          <w:szCs w:val="24"/>
        </w:rPr>
      </w:pPr>
      <w:r w:rsidRPr="004E73AF">
        <w:rPr>
          <w:rFonts w:ascii="Times New Roman" w:hAnsi="Times New Roman" w:cs="Times New Roman"/>
          <w:b/>
          <w:noProof/>
          <w:sz w:val="24"/>
          <w:szCs w:val="24"/>
          <w:lang w:eastAsia="es-VE"/>
        </w:rPr>
        <mc:AlternateContent>
          <mc:Choice Requires="wps">
            <w:drawing>
              <wp:anchor distT="0" distB="0" distL="114300" distR="114300" simplePos="0" relativeHeight="251666432" behindDoc="0" locked="0" layoutInCell="1" allowOverlap="1" wp14:anchorId="6172F514" wp14:editId="1230FD06">
                <wp:simplePos x="0" y="0"/>
                <wp:positionH relativeFrom="column">
                  <wp:posOffset>4378960</wp:posOffset>
                </wp:positionH>
                <wp:positionV relativeFrom="paragraph">
                  <wp:posOffset>496570</wp:posOffset>
                </wp:positionV>
                <wp:extent cx="876935" cy="323850"/>
                <wp:effectExtent l="0" t="0" r="0" b="0"/>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323850"/>
                        </a:xfrm>
                        <a:prstGeom prst="rect">
                          <a:avLst/>
                        </a:prstGeom>
                        <a:solidFill>
                          <a:srgbClr val="FFFFFF"/>
                        </a:solidFill>
                        <a:ln w="9525">
                          <a:noFill/>
                          <a:miter lim="800000"/>
                          <a:headEnd/>
                          <a:tailEnd/>
                        </a:ln>
                      </wps:spPr>
                      <wps:txbx>
                        <w:txbxContent>
                          <w:p w:rsidR="00AB31C3" w:rsidRPr="004E73AF" w:rsidRDefault="00AB31C3" w:rsidP="00AB31C3">
                            <w:pPr>
                              <w:jc w:val="center"/>
                              <w:rPr>
                                <w:i/>
                              </w:rPr>
                            </w:pPr>
                            <w:r w:rsidRPr="004E73AF">
                              <w:rPr>
                                <w:i/>
                              </w:rPr>
                              <w:t>A</w:t>
                            </w:r>
                            <w:r>
                              <w:rPr>
                                <w:i/>
                              </w:rPr>
                              <w:t>.</w:t>
                            </w:r>
                            <w:r w:rsidRPr="004E73AF">
                              <w:rPr>
                                <w:i/>
                              </w:rPr>
                              <w:t>J</w:t>
                            </w:r>
                            <w:r>
                              <w:rPr>
                                <w:i/>
                              </w:rPr>
                              <w:t>.</w:t>
                            </w:r>
                            <w:r w:rsidRPr="004E73AF">
                              <w:rPr>
                                <w:i/>
                              </w:rPr>
                              <w:t>O</w:t>
                            </w:r>
                            <w:r>
                              <w:rPr>
                                <w:i/>
                              </w:rPr>
                              <w:t>.</w:t>
                            </w:r>
                            <w:r w:rsidRPr="004E73AF">
                              <w:rPr>
                                <w:i/>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2F514" id="_x0000_t202" coordsize="21600,21600" o:spt="202" path="m,l,21600r21600,l21600,xe">
                <v:stroke joinstyle="miter"/>
                <v:path gradientshapeok="t" o:connecttype="rect"/>
              </v:shapetype>
              <v:shape id="Cuadro de texto 2" o:spid="_x0000_s1026" type="#_x0000_t202" style="position:absolute;left:0;text-align:left;margin-left:344.8pt;margin-top:39.1pt;width:69.0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" stroked="f">
                <v:textbox>
                  <w:txbxContent>
                    <w:p w:rsidR="00AB31C3" w:rsidRPr="004E73AF" w:rsidRDefault="00AB31C3" w:rsidP="00AB31C3">
                      <w:pPr>
                        <w:jc w:val="center"/>
                        <w:rPr>
                          <w:i/>
                        </w:rPr>
                      </w:pPr>
                      <w:r w:rsidRPr="004E73AF">
                        <w:rPr>
                          <w:i/>
                        </w:rPr>
                        <w:t>A</w:t>
                      </w:r>
                      <w:r>
                        <w:rPr>
                          <w:i/>
                        </w:rPr>
                        <w:t>.</w:t>
                      </w:r>
                      <w:r w:rsidRPr="004E73AF">
                        <w:rPr>
                          <w:i/>
                        </w:rPr>
                        <w:t>J</w:t>
                      </w:r>
                      <w:r>
                        <w:rPr>
                          <w:i/>
                        </w:rPr>
                        <w:t>.</w:t>
                      </w:r>
                      <w:r w:rsidRPr="004E73AF">
                        <w:rPr>
                          <w:i/>
                        </w:rPr>
                        <w:t>O</w:t>
                      </w:r>
                      <w:r>
                        <w:rPr>
                          <w:i/>
                        </w:rPr>
                        <w:t>.</w:t>
                      </w:r>
                      <w:r w:rsidRPr="004E73AF">
                        <w:rPr>
                          <w:i/>
                        </w:rPr>
                        <w:t>S</w:t>
                      </w:r>
                    </w:p>
                  </w:txbxContent>
                </v:textbox>
              </v:shape>
            </w:pict>
          </mc:Fallback>
        </mc:AlternateContent>
      </w:r>
      <w:r>
        <w:rPr>
          <w:rFonts w:ascii="Times New Roman" w:hAnsi="Times New Roman" w:cs="Times New Roman"/>
          <w:b/>
          <w:sz w:val="24"/>
          <w:szCs w:val="24"/>
        </w:rPr>
        <w:tab/>
      </w:r>
      <w:r w:rsidRPr="004E73AF">
        <w:rPr>
          <w:rFonts w:ascii="Times New Roman" w:hAnsi="Times New Roman" w:cs="Times New Roman"/>
          <w:sz w:val="24"/>
          <w:szCs w:val="24"/>
        </w:rPr>
        <w:t xml:space="preserve">Agradecimientos </w:t>
      </w:r>
      <w:r>
        <w:rPr>
          <w:rFonts w:ascii="Times New Roman" w:hAnsi="Times New Roman" w:cs="Times New Roman"/>
          <w:sz w:val="24"/>
          <w:szCs w:val="24"/>
        </w:rPr>
        <w:t>a todas las personas que llegaron y con su apoyo ofrecen el impulso para seguir adelante. Gracias a todo aquello que forma parte del mundo.</w:t>
      </w:r>
    </w:p>
    <w:p w:rsidR="00AB31C3" w:rsidRPr="001E3A42" w:rsidRDefault="00AB31C3" w:rsidP="00AB31C3">
      <w:pPr>
        <w:spacing w:line="360" w:lineRule="auto"/>
        <w:jc w:val="both"/>
        <w:rPr>
          <w:rFonts w:ascii="Times New Roman" w:hAnsi="Times New Roman" w:cs="Times New Roman"/>
          <w:sz w:val="24"/>
          <w:szCs w:val="24"/>
        </w:rPr>
      </w:pPr>
    </w:p>
    <w:p w:rsidR="00AB31C3" w:rsidRDefault="00AB31C3" w:rsidP="00AB31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ÍNDICE</w:t>
      </w:r>
    </w:p>
    <w:p w:rsidR="00AB31C3" w:rsidRDefault="00AB31C3" w:rsidP="00AB31C3">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AGRADECIMIENTOS</w:t>
      </w:r>
      <w:r w:rsidRPr="00836898">
        <w:rPr>
          <w:rFonts w:ascii="Times New Roman" w:hAnsi="Times New Roman" w:cs="Times New Roman"/>
          <w:sz w:val="24"/>
          <w:szCs w:val="24"/>
        </w:rPr>
        <w:t>…………………………………………………………….iii</w:t>
      </w:r>
    </w:p>
    <w:p w:rsidR="00AB31C3" w:rsidRDefault="00AB31C3" w:rsidP="00AB31C3">
      <w:pPr>
        <w:spacing w:after="0" w:line="240" w:lineRule="auto"/>
        <w:jc w:val="right"/>
        <w:rPr>
          <w:rFonts w:ascii="Times New Roman" w:hAnsi="Times New Roman" w:cs="Times New Roman"/>
          <w:sz w:val="24"/>
          <w:szCs w:val="24"/>
        </w:rPr>
      </w:pPr>
      <w:r w:rsidRPr="001B012A">
        <w:rPr>
          <w:rFonts w:ascii="Times New Roman" w:hAnsi="Times New Roman" w:cs="Times New Roman"/>
          <w:b/>
          <w:sz w:val="24"/>
          <w:szCs w:val="24"/>
        </w:rPr>
        <w:t>RESUMEN</w:t>
      </w:r>
      <w:r>
        <w:rPr>
          <w:rFonts w:ascii="Times New Roman" w:hAnsi="Times New Roman" w:cs="Times New Roman"/>
          <w:sz w:val="24"/>
          <w:szCs w:val="24"/>
        </w:rPr>
        <w:t>.………………………………………………………….…….……….viii</w:t>
      </w:r>
    </w:p>
    <w:p w:rsidR="00AB31C3" w:rsidRDefault="00AB31C3" w:rsidP="00AB31C3">
      <w:pPr>
        <w:spacing w:after="0" w:line="240" w:lineRule="auto"/>
        <w:jc w:val="right"/>
        <w:rPr>
          <w:rFonts w:ascii="Times New Roman" w:hAnsi="Times New Roman" w:cs="Times New Roman"/>
          <w:sz w:val="24"/>
          <w:szCs w:val="24"/>
        </w:rPr>
      </w:pPr>
      <w:r w:rsidRPr="001B012A">
        <w:rPr>
          <w:rFonts w:ascii="Times New Roman" w:hAnsi="Times New Roman" w:cs="Times New Roman"/>
          <w:b/>
          <w:sz w:val="24"/>
          <w:szCs w:val="24"/>
        </w:rPr>
        <w:t>INTRODUCCIÓN</w:t>
      </w:r>
      <w:r>
        <w:rPr>
          <w:rFonts w:ascii="Times New Roman" w:hAnsi="Times New Roman" w:cs="Times New Roman"/>
          <w:sz w:val="24"/>
          <w:szCs w:val="24"/>
        </w:rPr>
        <w:t>………………………………………………………………...…1</w:t>
      </w:r>
    </w:p>
    <w:p w:rsidR="00AB31C3" w:rsidRDefault="00AB31C3" w:rsidP="00AB31C3">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CAPÌ</w:t>
      </w:r>
      <w:r w:rsidRPr="001B012A">
        <w:rPr>
          <w:rFonts w:ascii="Times New Roman" w:hAnsi="Times New Roman" w:cs="Times New Roman"/>
          <w:b/>
          <w:sz w:val="24"/>
          <w:szCs w:val="24"/>
        </w:rPr>
        <w:t>TULO I</w:t>
      </w:r>
      <w:r>
        <w:rPr>
          <w:rFonts w:ascii="Times New Roman" w:hAnsi="Times New Roman" w:cs="Times New Roman"/>
          <w:sz w:val="24"/>
          <w:szCs w:val="24"/>
        </w:rPr>
        <w:t>. El Problema……………………………………………………..……3</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Planteamiento del Problema…………………………………………….….....3</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Objetivos de la Investigación…………………………………………….…....7</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Justificación de la Investigación……………………………………..…….….8</w:t>
      </w:r>
    </w:p>
    <w:p w:rsidR="00AB31C3" w:rsidRDefault="00AB31C3" w:rsidP="00AB31C3">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CAPÌ</w:t>
      </w:r>
      <w:r w:rsidRPr="001B012A">
        <w:rPr>
          <w:rFonts w:ascii="Times New Roman" w:hAnsi="Times New Roman" w:cs="Times New Roman"/>
          <w:b/>
          <w:sz w:val="24"/>
          <w:szCs w:val="24"/>
        </w:rPr>
        <w:t>TULO II</w:t>
      </w:r>
      <w:r>
        <w:rPr>
          <w:rFonts w:ascii="Times New Roman" w:hAnsi="Times New Roman" w:cs="Times New Roman"/>
          <w:sz w:val="24"/>
          <w:szCs w:val="24"/>
        </w:rPr>
        <w:t>. Marco Teórico…………………………………………….……….10</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Antecedentes de la Investigación………………………………………...…..10</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Bases Teóricas………………………………………………………….……13</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Bases Legales………………………………………………………………...18</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Bases Conceptuales…………………………………………………………..22</w:t>
      </w:r>
    </w:p>
    <w:p w:rsidR="00AB31C3" w:rsidRDefault="00AB31C3" w:rsidP="00AB31C3">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CAPÌ</w:t>
      </w:r>
      <w:r w:rsidRPr="001B012A">
        <w:rPr>
          <w:rFonts w:ascii="Times New Roman" w:hAnsi="Times New Roman" w:cs="Times New Roman"/>
          <w:b/>
          <w:sz w:val="24"/>
          <w:szCs w:val="24"/>
        </w:rPr>
        <w:t>TULO III</w:t>
      </w:r>
      <w:r>
        <w:rPr>
          <w:rFonts w:ascii="Times New Roman" w:hAnsi="Times New Roman" w:cs="Times New Roman"/>
          <w:sz w:val="24"/>
          <w:szCs w:val="24"/>
        </w:rPr>
        <w:t>. Marco Metodológico……………………………………………..28</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Diseño de la Investigación…………………………………………………...28</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Tipo de Investigación…………………………………………………….…..29</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Nivel de la Investigación…………………………………………………….30</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Modalidad de la Investigación……………………………………….………30</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Población y Muestra para el Diagnóstico…………………………..………..30</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Técnica de recolección de Datos……………………………………………..33</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Instrumento de recolección de Datos…………………………………..…….34</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Validez y Confiabilidad del Instrumento………………………………….…34</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Técnica de Procesamiento y Análisis de la información……………….……37</w:t>
      </w:r>
    </w:p>
    <w:p w:rsidR="00AB31C3" w:rsidRDefault="00AB31C3" w:rsidP="00AB31C3">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CAPÌ</w:t>
      </w:r>
      <w:r w:rsidRPr="001B012A">
        <w:rPr>
          <w:rFonts w:ascii="Times New Roman" w:hAnsi="Times New Roman" w:cs="Times New Roman"/>
          <w:b/>
          <w:sz w:val="24"/>
          <w:szCs w:val="24"/>
        </w:rPr>
        <w:t>TULO IV</w:t>
      </w:r>
      <w:r>
        <w:rPr>
          <w:rFonts w:ascii="Times New Roman" w:hAnsi="Times New Roman" w:cs="Times New Roman"/>
          <w:sz w:val="24"/>
          <w:szCs w:val="24"/>
        </w:rPr>
        <w:t>. Análisis e Interpretación de los Resultados………………..…….38</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Presentación de los resultados………………………………………….........41</w:t>
      </w:r>
      <w:r>
        <w:rPr>
          <w:rFonts w:ascii="Times New Roman" w:hAnsi="Times New Roman" w:cs="Times New Roman"/>
          <w:sz w:val="24"/>
          <w:szCs w:val="24"/>
        </w:rPr>
        <w:tab/>
        <w:t>Análisis de los resultados………………………………………………...…..61</w:t>
      </w:r>
    </w:p>
    <w:p w:rsidR="00AB31C3" w:rsidRDefault="00AB31C3" w:rsidP="00AB31C3">
      <w:pPr>
        <w:spacing w:after="0" w:line="360" w:lineRule="auto"/>
        <w:jc w:val="right"/>
        <w:rPr>
          <w:rFonts w:ascii="Times New Roman" w:hAnsi="Times New Roman" w:cs="Times New Roman"/>
          <w:sz w:val="24"/>
          <w:szCs w:val="24"/>
        </w:rPr>
      </w:pPr>
      <w:r>
        <w:rPr>
          <w:rFonts w:ascii="Times New Roman" w:hAnsi="Times New Roman" w:cs="Times New Roman"/>
          <w:b/>
          <w:sz w:val="24"/>
          <w:szCs w:val="24"/>
        </w:rPr>
        <w:t>CAPÌ</w:t>
      </w:r>
      <w:r w:rsidRPr="001B012A">
        <w:rPr>
          <w:rFonts w:ascii="Times New Roman" w:hAnsi="Times New Roman" w:cs="Times New Roman"/>
          <w:b/>
          <w:sz w:val="24"/>
          <w:szCs w:val="24"/>
        </w:rPr>
        <w:t>TULO V</w:t>
      </w:r>
      <w:r>
        <w:rPr>
          <w:rFonts w:ascii="Times New Roman" w:hAnsi="Times New Roman" w:cs="Times New Roman"/>
          <w:sz w:val="24"/>
          <w:szCs w:val="24"/>
        </w:rPr>
        <w:t>. Conclusiones y Recomendaciones……………………………….62</w:t>
      </w:r>
    </w:p>
    <w:p w:rsidR="00AB31C3" w:rsidRDefault="00AB31C3" w:rsidP="00AB31C3">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CAPÌ</w:t>
      </w:r>
      <w:r w:rsidRPr="001B012A">
        <w:rPr>
          <w:rFonts w:ascii="Times New Roman" w:hAnsi="Times New Roman" w:cs="Times New Roman"/>
          <w:b/>
          <w:sz w:val="24"/>
          <w:szCs w:val="24"/>
        </w:rPr>
        <w:t>TULO VI</w:t>
      </w:r>
      <w:r>
        <w:rPr>
          <w:rFonts w:ascii="Times New Roman" w:hAnsi="Times New Roman" w:cs="Times New Roman"/>
          <w:sz w:val="24"/>
          <w:szCs w:val="24"/>
        </w:rPr>
        <w:t>. La Propuesta…………………………………………………….64</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Misión……..…………………………………………………………………65</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Visión…...………………………………………………………………..…..65</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Objetivos de la Propuesta…..……………………………………………..…65</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Justificación de la Propuesta…….………………………………………..…65</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Estructura del Manual……….……………………………………………….66</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Estudio de la Factibilidad……..…………………………………………..….67</w:t>
      </w:r>
    </w:p>
    <w:p w:rsidR="00AB31C3" w:rsidRDefault="00AB31C3" w:rsidP="00AB31C3">
      <w:pPr>
        <w:spacing w:after="0"/>
        <w:jc w:val="right"/>
        <w:rPr>
          <w:rFonts w:ascii="Times New Roman" w:hAnsi="Times New Roman" w:cs="Times New Roman"/>
          <w:sz w:val="24"/>
          <w:szCs w:val="24"/>
        </w:rPr>
      </w:pPr>
      <w:r>
        <w:rPr>
          <w:rFonts w:ascii="Times New Roman" w:hAnsi="Times New Roman" w:cs="Times New Roman"/>
          <w:sz w:val="24"/>
          <w:szCs w:val="24"/>
        </w:rPr>
        <w:tab/>
        <w:t>Propuesta……………………………………………………………………..69</w:t>
      </w:r>
    </w:p>
    <w:p w:rsidR="00AB31C3" w:rsidRDefault="00AB31C3" w:rsidP="00AB31C3">
      <w:pPr>
        <w:spacing w:after="0" w:line="360" w:lineRule="auto"/>
        <w:jc w:val="right"/>
        <w:rPr>
          <w:rFonts w:ascii="Times New Roman" w:hAnsi="Times New Roman" w:cs="Times New Roman"/>
          <w:sz w:val="24"/>
          <w:szCs w:val="24"/>
        </w:rPr>
      </w:pPr>
      <w:r>
        <w:rPr>
          <w:rFonts w:ascii="Times New Roman" w:hAnsi="Times New Roman" w:cs="Times New Roman"/>
          <w:b/>
          <w:sz w:val="24"/>
          <w:szCs w:val="24"/>
        </w:rPr>
        <w:t>REFERENCIAS</w:t>
      </w:r>
      <w:r>
        <w:rPr>
          <w:rFonts w:ascii="Times New Roman" w:hAnsi="Times New Roman" w:cs="Times New Roman"/>
          <w:sz w:val="24"/>
          <w:szCs w:val="24"/>
        </w:rPr>
        <w:t>…………….</w:t>
      </w:r>
      <w:r w:rsidRPr="002522FD">
        <w:rPr>
          <w:rFonts w:ascii="Times New Roman" w:hAnsi="Times New Roman" w:cs="Times New Roman"/>
          <w:sz w:val="24"/>
          <w:szCs w:val="24"/>
        </w:rPr>
        <w:t>………………………………………………</w:t>
      </w:r>
      <w:r>
        <w:rPr>
          <w:rFonts w:ascii="Times New Roman" w:hAnsi="Times New Roman" w:cs="Times New Roman"/>
          <w:sz w:val="24"/>
          <w:szCs w:val="24"/>
        </w:rPr>
        <w:t>..</w:t>
      </w:r>
      <w:r w:rsidRPr="002522FD">
        <w:rPr>
          <w:rFonts w:ascii="Times New Roman" w:hAnsi="Times New Roman" w:cs="Times New Roman"/>
          <w:sz w:val="24"/>
          <w:szCs w:val="24"/>
        </w:rPr>
        <w:t>……..95</w:t>
      </w:r>
    </w:p>
    <w:p w:rsidR="00AB31C3" w:rsidRPr="009329C7" w:rsidRDefault="00AB31C3" w:rsidP="00AB31C3">
      <w:pPr>
        <w:spacing w:after="0" w:line="360" w:lineRule="auto"/>
        <w:jc w:val="right"/>
        <w:rPr>
          <w:rFonts w:ascii="Times New Roman" w:hAnsi="Times New Roman" w:cs="Times New Roman"/>
          <w:b/>
          <w:sz w:val="24"/>
          <w:szCs w:val="24"/>
        </w:rPr>
      </w:pPr>
      <w:r w:rsidRPr="009329C7">
        <w:rPr>
          <w:rFonts w:ascii="Times New Roman" w:hAnsi="Times New Roman" w:cs="Times New Roman"/>
          <w:b/>
          <w:sz w:val="24"/>
          <w:szCs w:val="24"/>
        </w:rPr>
        <w:t>ANEXOS</w:t>
      </w:r>
      <w:r w:rsidRPr="009329C7">
        <w:rPr>
          <w:rFonts w:ascii="Times New Roman" w:hAnsi="Times New Roman" w:cs="Times New Roman"/>
          <w:sz w:val="24"/>
          <w:szCs w:val="24"/>
        </w:rPr>
        <w:t>…………………………………………………………………………….99</w:t>
      </w:r>
    </w:p>
    <w:p w:rsidR="00AB31C3" w:rsidRDefault="00AB31C3" w:rsidP="00AB31C3">
      <w:pPr>
        <w:spacing w:after="0"/>
        <w:jc w:val="center"/>
        <w:rPr>
          <w:rFonts w:ascii="Times New Roman" w:hAnsi="Times New Roman" w:cs="Times New Roman"/>
          <w:b/>
          <w:sz w:val="24"/>
          <w:szCs w:val="24"/>
        </w:rPr>
      </w:pPr>
    </w:p>
    <w:p w:rsidR="00AB31C3" w:rsidRPr="00FD1046" w:rsidRDefault="00AB31C3" w:rsidP="00AB31C3">
      <w:pPr>
        <w:spacing w:after="0"/>
        <w:jc w:val="center"/>
        <w:rPr>
          <w:rFonts w:ascii="Times New Roman" w:hAnsi="Times New Roman" w:cs="Times New Roman"/>
          <w:b/>
          <w:sz w:val="24"/>
          <w:szCs w:val="24"/>
        </w:rPr>
      </w:pPr>
      <w:r w:rsidRPr="00FD1046">
        <w:rPr>
          <w:rFonts w:ascii="Times New Roman" w:hAnsi="Times New Roman" w:cs="Times New Roman"/>
          <w:b/>
          <w:sz w:val="24"/>
          <w:szCs w:val="24"/>
        </w:rPr>
        <w:lastRenderedPageBreak/>
        <w:t>Lista</w:t>
      </w:r>
      <w:r>
        <w:rPr>
          <w:rFonts w:ascii="Times New Roman" w:hAnsi="Times New Roman" w:cs="Times New Roman"/>
          <w:b/>
          <w:sz w:val="24"/>
          <w:szCs w:val="24"/>
        </w:rPr>
        <w:t xml:space="preserve"> de C</w:t>
      </w:r>
      <w:r w:rsidRPr="00FD1046">
        <w:rPr>
          <w:rFonts w:ascii="Times New Roman" w:hAnsi="Times New Roman" w:cs="Times New Roman"/>
          <w:b/>
          <w:sz w:val="24"/>
          <w:szCs w:val="24"/>
        </w:rPr>
        <w:t xml:space="preserve">uadros </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1…………………………………………………………………...…….27</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2……………………………………………..……………………...…....33</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3..…………………………………………...……………………...….…36</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4……………………………………………………………………...…..39</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5………………………………………………………………….…..…..41</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6..…………………………………………………………………..….....42</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7……………………………………………………………………...…..43</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8…………………………………………………………………..…...…44</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9………………………………………………………………….…...….45</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10…………………………………………………….…….…….....……46</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11……………………………………………….…………………..……47</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12………………………………………………….………………..……48</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13……………………………………………….…………………..……49</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14……………………………………………...……………………..…..50</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15………………………………………..……………………………….51</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16…………………………………………………………….…..…...….52</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17……………………………………………………………….….…….53</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18…………………………………………………………………...…....54</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19…………………………………………………………………...……55</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20……………………………………………………………………...…56</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21…………………………………………………………….……...…...57</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22…………………………………………………………………….…..58</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Cuadro N° 23…………………………………………………………………...……59</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 xml:space="preserve">Cuadro N° 24…………………………………………………………………...…....60 </w:t>
      </w:r>
    </w:p>
    <w:p w:rsidR="00AB31C3" w:rsidRDefault="00AB31C3" w:rsidP="00AB31C3">
      <w:pPr>
        <w:spacing w:after="0" w:line="360" w:lineRule="auto"/>
        <w:jc w:val="center"/>
        <w:rPr>
          <w:rFonts w:ascii="Times New Roman" w:hAnsi="Times New Roman" w:cs="Times New Roman"/>
          <w:b/>
          <w:sz w:val="24"/>
          <w:szCs w:val="24"/>
        </w:rPr>
      </w:pPr>
    </w:p>
    <w:p w:rsidR="00AB31C3" w:rsidRDefault="00AB31C3" w:rsidP="00AB31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Lista de Gráficos</w:t>
      </w:r>
    </w:p>
    <w:p w:rsidR="00AB31C3" w:rsidRPr="008310DA" w:rsidRDefault="00AB31C3" w:rsidP="00AB31C3">
      <w:pPr>
        <w:spacing w:after="0" w:line="360" w:lineRule="auto"/>
        <w:rPr>
          <w:rFonts w:ascii="Times New Roman" w:hAnsi="Times New Roman" w:cs="Times New Roman"/>
          <w:b/>
          <w:sz w:val="24"/>
          <w:szCs w:val="24"/>
        </w:rPr>
      </w:pPr>
      <w:r>
        <w:rPr>
          <w:rFonts w:ascii="Times New Roman" w:hAnsi="Times New Roman" w:cs="Times New Roman"/>
          <w:sz w:val="24"/>
          <w:szCs w:val="24"/>
        </w:rPr>
        <w:t>Gráfico N° 1…………………………………………………………….……………41</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2……………………………………………..……………….…………..42</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3..…………………………………………...……………….…...………43</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4…………………………………………………………….…...……….44</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5………………………………………………………………....……….45</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6..……………………………………………………………….…....…..46</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7………………………………………………………………….…..…..47</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8……………………………………………………………….…………48</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9………………………………………………...…………….………….49</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10.……………………………………………………….....................….50</w:t>
      </w:r>
    </w:p>
    <w:p w:rsidR="00AB31C3" w:rsidRDefault="00AB31C3" w:rsidP="00AB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Gráfico N° 11…………………………………………………………………..….…51</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lastRenderedPageBreak/>
        <w:t>Gráfico N° 12……………………………………………………………...…………52</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13…………………………………………………………...……………53</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14…………………………………………………….……...……..…….54</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15………………………………………..………….……...…………….55</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16…………………………………………………….……...……..…….56</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17…………………………………………………………....………..….57</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18……………………………………………………………....………...58</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19……………………………………………………………...…………59</w:t>
      </w:r>
    </w:p>
    <w:p w:rsidR="00AB31C3" w:rsidRDefault="00AB31C3" w:rsidP="00AB31C3">
      <w:pPr>
        <w:spacing w:after="0"/>
        <w:rPr>
          <w:rFonts w:ascii="Times New Roman" w:hAnsi="Times New Roman" w:cs="Times New Roman"/>
          <w:sz w:val="24"/>
          <w:szCs w:val="24"/>
        </w:rPr>
      </w:pPr>
      <w:r>
        <w:rPr>
          <w:rFonts w:ascii="Times New Roman" w:hAnsi="Times New Roman" w:cs="Times New Roman"/>
          <w:sz w:val="24"/>
          <w:szCs w:val="24"/>
        </w:rPr>
        <w:t>Gráfico N° 20…………………………………………….……………….....……….60</w:t>
      </w: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Pr="001C7193" w:rsidRDefault="00AB31C3" w:rsidP="00AB31C3">
      <w:pPr>
        <w:spacing w:after="0" w:line="240" w:lineRule="auto"/>
        <w:jc w:val="both"/>
        <w:rPr>
          <w:rFonts w:ascii="Times New Roman" w:hAnsi="Times New Roman" w:cs="Times New Roman"/>
          <w:sz w:val="24"/>
          <w:szCs w:val="24"/>
        </w:rPr>
      </w:pPr>
    </w:p>
    <w:p w:rsidR="00AB31C3" w:rsidRDefault="00AB31C3" w:rsidP="00AB31C3">
      <w:pPr>
        <w:spacing w:after="0" w:line="240" w:lineRule="auto"/>
        <w:jc w:val="center"/>
        <w:rPr>
          <w:rFonts w:ascii="Times New Roman" w:hAnsi="Times New Roman"/>
          <w:b/>
          <w:sz w:val="24"/>
          <w:szCs w:val="24"/>
        </w:rPr>
      </w:pPr>
      <w:r>
        <w:rPr>
          <w:rFonts w:ascii="Times New Roman" w:hAnsi="Times New Roman"/>
          <w:b/>
          <w:noProof/>
          <w:sz w:val="24"/>
          <w:szCs w:val="24"/>
          <w:lang w:eastAsia="es-VE"/>
        </w:rPr>
        <w:lastRenderedPageBreak/>
        <w:drawing>
          <wp:anchor distT="0" distB="0" distL="114300" distR="114300" simplePos="0" relativeHeight="251668480" behindDoc="0" locked="0" layoutInCell="1" allowOverlap="1" wp14:anchorId="7C679336" wp14:editId="2C877C20">
            <wp:simplePos x="0" y="0"/>
            <wp:positionH relativeFrom="column">
              <wp:posOffset>-163830</wp:posOffset>
            </wp:positionH>
            <wp:positionV relativeFrom="paragraph">
              <wp:posOffset>-31115</wp:posOffset>
            </wp:positionV>
            <wp:extent cx="742950" cy="828675"/>
            <wp:effectExtent l="0" t="0" r="0" b="9525"/>
            <wp:wrapSquare wrapText="bothSides"/>
            <wp:docPr id="313" name="Imagen 1" descr="http://t0.gstatic.com/images?q=tbn:ANd9GcTP84RKsrjnQiOMfFM8Sppy7eaCCvbWmm8SRFFG8tFop6Zw0H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0.gstatic.com/images?q=tbn:ANd9GcTP84RKsrjnQiOMfFM8Sppy7eaCCvbWmm8SRFFG8tFop6Zw0Hla"/>
                    <pic:cNvPicPr>
                      <a:picLocks noChangeAspect="1" noChangeArrowheads="1"/>
                    </pic:cNvPicPr>
                  </pic:nvPicPr>
                  <pic:blipFill>
                    <a:blip r:embed="rId6" cstate="print"/>
                    <a:srcRect/>
                    <a:stretch>
                      <a:fillRect/>
                    </a:stretch>
                  </pic:blipFill>
                  <pic:spPr bwMode="auto">
                    <a:xfrm>
                      <a:off x="0" y="0"/>
                      <a:ext cx="742950" cy="82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4"/>
          <w:szCs w:val="24"/>
          <w:lang w:eastAsia="es-VE"/>
        </w:rPr>
        <w:drawing>
          <wp:anchor distT="0" distB="0" distL="114300" distR="114300" simplePos="0" relativeHeight="251667456" behindDoc="0" locked="0" layoutInCell="1" allowOverlap="1" wp14:anchorId="64B194B1" wp14:editId="0BA22591">
            <wp:simplePos x="0" y="0"/>
            <wp:positionH relativeFrom="column">
              <wp:posOffset>4331970</wp:posOffset>
            </wp:positionH>
            <wp:positionV relativeFrom="paragraph">
              <wp:posOffset>19685</wp:posOffset>
            </wp:positionV>
            <wp:extent cx="733425" cy="819150"/>
            <wp:effectExtent l="0" t="0" r="9525" b="0"/>
            <wp:wrapSquare wrapText="bothSides"/>
            <wp:docPr id="312" name="Imagen 4" descr="http://t3.gstatic.com/images?q=tbn:ANd9GcR4ptlHVsVNnHXFjVpKCmZsLlWyKmFpo8IkqT3OnRd9d0PtAXrB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3.gstatic.com/images?q=tbn:ANd9GcR4ptlHVsVNnHXFjVpKCmZsLlWyKmFpo8IkqT3OnRd9d0PtAXrB5g"/>
                    <pic:cNvPicPr>
                      <a:picLocks noChangeAspect="1" noChangeArrowheads="1"/>
                    </pic:cNvPicPr>
                  </pic:nvPicPr>
                  <pic:blipFill>
                    <a:blip r:embed="rId5" cstate="print"/>
                    <a:srcRect/>
                    <a:stretch>
                      <a:fillRect/>
                    </a:stretch>
                  </pic:blipFill>
                  <pic:spPr bwMode="auto">
                    <a:xfrm>
                      <a:off x="0" y="0"/>
                      <a:ext cx="733425" cy="81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sz w:val="24"/>
          <w:szCs w:val="24"/>
        </w:rPr>
        <w:t xml:space="preserve"> UNIVERSIDAD DE CARABOBO</w:t>
      </w:r>
    </w:p>
    <w:p w:rsidR="00AB31C3"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FACULTAD DE CIENCIAS DE LA EDUCACIÓN</w:t>
      </w:r>
    </w:p>
    <w:p w:rsidR="00AB31C3"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ESCUELA DE EDUCACIÓN</w:t>
      </w:r>
    </w:p>
    <w:p w:rsidR="00AB31C3" w:rsidRPr="00B33830" w:rsidRDefault="00AB31C3" w:rsidP="00AB31C3">
      <w:pPr>
        <w:spacing w:after="0" w:line="240" w:lineRule="auto"/>
        <w:jc w:val="center"/>
        <w:rPr>
          <w:rFonts w:ascii="Times New Roman" w:hAnsi="Times New Roman"/>
          <w:b/>
          <w:sz w:val="24"/>
          <w:szCs w:val="24"/>
        </w:rPr>
      </w:pPr>
      <w:r w:rsidRPr="00B33830">
        <w:rPr>
          <w:rFonts w:ascii="Times New Roman" w:hAnsi="Times New Roman"/>
          <w:b/>
          <w:sz w:val="24"/>
          <w:szCs w:val="24"/>
        </w:rPr>
        <w:t>DEPARTAMENTO DE BIOLOGÍA Y QUÍMICA</w:t>
      </w:r>
    </w:p>
    <w:p w:rsidR="00AB31C3" w:rsidRPr="00B33830"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TRABAJO ESPECIAL DE GRADO</w:t>
      </w:r>
    </w:p>
    <w:p w:rsidR="00AB31C3" w:rsidRDefault="00AB31C3" w:rsidP="00AB31C3">
      <w:pPr>
        <w:spacing w:after="0" w:line="240" w:lineRule="auto"/>
        <w:jc w:val="center"/>
        <w:rPr>
          <w:rFonts w:ascii="Times New Roman" w:hAnsi="Times New Roman"/>
          <w:b/>
          <w:sz w:val="24"/>
          <w:szCs w:val="24"/>
        </w:rPr>
      </w:pPr>
    </w:p>
    <w:p w:rsidR="00AB31C3" w:rsidRPr="00C5571B"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MANUAL PARA LA ELABORACIÓN DE PRODUCTOS ARTESANALES DE USO PERSONAL COMO ESTRATEGIA DE ENSEÑANZA Y APRENDIZAJE EN QUIMICA ORGÁNICA II DIRIGIDO A LOS ESTUDIANTES DEL 7MO SEMESTRE DE LA MENCIÓN QUÍMICA DE LA FACULTAD DE CIENCIAS DE LA EDUCACIÓN DE LA UNIVERSIDAD DE CARABOBO</w:t>
      </w:r>
    </w:p>
    <w:p w:rsidR="00AB31C3" w:rsidRPr="00696633" w:rsidRDefault="00AB31C3" w:rsidP="00AB31C3">
      <w:pPr>
        <w:spacing w:after="0" w:line="240" w:lineRule="auto"/>
        <w:jc w:val="right"/>
        <w:rPr>
          <w:rFonts w:ascii="Times New Roman" w:hAnsi="Times New Roman" w:cs="Times New Roman"/>
          <w:b/>
          <w:sz w:val="24"/>
          <w:szCs w:val="24"/>
        </w:rPr>
      </w:pPr>
    </w:p>
    <w:p w:rsidR="00AB31C3" w:rsidRPr="00F95E64" w:rsidRDefault="00AB31C3" w:rsidP="00AB31C3">
      <w:pPr>
        <w:spacing w:after="0" w:line="240" w:lineRule="auto"/>
        <w:jc w:val="right"/>
        <w:rPr>
          <w:rFonts w:ascii="Times New Roman" w:hAnsi="Times New Roman" w:cs="Times New Roman"/>
          <w:b/>
          <w:sz w:val="24"/>
          <w:szCs w:val="24"/>
        </w:rPr>
      </w:pPr>
      <w:r w:rsidRPr="00F95E64">
        <w:rPr>
          <w:rFonts w:ascii="Times New Roman" w:hAnsi="Times New Roman" w:cs="Times New Roman"/>
          <w:b/>
          <w:sz w:val="24"/>
          <w:szCs w:val="24"/>
        </w:rPr>
        <w:t>Autor (es):</w:t>
      </w:r>
    </w:p>
    <w:p w:rsidR="00AB31C3" w:rsidRPr="00F95E64" w:rsidRDefault="00AB31C3" w:rsidP="00AB31C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María D´Orazio C.I 18.747.821 </w:t>
      </w:r>
    </w:p>
    <w:p w:rsidR="00AB31C3" w:rsidRPr="00F95E64" w:rsidRDefault="00AB31C3" w:rsidP="00AB31C3">
      <w:pPr>
        <w:spacing w:after="0" w:line="240" w:lineRule="auto"/>
        <w:jc w:val="right"/>
        <w:rPr>
          <w:rFonts w:ascii="Times New Roman" w:hAnsi="Times New Roman" w:cs="Times New Roman"/>
          <w:sz w:val="24"/>
          <w:szCs w:val="24"/>
        </w:rPr>
      </w:pPr>
      <w:r w:rsidRPr="00F95E64">
        <w:rPr>
          <w:rFonts w:ascii="Times New Roman" w:hAnsi="Times New Roman" w:cs="Times New Roman"/>
          <w:sz w:val="24"/>
          <w:szCs w:val="24"/>
        </w:rPr>
        <w:t xml:space="preserve">Albert </w:t>
      </w:r>
      <w:r>
        <w:rPr>
          <w:rFonts w:ascii="Times New Roman" w:hAnsi="Times New Roman" w:cs="Times New Roman"/>
          <w:sz w:val="24"/>
          <w:szCs w:val="24"/>
        </w:rPr>
        <w:t xml:space="preserve">Ojeda C.I 19.817.741 </w:t>
      </w:r>
    </w:p>
    <w:p w:rsidR="00AB31C3" w:rsidRPr="00F95E64" w:rsidRDefault="00AB31C3" w:rsidP="00AB31C3">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Tutora</w:t>
      </w:r>
      <w:r w:rsidRPr="00F95E64">
        <w:rPr>
          <w:rFonts w:ascii="Times New Roman" w:hAnsi="Times New Roman" w:cs="Times New Roman"/>
          <w:b/>
          <w:sz w:val="24"/>
          <w:szCs w:val="24"/>
        </w:rPr>
        <w:t>:</w:t>
      </w:r>
    </w:p>
    <w:p w:rsidR="00AB31C3" w:rsidRPr="00F95E64" w:rsidRDefault="00AB31C3" w:rsidP="00AB31C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MSc. Karina Luna</w:t>
      </w:r>
    </w:p>
    <w:p w:rsidR="00AB31C3" w:rsidRPr="00F95E64" w:rsidRDefault="00AB31C3" w:rsidP="00AB31C3">
      <w:pPr>
        <w:spacing w:after="0" w:line="240" w:lineRule="auto"/>
        <w:jc w:val="right"/>
        <w:rPr>
          <w:rFonts w:ascii="Times New Roman" w:hAnsi="Times New Roman" w:cs="Times New Roman"/>
          <w:sz w:val="24"/>
          <w:szCs w:val="24"/>
        </w:rPr>
      </w:pPr>
      <w:r w:rsidRPr="00F95E64">
        <w:rPr>
          <w:rFonts w:ascii="Times New Roman" w:hAnsi="Times New Roman" w:cs="Times New Roman"/>
          <w:b/>
          <w:sz w:val="24"/>
          <w:szCs w:val="24"/>
        </w:rPr>
        <w:t>Año</w:t>
      </w:r>
      <w:r w:rsidRPr="00F95E64">
        <w:rPr>
          <w:rFonts w:ascii="Times New Roman" w:hAnsi="Times New Roman" w:cs="Times New Roman"/>
          <w:sz w:val="24"/>
          <w:szCs w:val="24"/>
        </w:rPr>
        <w:t>: 2015</w:t>
      </w:r>
    </w:p>
    <w:p w:rsidR="00AB31C3" w:rsidRPr="00696633" w:rsidRDefault="00AB31C3" w:rsidP="00AB31C3">
      <w:pPr>
        <w:spacing w:after="0" w:line="240" w:lineRule="auto"/>
        <w:jc w:val="center"/>
        <w:rPr>
          <w:rFonts w:ascii="Times New Roman" w:hAnsi="Times New Roman" w:cs="Times New Roman"/>
          <w:b/>
          <w:sz w:val="24"/>
          <w:szCs w:val="24"/>
        </w:rPr>
      </w:pPr>
      <w:r w:rsidRPr="00237729">
        <w:rPr>
          <w:rFonts w:ascii="Times New Roman" w:hAnsi="Times New Roman" w:cs="Times New Roman"/>
          <w:b/>
          <w:sz w:val="24"/>
          <w:szCs w:val="24"/>
        </w:rPr>
        <w:t>RESUMEN</w:t>
      </w:r>
    </w:p>
    <w:p w:rsidR="00AB31C3" w:rsidRPr="00696633" w:rsidRDefault="00AB31C3" w:rsidP="00AB31C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     Se propuso </w:t>
      </w:r>
      <w:r>
        <w:rPr>
          <w:rFonts w:ascii="Times New Roman" w:hAnsi="Times New Roman" w:cs="Times New Roman"/>
          <w:sz w:val="24"/>
          <w:szCs w:val="24"/>
          <w:lang w:val="es-ES"/>
        </w:rPr>
        <w:t>un manual para la elaboración de productos artesanales</w:t>
      </w:r>
      <w:r>
        <w:rPr>
          <w:rFonts w:ascii="Times New Roman" w:hAnsi="Times New Roman" w:cs="Times New Roman"/>
          <w:sz w:val="24"/>
          <w:szCs w:val="24"/>
        </w:rPr>
        <w:t xml:space="preserve"> de uso personal</w:t>
      </w:r>
      <w:r>
        <w:t xml:space="preserve"> </w:t>
      </w:r>
      <w:r>
        <w:rPr>
          <w:rFonts w:ascii="Times New Roman" w:hAnsi="Times New Roman" w:cs="Times New Roman"/>
          <w:sz w:val="24"/>
          <w:szCs w:val="24"/>
          <w:lang w:val="es-ES"/>
        </w:rPr>
        <w:t xml:space="preserve">como estrategia de enseñanza y aprendizaje en la asignatura de Química Orgánica, sustentado en las teorías de Economía y Poder de Bruner (1962) y el Aprendizaje Significativo de Ausubel (1963), enmarcado bajo un tipo de investigación de campo con modalidad de proyecto factible. La confiabilidad del instrumento se calculó empleando la KR20, arrojando un resultado de 0,66 correspondiente a una confiabilidad alta. Según los resultados obtenidos, es favorable el uso del manual como estrategia de enseñanza y aprendizaje fomentando el desarrollo sustentable y la comprensión del contenido; concluyendo que, el diseño y elaboración del mismo es aplicable en la asignatura vinculando la teoría con la práctica. </w:t>
      </w:r>
    </w:p>
    <w:p w:rsidR="00AB31C3" w:rsidRPr="00994B21" w:rsidRDefault="00AB31C3" w:rsidP="00AB31C3">
      <w:pPr>
        <w:spacing w:after="0" w:line="240" w:lineRule="auto"/>
        <w:jc w:val="both"/>
        <w:rPr>
          <w:rFonts w:ascii="Times New Roman" w:hAnsi="Times New Roman" w:cs="Times New Roman"/>
          <w:sz w:val="24"/>
          <w:szCs w:val="24"/>
        </w:rPr>
      </w:pPr>
      <w:r w:rsidRPr="003B6782">
        <w:rPr>
          <w:rFonts w:ascii="Times New Roman" w:hAnsi="Times New Roman" w:cs="Times New Roman"/>
          <w:b/>
          <w:sz w:val="24"/>
          <w:szCs w:val="24"/>
          <w:lang w:val="es-ES"/>
        </w:rPr>
        <w:t>Palabras clave</w:t>
      </w:r>
      <w:r>
        <w:rPr>
          <w:rFonts w:ascii="Times New Roman" w:hAnsi="Times New Roman" w:cs="Times New Roman"/>
          <w:sz w:val="24"/>
          <w:szCs w:val="24"/>
          <w:lang w:val="es-ES"/>
        </w:rPr>
        <w:t>: Productos Artesanales, Sustentabilidad, Química Orgánica.</w:t>
      </w:r>
    </w:p>
    <w:p w:rsidR="00AB31C3" w:rsidRPr="007A353C" w:rsidRDefault="00AB31C3" w:rsidP="00AB31C3">
      <w:pPr>
        <w:spacing w:after="0" w:line="240" w:lineRule="auto"/>
        <w:jc w:val="both"/>
        <w:rPr>
          <w:rFonts w:ascii="Times New Roman" w:hAnsi="Times New Roman" w:cs="Times New Roman"/>
          <w:sz w:val="24"/>
          <w:szCs w:val="24"/>
        </w:rPr>
      </w:pPr>
      <w:r w:rsidRPr="007A353C">
        <w:rPr>
          <w:rFonts w:ascii="Times New Roman" w:hAnsi="Times New Roman" w:cs="Times New Roman"/>
          <w:b/>
          <w:sz w:val="24"/>
          <w:szCs w:val="24"/>
        </w:rPr>
        <w:t>Línea de Investigación</w:t>
      </w:r>
      <w:r w:rsidRPr="007A353C">
        <w:rPr>
          <w:rFonts w:ascii="Times New Roman" w:hAnsi="Times New Roman" w:cs="Times New Roman"/>
          <w:sz w:val="24"/>
          <w:szCs w:val="24"/>
        </w:rPr>
        <w:t>: Desarrollo Sustentable y Comunidad.</w:t>
      </w:r>
    </w:p>
    <w:p w:rsidR="00AB31C3" w:rsidRPr="00696633" w:rsidRDefault="00AB31C3" w:rsidP="00AB31C3">
      <w:pPr>
        <w:spacing w:after="0" w:line="240" w:lineRule="auto"/>
        <w:jc w:val="both"/>
        <w:rPr>
          <w:rFonts w:ascii="Times New Roman" w:hAnsi="Times New Roman" w:cs="Times New Roman"/>
          <w:sz w:val="24"/>
          <w:szCs w:val="24"/>
        </w:rPr>
      </w:pPr>
    </w:p>
    <w:p w:rsidR="00AB31C3" w:rsidRPr="007B0881" w:rsidRDefault="00AB31C3" w:rsidP="00AB31C3">
      <w:pPr>
        <w:spacing w:after="0" w:line="240" w:lineRule="auto"/>
        <w:jc w:val="center"/>
        <w:rPr>
          <w:rFonts w:ascii="Times New Roman" w:hAnsi="Times New Roman" w:cs="Times New Roman"/>
          <w:b/>
          <w:sz w:val="24"/>
          <w:szCs w:val="24"/>
          <w:lang w:val="en-US"/>
        </w:rPr>
      </w:pPr>
      <w:r w:rsidRPr="007B0881">
        <w:rPr>
          <w:rFonts w:ascii="Times New Roman" w:hAnsi="Times New Roman" w:cs="Times New Roman"/>
          <w:b/>
          <w:sz w:val="24"/>
          <w:szCs w:val="24"/>
          <w:lang w:val="en-US"/>
        </w:rPr>
        <w:t>ABSTRACT</w:t>
      </w:r>
    </w:p>
    <w:p w:rsidR="00AB31C3" w:rsidRDefault="00AB31C3" w:rsidP="00AB31C3">
      <w:pPr>
        <w:spacing w:after="0" w:line="240" w:lineRule="auto"/>
        <w:jc w:val="both"/>
        <w:rPr>
          <w:rFonts w:ascii="Times New Roman" w:hAnsi="Times New Roman" w:cs="Times New Roman"/>
          <w:sz w:val="24"/>
          <w:szCs w:val="24"/>
          <w:lang w:val="en-US"/>
        </w:rPr>
      </w:pPr>
      <w:r w:rsidRPr="00C635E5">
        <w:rPr>
          <w:rFonts w:ascii="Times New Roman" w:hAnsi="Times New Roman" w:cs="Times New Roman"/>
          <w:sz w:val="24"/>
          <w:szCs w:val="24"/>
          <w:lang w:val="en-US"/>
        </w:rPr>
        <w:t xml:space="preserve">     </w:t>
      </w:r>
      <w:r w:rsidRPr="004953D6">
        <w:rPr>
          <w:rFonts w:ascii="Times New Roman" w:hAnsi="Times New Roman" w:cs="Times New Roman"/>
          <w:sz w:val="24"/>
          <w:szCs w:val="24"/>
          <w:lang w:val="en-US"/>
        </w:rPr>
        <w:t>A manual for making crafts for personal use as a strategy for teaching and learning in the subject of Chemistry, based on the theories of Economy and Power Bruner (1962) and meaningful learning of Ausubel (1963) proposed, framed under a kind of field research with feasible project modality. The reliability of the instrument was calculated using the KR20, yielding a result of 0.66 corresponding to a high reliability. According to the results, it is favorable to use the manual as a teaching and learning strategy promoting sustainable development and understanding of the content; concluding that, the design and development of the same is applicable to the subject by linking theory with practice.</w:t>
      </w:r>
    </w:p>
    <w:p w:rsidR="00AB31C3" w:rsidRPr="001708AB" w:rsidRDefault="00AB31C3" w:rsidP="00AB31C3">
      <w:pPr>
        <w:spacing w:after="0" w:line="240" w:lineRule="auto"/>
        <w:jc w:val="both"/>
        <w:rPr>
          <w:rFonts w:ascii="Times New Roman" w:hAnsi="Times New Roman" w:cs="Times New Roman"/>
          <w:b/>
          <w:sz w:val="24"/>
          <w:szCs w:val="24"/>
          <w:lang w:val="en-US"/>
        </w:rPr>
      </w:pPr>
      <w:r w:rsidRPr="001708AB">
        <w:rPr>
          <w:rFonts w:ascii="Times New Roman" w:hAnsi="Times New Roman" w:cs="Times New Roman"/>
          <w:b/>
          <w:sz w:val="24"/>
          <w:szCs w:val="24"/>
          <w:lang w:val="en-US"/>
        </w:rPr>
        <w:t xml:space="preserve">Keywords: </w:t>
      </w:r>
      <w:r w:rsidRPr="001708AB">
        <w:rPr>
          <w:rFonts w:ascii="Times New Roman" w:hAnsi="Times New Roman" w:cs="Times New Roman"/>
          <w:sz w:val="24"/>
          <w:szCs w:val="24"/>
          <w:lang w:val="en-US"/>
        </w:rPr>
        <w:t>Handicrafts, Sustainability, Organic Chemistry.</w:t>
      </w:r>
    </w:p>
    <w:p w:rsidR="00AB31C3" w:rsidRDefault="00AB31C3" w:rsidP="00AB31C3">
      <w:pPr>
        <w:spacing w:after="0" w:line="240" w:lineRule="auto"/>
        <w:jc w:val="both"/>
        <w:rPr>
          <w:rFonts w:ascii="Times New Roman" w:hAnsi="Times New Roman" w:cs="Times New Roman"/>
          <w:sz w:val="24"/>
          <w:szCs w:val="24"/>
          <w:lang w:val="en-US"/>
        </w:rPr>
      </w:pPr>
      <w:r w:rsidRPr="001708AB">
        <w:rPr>
          <w:rFonts w:ascii="Times New Roman" w:hAnsi="Times New Roman" w:cs="Times New Roman"/>
          <w:b/>
          <w:sz w:val="24"/>
          <w:szCs w:val="24"/>
          <w:lang w:val="en-US"/>
        </w:rPr>
        <w:t xml:space="preserve">Research line: </w:t>
      </w:r>
      <w:r w:rsidRPr="001708AB">
        <w:rPr>
          <w:rFonts w:ascii="Times New Roman" w:hAnsi="Times New Roman" w:cs="Times New Roman"/>
          <w:sz w:val="24"/>
          <w:szCs w:val="24"/>
          <w:lang w:val="en-US"/>
        </w:rPr>
        <w:t>Sustainable Development and Community.</w:t>
      </w:r>
    </w:p>
    <w:p w:rsidR="00AB31C3" w:rsidRDefault="00AB31C3" w:rsidP="00AB31C3">
      <w:pPr>
        <w:spacing w:after="0" w:line="240" w:lineRule="auto"/>
        <w:jc w:val="both"/>
        <w:rPr>
          <w:rFonts w:ascii="Times New Roman" w:hAnsi="Times New Roman" w:cs="Times New Roman"/>
          <w:sz w:val="24"/>
          <w:szCs w:val="24"/>
          <w:lang w:val="en-US"/>
        </w:rPr>
        <w:sectPr w:rsidR="00AB31C3" w:rsidSect="00891919">
          <w:footerReference w:type="first" r:id="rId9"/>
          <w:pgSz w:w="12240" w:h="15840"/>
          <w:pgMar w:top="1701" w:right="1701" w:bottom="1701" w:left="2268" w:header="709" w:footer="315" w:gutter="0"/>
          <w:pgNumType w:fmt="lowerRoman"/>
          <w:cols w:space="708"/>
          <w:docGrid w:linePitch="360"/>
        </w:sectPr>
      </w:pPr>
    </w:p>
    <w:p w:rsidR="00AB31C3" w:rsidRDefault="00AB31C3" w:rsidP="00AB31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INTRODUCCIÓN</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Las Ciencias, en especial la Química, representan para el hombre el entendimiento y la esencia de aquello que lo rodea, permite la materialización las cosas que desea y que necesita para simplificar su vida. Sin embargo, el fin desmedido de las ciencias ha olvidado el cuidado de sus orígenes, generando los fenómenos que actualmente afectan al mundo. Es por ello que se estudian alternativas que disminuyan el impacto al ambiente. La forma en que se promueven las ciencias se hace cada vez más relevante, es por ello que, se debe analizar desde sus principios y eso conlleva a observar de qué forma se está empleando en los colegios; sin bien es cierto, las ciencias involucran un estudio complejo, que la Educación ha desmenuzado y simplificado para hacerlo más significativo.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Las estrategias empleadas para lograr dicho aprendizaje, se hacen más relevantes cuando se demuestra la necesidad de hacer ciencia y de fomentar en los estudiantes el incentivo para descubrirlas. De esta forma, no pueden existir estrategias sin herramientas y de éstas últimas se pueden hallar gran variedad; es entonces que, el docente requiere de ese extra de creatividad para emplearlas a favor de lograr el aprendizaje.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El presente trabajo no es más que una fusión entre el conocimiento científico, las herramientas y estrategias para promover el aprendizaje significativo, el cual se encuentra dividido de la siguiente forma:</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Capítulo I. El Problema, abarca el estudio macro, meso y micro de la problemática presentada, planteando objetivos que conllevan al aporte a la solución y justificando el hecho de estudio en la misma.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Capítulo II. Marco Teórico, expone la vinculación de estudios y vigentes con respecto al trabajo en desarrollo, las bases que sustenta el trabajo de investigación, teorías que promoverán el logro de los objetivos y bases conceptuales que ayuden en la comprensión del contenido.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Capítulo III. Marco Metodológico, referente al tipo y modalidad de investigación adecuada al trabajo en desarrollo; empleando métodos que ayuden a conocer criterios de la muestra seleccionada y qué tan confiable es dicha información recolectada.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Capítulo IV. Análisis e Interpretación de los Resultados, en este apartado se emplean las herramientas estadísticas que conlleven a la interpretación de los datos para luego analizar sus tendencias.</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Capítulo V. Conclusiones y Recomendaciones, se desarrollan a partir de los análisis previamente elaborados e involucran las aseveraciones y sugerencias de los autores para mejorar y  aportar de manera más significativa en los hallazgos.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Capítulo VI. La Propuesta, responde primordialmente, al diseño y facilitación de la herramienta que contribuya al aprendizaje y que sirva como aporte en la solución de la problemática planteada. </w:t>
      </w: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r w:rsidRPr="005549E5">
        <w:rPr>
          <w:rFonts w:ascii="Times New Roman" w:hAnsi="Times New Roman" w:cs="Times New Roman"/>
          <w:b/>
          <w:sz w:val="24"/>
          <w:szCs w:val="24"/>
        </w:rPr>
        <w:lastRenderedPageBreak/>
        <w:t>CAPÍTULO I</w:t>
      </w:r>
    </w:p>
    <w:p w:rsidR="00AB31C3" w:rsidRPr="005549E5" w:rsidRDefault="00AB31C3" w:rsidP="00AB31C3">
      <w:pPr>
        <w:spacing w:line="360" w:lineRule="auto"/>
        <w:jc w:val="center"/>
        <w:rPr>
          <w:rFonts w:ascii="Times New Roman" w:hAnsi="Times New Roman" w:cs="Times New Roman"/>
          <w:b/>
          <w:sz w:val="24"/>
          <w:szCs w:val="24"/>
        </w:rPr>
      </w:pPr>
    </w:p>
    <w:p w:rsidR="00AB31C3" w:rsidRPr="005549E5" w:rsidRDefault="00AB31C3" w:rsidP="00AB31C3">
      <w:pPr>
        <w:spacing w:line="360" w:lineRule="auto"/>
        <w:jc w:val="center"/>
        <w:rPr>
          <w:rFonts w:ascii="Times New Roman" w:hAnsi="Times New Roman" w:cs="Times New Roman"/>
          <w:b/>
          <w:sz w:val="24"/>
          <w:szCs w:val="24"/>
        </w:rPr>
      </w:pPr>
      <w:r w:rsidRPr="005549E5">
        <w:rPr>
          <w:rFonts w:ascii="Times New Roman" w:hAnsi="Times New Roman" w:cs="Times New Roman"/>
          <w:b/>
          <w:sz w:val="24"/>
          <w:szCs w:val="24"/>
        </w:rPr>
        <w:t>EL PROBLEMA</w:t>
      </w:r>
    </w:p>
    <w:p w:rsidR="00AB31C3" w:rsidRPr="007D6E20" w:rsidRDefault="00AB31C3" w:rsidP="00AB31C3">
      <w:pPr>
        <w:spacing w:line="360" w:lineRule="auto"/>
        <w:jc w:val="both"/>
        <w:rPr>
          <w:rFonts w:ascii="Times New Roman" w:hAnsi="Times New Roman" w:cs="Times New Roman"/>
          <w:b/>
          <w:sz w:val="24"/>
          <w:szCs w:val="24"/>
        </w:rPr>
      </w:pPr>
      <w:r w:rsidRPr="007D6E20">
        <w:rPr>
          <w:rFonts w:ascii="Times New Roman" w:hAnsi="Times New Roman" w:cs="Times New Roman"/>
          <w:b/>
          <w:sz w:val="24"/>
          <w:szCs w:val="24"/>
        </w:rPr>
        <w:t>Planteamiento del problema</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El hombre ha conseguido en la educación, la vía de preservar los valores que sostienen a la sociedad y que permiten la comprensión de las diferentes realidades sociales. La formación de un ciudadano, incluye el control de múltiples áreas del ser y, por lo tanto, exige un conocimiento integral de situaciones sociales, afectivas, psicológicas y cognitivas, que requieren canalización y solución. Esto, convierte el acto educativo en un panorama complejo que involucra a una persona preparada para tomar las riendas de la formación de un ser hasta una sociedad entera.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este sentido, la educación ha evolucionado respondiendo a las necesidades de las sociedades que se han levantado en el transcurso del tiempo para ser renovadas con ideas emergentes influenciadas por los avances científicos y tecnológicos, con el objetivo de buscar una orientación en la conciencia humana, así como, en la reflexión para promover dichas ideas con sentido de preservación y cuidado del entorno. Para Delors, J (1997) ¨La educación tiene la misión de permitir a todos sin excepción hacer fructificar todos sus talentos y todas sus capacidades de creación, lo que implica que cada uno pueda responsabilizarse de sí mismo y realizar su proyecto personal¨ (p. 12). De esta forma, se sustenta que la educación es el eje promotor del desarrollo integral del individuo introduciéndolo en la sociedad desde sus propias potencialidades.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Para fomentar la comprensión del entorno social, el rol que cumple la educación puede desempeñarse en diferentes ramas del conocimiento, integrando las científicas y antropológicas, para generar diversas percepciones y una de ellas, la interpretación del origen de la materia. Por ello, se cuenta con el estudio de las ciencias y tecnología, con la finalidad de responder ante las necesidades que surgen en la búsqueda del bienestar del hombre.  </w:t>
      </w:r>
    </w:p>
    <w:p w:rsidR="00AB31C3" w:rsidRPr="00361A1A"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lang w:val="es-ES"/>
        </w:rPr>
        <w:t>De este modo, señala Albornoz  (2002) lo siguiente:</w:t>
      </w:r>
    </w:p>
    <w:p w:rsidR="00AB31C3" w:rsidRDefault="00AB31C3" w:rsidP="00AB31C3">
      <w:pPr>
        <w:spacing w:line="240" w:lineRule="auto"/>
        <w:ind w:left="567" w:right="1183"/>
        <w:jc w:val="both"/>
        <w:rPr>
          <w:rFonts w:ascii="Times New Roman" w:hAnsi="Times New Roman" w:cs="Times New Roman"/>
          <w:sz w:val="24"/>
          <w:szCs w:val="24"/>
          <w:lang w:val="es-ES"/>
        </w:rPr>
      </w:pPr>
      <w:r w:rsidRPr="00861E22">
        <w:rPr>
          <w:rFonts w:ascii="Times New Roman" w:hAnsi="Times New Roman" w:cs="Times New Roman"/>
          <w:sz w:val="24"/>
          <w:szCs w:val="24"/>
          <w:lang w:val="es-ES"/>
        </w:rPr>
        <w:t xml:space="preserve">La ciencia y la tecnología son reconocidas </w:t>
      </w:r>
      <w:r>
        <w:rPr>
          <w:rFonts w:ascii="Times New Roman" w:hAnsi="Times New Roman" w:cs="Times New Roman"/>
          <w:sz w:val="24"/>
          <w:szCs w:val="24"/>
          <w:lang w:val="es-ES"/>
        </w:rPr>
        <w:t xml:space="preserve">actualmente, con mayor claridad </w:t>
      </w:r>
      <w:r w:rsidRPr="00861E22">
        <w:rPr>
          <w:rFonts w:ascii="Times New Roman" w:hAnsi="Times New Roman" w:cs="Times New Roman"/>
          <w:sz w:val="24"/>
          <w:szCs w:val="24"/>
          <w:lang w:val="es-ES"/>
        </w:rPr>
        <w:t xml:space="preserve">que en otros momentos históricos, </w:t>
      </w:r>
      <w:r>
        <w:rPr>
          <w:rFonts w:ascii="Times New Roman" w:hAnsi="Times New Roman" w:cs="Times New Roman"/>
          <w:sz w:val="24"/>
          <w:szCs w:val="24"/>
          <w:lang w:val="es-ES"/>
        </w:rPr>
        <w:t xml:space="preserve">como factores decisivos para la </w:t>
      </w:r>
      <w:r w:rsidRPr="00861E22">
        <w:rPr>
          <w:rFonts w:ascii="Times New Roman" w:hAnsi="Times New Roman" w:cs="Times New Roman"/>
          <w:sz w:val="24"/>
          <w:szCs w:val="24"/>
          <w:lang w:val="es-ES"/>
        </w:rPr>
        <w:t xml:space="preserve">transformación económica y social, no sólo para </w:t>
      </w:r>
      <w:r>
        <w:rPr>
          <w:rFonts w:ascii="Times New Roman" w:hAnsi="Times New Roman" w:cs="Times New Roman"/>
          <w:sz w:val="24"/>
          <w:szCs w:val="24"/>
          <w:lang w:val="es-ES"/>
        </w:rPr>
        <w:t xml:space="preserve">los países industrializados, en </w:t>
      </w:r>
      <w:r w:rsidRPr="00861E22">
        <w:rPr>
          <w:rFonts w:ascii="Times New Roman" w:hAnsi="Times New Roman" w:cs="Times New Roman"/>
          <w:sz w:val="24"/>
          <w:szCs w:val="24"/>
          <w:lang w:val="es-ES"/>
        </w:rPr>
        <w:t>los cuales se pone de manifiesto el surgimiento de una</w:t>
      </w:r>
      <w:r>
        <w:rPr>
          <w:rFonts w:ascii="Times New Roman" w:hAnsi="Times New Roman" w:cs="Times New Roman"/>
          <w:sz w:val="24"/>
          <w:szCs w:val="24"/>
          <w:lang w:val="es-ES"/>
        </w:rPr>
        <w:t xml:space="preserve"> nueva economía del </w:t>
      </w:r>
      <w:r w:rsidRPr="00861E22">
        <w:rPr>
          <w:rFonts w:ascii="Times New Roman" w:hAnsi="Times New Roman" w:cs="Times New Roman"/>
          <w:sz w:val="24"/>
          <w:szCs w:val="24"/>
          <w:lang w:val="es-ES"/>
        </w:rPr>
        <w:t>conocimiento, sino también para los países en vías de desarrollo.</w:t>
      </w:r>
      <w:r>
        <w:rPr>
          <w:rFonts w:ascii="Times New Roman" w:hAnsi="Times New Roman" w:cs="Times New Roman"/>
          <w:sz w:val="24"/>
          <w:szCs w:val="24"/>
          <w:lang w:val="es-ES"/>
        </w:rPr>
        <w:t xml:space="preserve"> (p. 4).</w:t>
      </w:r>
    </w:p>
    <w:p w:rsidR="00AB31C3" w:rsidRDefault="00AB31C3" w:rsidP="00AB31C3">
      <w:pPr>
        <w:spacing w:line="360" w:lineRule="auto"/>
        <w:ind w:right="567"/>
        <w:jc w:val="both"/>
        <w:rPr>
          <w:rFonts w:ascii="Times New Roman" w:hAnsi="Times New Roman" w:cs="Times New Roman"/>
          <w:sz w:val="24"/>
          <w:szCs w:val="24"/>
        </w:rPr>
      </w:pPr>
      <w:r>
        <w:rPr>
          <w:rFonts w:ascii="Times New Roman" w:hAnsi="Times New Roman" w:cs="Times New Roman"/>
          <w:sz w:val="24"/>
          <w:szCs w:val="24"/>
        </w:rPr>
        <w:tab/>
        <w:t xml:space="preserve">Es decir que, se puede relacionar el avance de la ciencia y la tecnología  con el educativo, el cual es proporcional al desarrollo en diferentes ámbitos de un país. Por lo tanto, la enseñanza de la ciencia y la tecnología se torna fundamental en el progreso de la sociedad y por ende, no es erróneo pensar que en los países desarrollados se contemplen un mayor avance en sus niveles educativos. </w:t>
      </w:r>
    </w:p>
    <w:p w:rsidR="00AB31C3" w:rsidRDefault="00AB31C3" w:rsidP="00AB31C3">
      <w:pPr>
        <w:spacing w:line="360" w:lineRule="auto"/>
        <w:ind w:right="567"/>
        <w:jc w:val="both"/>
        <w:rPr>
          <w:rFonts w:ascii="Times New Roman" w:hAnsi="Times New Roman" w:cs="Times New Roman"/>
          <w:sz w:val="24"/>
          <w:szCs w:val="24"/>
        </w:rPr>
      </w:pPr>
      <w:r>
        <w:rPr>
          <w:rFonts w:ascii="Times New Roman" w:hAnsi="Times New Roman" w:cs="Times New Roman"/>
          <w:sz w:val="24"/>
          <w:szCs w:val="24"/>
        </w:rPr>
        <w:tab/>
        <w:t>Uno de los principales promotores de los avances científicos y tecnológicos ha sido el estudio de la Química; si bien, todo lo que se percibe está constituido por materia y, específicamente por átomos, esta ciencia permite el análisis y comprensión estructural para modificar propiedades y generar nuevas herramientas que sirvan para cubrir una determinada necesidad. Son innumerables los objetos que se utilizan en la actualidad que han sido producidos bajo tratamientos químicos, ofreciendo mayor accesibilidad en el campo de la medicina, alimentos, transporte, sociedad, entre otros, resaltando el desarrollo tecnológico, promovidos por la integración de variedad de ciencias y primordialmente de la química.</w:t>
      </w:r>
    </w:p>
    <w:p w:rsidR="00AB31C3" w:rsidRDefault="00AB31C3" w:rsidP="00AB31C3">
      <w:pPr>
        <w:spacing w:line="360" w:lineRule="auto"/>
        <w:ind w:right="567" w:firstLine="567"/>
        <w:jc w:val="both"/>
        <w:rPr>
          <w:rFonts w:ascii="Times New Roman" w:hAnsi="Times New Roman" w:cs="Times New Roman"/>
          <w:sz w:val="24"/>
          <w:szCs w:val="24"/>
        </w:rPr>
      </w:pPr>
      <w:r>
        <w:rPr>
          <w:rFonts w:ascii="Times New Roman" w:hAnsi="Times New Roman" w:cs="Times New Roman"/>
          <w:sz w:val="24"/>
          <w:szCs w:val="24"/>
        </w:rPr>
        <w:t>En este sentido, Lehn, J (2011) señala que:</w:t>
      </w:r>
    </w:p>
    <w:p w:rsidR="00AB31C3" w:rsidRDefault="00AB31C3" w:rsidP="00AB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 mundo sin química estaría desprovisto de materiales sintéticos y, por lo tanto, carecería de teléfonos, ordenadores, tejidos sintéticos y cines. Sería también un mundo carente, entre otras muchas cosas, de aspirina, jabones, champús, dentífricos, cosméticos, píldoras anticonceptivas, colas, pinturas y papel, por lo que, no habría tampoco ni periódicos ni libros. (p.8)</w:t>
      </w:r>
    </w:p>
    <w:p w:rsidR="00AB31C3" w:rsidRDefault="00AB31C3" w:rsidP="00AB31C3">
      <w:pPr>
        <w:spacing w:after="0" w:line="240" w:lineRule="auto"/>
        <w:jc w:val="both"/>
        <w:rPr>
          <w:rFonts w:ascii="Times New Roman" w:hAnsi="Times New Roman" w:cs="Times New Roman"/>
          <w:sz w:val="24"/>
          <w:szCs w:val="24"/>
        </w:rPr>
      </w:pPr>
    </w:p>
    <w:p w:rsidR="00AB31C3" w:rsidRDefault="00AB31C3" w:rsidP="00AB31C3">
      <w:pPr>
        <w:spacing w:after="0" w:line="240" w:lineRule="auto"/>
        <w:jc w:val="both"/>
        <w:rPr>
          <w:rFonts w:ascii="Times New Roman" w:hAnsi="Times New Roman" w:cs="Times New Roman"/>
          <w:sz w:val="24"/>
          <w:szCs w:val="24"/>
        </w:rPr>
      </w:pPr>
    </w:p>
    <w:p w:rsidR="00AB31C3" w:rsidRDefault="00AB31C3" w:rsidP="00AB31C3">
      <w:pPr>
        <w:spacing w:after="0" w:line="240" w:lineRule="auto"/>
        <w:jc w:val="both"/>
        <w:rPr>
          <w:rFonts w:ascii="Times New Roman" w:hAnsi="Times New Roman" w:cs="Times New Roman"/>
          <w:sz w:val="24"/>
          <w:szCs w:val="24"/>
        </w:rPr>
      </w:pPr>
    </w:p>
    <w:p w:rsidR="00AB31C3" w:rsidRDefault="00AB31C3" w:rsidP="00AB31C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Se resalta pues, la gran importancia que la química constituye en el desarrollo de una sociedad, más sin embargo, es relevante tomar en cuenta los riesgos biológicos que pueden originarse en la fabricación de  productos químicos. Por ello, en Venezuela en las últimas décadas ha buscado el impulso  del desarrollo tecnológico y científico aprovechando sus recursos naturales para invertirlos y transformarlos en avance industrial, social y económico. Así mismo, el Ministerio de Ciencia y Tecnología (2001) indica que:</w:t>
      </w:r>
    </w:p>
    <w:p w:rsidR="00AB31C3" w:rsidRDefault="00AB31C3" w:rsidP="00AB31C3">
      <w:pPr>
        <w:spacing w:line="240" w:lineRule="auto"/>
        <w:ind w:left="567" w:right="567"/>
        <w:jc w:val="both"/>
        <w:rPr>
          <w:rFonts w:ascii="Times New Roman" w:hAnsi="Times New Roman" w:cs="Times New Roman"/>
          <w:sz w:val="24"/>
          <w:szCs w:val="24"/>
          <w:lang w:val="es-ES"/>
        </w:rPr>
      </w:pPr>
      <w:r>
        <w:rPr>
          <w:rFonts w:ascii="Times New Roman" w:hAnsi="Times New Roman" w:cs="Times New Roman"/>
          <w:sz w:val="24"/>
          <w:szCs w:val="24"/>
          <w:lang w:val="es-ES"/>
        </w:rPr>
        <w:t>El impacto actual de la actividad nacional en Ciencia y Tecnología sobre los sectores productivos, económicos y de servicios es escaso, dada la alta dependencia externa que caracteriza nuestra economía y la carencia de políticas de estímulo y orientación que permitan canalizar los esfuerzos hacia la solución de problemas prioritarios para el país. (p. 9)</w:t>
      </w:r>
    </w:p>
    <w:p w:rsidR="00AB31C3" w:rsidRDefault="00AB31C3" w:rsidP="00AB31C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 xml:space="preserve">Con respecto a lo anterior, la evolución de las industrias y laboratorios se ha visto desplazada por la importación de productos de uso cotidiano o, en su defecto, de la materia prima para la elaboración de los mismos. Por otra parte, los compuestos orgánicos sintéticos o materia prima que se utilizó en la fabricación de dichos productos es necesario conocerlos y manejarlos para analizar sus efectos al suministrarlos a la población en general. </w:t>
      </w:r>
    </w:p>
    <w:p w:rsidR="00AB31C3" w:rsidRDefault="00AB31C3" w:rsidP="00AB31C3">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otro sentido, Doreste (s.f.) señala que “Por ejemplo, en </w:t>
      </w:r>
      <w:r w:rsidRPr="00985FA4">
        <w:rPr>
          <w:rFonts w:ascii="Times New Roman" w:hAnsi="Times New Roman" w:cs="Times New Roman"/>
          <w:sz w:val="24"/>
          <w:szCs w:val="24"/>
          <w:lang w:val="es-ES"/>
        </w:rPr>
        <w:t>Venezuela tenemos la capacidad de obtener muchas</w:t>
      </w:r>
      <w:r>
        <w:rPr>
          <w:rFonts w:ascii="Times New Roman" w:hAnsi="Times New Roman" w:cs="Times New Roman"/>
          <w:sz w:val="24"/>
          <w:szCs w:val="24"/>
          <w:lang w:val="es-ES"/>
        </w:rPr>
        <w:t xml:space="preserve"> plantas medicinales, gracias a </w:t>
      </w:r>
      <w:r w:rsidRPr="00985FA4">
        <w:rPr>
          <w:rFonts w:ascii="Times New Roman" w:hAnsi="Times New Roman" w:cs="Times New Roman"/>
          <w:sz w:val="24"/>
          <w:szCs w:val="24"/>
          <w:lang w:val="es-ES"/>
        </w:rPr>
        <w:t>nuestra condición tropical y a la pr</w:t>
      </w:r>
      <w:r>
        <w:rPr>
          <w:rFonts w:ascii="Times New Roman" w:hAnsi="Times New Roman" w:cs="Times New Roman"/>
          <w:sz w:val="24"/>
          <w:szCs w:val="24"/>
          <w:lang w:val="es-ES"/>
        </w:rPr>
        <w:t>esencia de las montañas andinas.” (p. 1). El hecho radica en que, la mayor parte de la población consume lo que se importa y en menor proporción lo producido naturalmente. Es por ello, que se enfatiza en la necesidad de conocer los constituyentes de los productos que se consumen o se usan diariamente con el objetivo de proponer alternativas naturales para su producción.</w:t>
      </w:r>
    </w:p>
    <w:p w:rsidR="00AB31C3" w:rsidRDefault="00AB31C3" w:rsidP="00AB31C3">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 Universidad de Carabobo en la Facultad de Ciencias de la Educación, dentro del pensum de la mención química se desarrolla  contenido pertinente a los compuestos orgánicos sintéticos que se utilizan en la fabricación de productos de uso personal o de los preservantes químicos en los alimentos, bebidas, entre otros. Más sin embargo, éste no se vincula a lo conocido comúnmente y su efecto sobre la salud como </w:t>
      </w:r>
      <w:r>
        <w:rPr>
          <w:rFonts w:ascii="Times New Roman" w:hAnsi="Times New Roman" w:cs="Times New Roman"/>
          <w:sz w:val="24"/>
          <w:szCs w:val="24"/>
          <w:lang w:val="es-ES"/>
        </w:rPr>
        <w:lastRenderedPageBreak/>
        <w:t xml:space="preserve">para incentivar a la conciencia sobre el uso de los mismos o la búsqueda de alternativas naturales. Dichos compuestos y los procesos asociados a ellos se adecúan plenamente en la asignatura de Química Orgánica. </w:t>
      </w:r>
    </w:p>
    <w:p w:rsidR="00AB31C3" w:rsidRDefault="00AB31C3" w:rsidP="00AB31C3">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De esta manera, cuando se analiza el contenido programático de la asignatura Química Orgánica se encuentra un déficit al momento de asociar contenidos como: reactividad de hidrocarburos, sustratos alifáticos, moléculas orgánicas, grupos funcionales, reactividad de compuestos aromáticos y reactividad de ácidos carboxílicos, que se pueden vincular, por ejemplo, al proceso de saponificación, promoviendo el estudio y reconocimiento de procesos que pueden utilizarse en prácticas sencillas y desde lugares determinados.</w:t>
      </w:r>
    </w:p>
    <w:p w:rsidR="00AB31C3" w:rsidRDefault="00AB31C3" w:rsidP="00AB31C3">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virtud de esto, Fivizzani  presidente de la Sociedad Americana de Química (SAQ) (2002) explica que “En la medida en que aprendemos más sobre los peligros y riesgos que presentan las sustancias químicas que utilizamos en nuestros laboratorios, podemos compartir este conocimiento con nuestros colegas y con nuestros estudiantes.” (p.2). Así pues, se espera divulgar el conocimiento mediante la utilización de diversas estrategias que permitan la comprensión y utilidad, como por ejemplo, informes, trabajos escritos, revistas, manuales y libros. </w:t>
      </w:r>
    </w:p>
    <w:p w:rsidR="00AB31C3" w:rsidRDefault="00AB31C3" w:rsidP="00AB31C3">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Se pueden conocer diversos manuales de acuerdo a su fin, en el ámbito científico, se encuentran los de laboratorio, los cuales contienen información relevante sobre manipulación de maquinarias, instrumentos, reactivos y medidas de seguridad; representan un punto clave de procedimientos y políticas de seguridad para prevenir accidentes. De allí radica el éxito de su distribución y manejo porque refleja en forma clara y precisa las características de equipos que se suelen utilizar en las grandes industrias o, como es el caso, de los laboratorios para manejar sustancias y reactivos altamente peligrosos y las medidas que se deben tomar para su cuidado y optimización. </w:t>
      </w:r>
    </w:p>
    <w:p w:rsidR="00AB31C3" w:rsidRPr="00852BE9" w:rsidRDefault="00AB31C3" w:rsidP="00AB31C3">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Por esta razón, se desea proponer un manual para la elaboración de productos artesanales de uso personal que contenga información referente a contenidos abstractos de Química Orgánica para  transformarlos en accesibles y comprensibles mediante la </w:t>
      </w:r>
      <w:r>
        <w:rPr>
          <w:rFonts w:ascii="Times New Roman" w:hAnsi="Times New Roman" w:cs="Times New Roman"/>
          <w:sz w:val="24"/>
          <w:szCs w:val="24"/>
          <w:lang w:val="es-ES"/>
        </w:rPr>
        <w:lastRenderedPageBreak/>
        <w:t xml:space="preserve">realización de  prácticas artesanales al utilizar compuestos orgánicos naturales. En la naturaleza se encuentran las alternativas para reducir los riesgos que corre el hombre por la constante utilización de sustancias peligrosas, por ese motivo surge la inquietud ¿Cuál será el alcance de un manual  para la elaboración de productos artesanales de uso personal como estrategia de enseñanza y aprendizaje de Química Orgánica dirigido a los estudiantes del 7mo semestre  de la mención Química de la Facultad de Ciencias de la Educación de la Universidad de Carabobo? </w:t>
      </w:r>
    </w:p>
    <w:p w:rsidR="00AB31C3" w:rsidRDefault="00AB31C3" w:rsidP="00AB31C3">
      <w:p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Objetivos de la Investigación</w:t>
      </w:r>
    </w:p>
    <w:p w:rsidR="00AB31C3" w:rsidRDefault="00AB31C3" w:rsidP="00AB31C3">
      <w:p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Objetivo G</w:t>
      </w:r>
      <w:r w:rsidRPr="0064588C">
        <w:rPr>
          <w:rFonts w:ascii="Times New Roman" w:hAnsi="Times New Roman" w:cs="Times New Roman"/>
          <w:b/>
          <w:sz w:val="24"/>
          <w:szCs w:val="24"/>
          <w:lang w:val="es-ES"/>
        </w:rPr>
        <w:t>eneral</w:t>
      </w:r>
    </w:p>
    <w:p w:rsidR="00AB31C3" w:rsidRDefault="00AB31C3" w:rsidP="00AB31C3">
      <w:pPr>
        <w:spacing w:line="360" w:lineRule="auto"/>
        <w:ind w:firstLine="708"/>
        <w:jc w:val="both"/>
        <w:rPr>
          <w:rFonts w:ascii="Times New Roman" w:hAnsi="Times New Roman" w:cs="Times New Roman"/>
          <w:b/>
          <w:sz w:val="24"/>
          <w:szCs w:val="24"/>
          <w:lang w:val="es-ES"/>
        </w:rPr>
      </w:pPr>
      <w:r>
        <w:rPr>
          <w:rFonts w:ascii="Times New Roman" w:hAnsi="Times New Roman" w:cs="Times New Roman"/>
          <w:sz w:val="24"/>
          <w:szCs w:val="24"/>
          <w:lang w:val="es-ES"/>
        </w:rPr>
        <w:t>Proponer un manual para la elaboración de productos artesanales</w:t>
      </w:r>
      <w:r>
        <w:rPr>
          <w:rFonts w:ascii="Times New Roman" w:hAnsi="Times New Roman" w:cs="Times New Roman"/>
          <w:sz w:val="24"/>
          <w:szCs w:val="24"/>
        </w:rPr>
        <w:t xml:space="preserve"> de uso personal</w:t>
      </w:r>
      <w:r>
        <w:t xml:space="preserve"> </w:t>
      </w:r>
      <w:r>
        <w:rPr>
          <w:rFonts w:ascii="Times New Roman" w:hAnsi="Times New Roman" w:cs="Times New Roman"/>
          <w:sz w:val="24"/>
          <w:szCs w:val="24"/>
          <w:lang w:val="es-ES"/>
        </w:rPr>
        <w:t>como estrategia de enseñanza y aprendizaje en Química Orgánica II dirigido a los estudiantes del 7mo semestre de la mención Química de la Facultad de Ciencias de la Educación de la Universidad de Carabobo</w:t>
      </w:r>
      <w:r>
        <w:rPr>
          <w:rFonts w:ascii="Times New Roman" w:hAnsi="Times New Roman" w:cs="Times New Roman"/>
          <w:b/>
          <w:sz w:val="24"/>
          <w:szCs w:val="24"/>
          <w:lang w:val="es-ES"/>
        </w:rPr>
        <w:t>.</w:t>
      </w:r>
    </w:p>
    <w:p w:rsidR="00AB31C3" w:rsidRDefault="00AB31C3" w:rsidP="00AB31C3">
      <w:pPr>
        <w:spacing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Objetivos E</w:t>
      </w:r>
      <w:r w:rsidRPr="0064588C">
        <w:rPr>
          <w:rFonts w:ascii="Times New Roman" w:hAnsi="Times New Roman" w:cs="Times New Roman"/>
          <w:b/>
          <w:sz w:val="24"/>
          <w:szCs w:val="24"/>
          <w:lang w:val="es-ES"/>
        </w:rPr>
        <w:t>specíficos</w:t>
      </w:r>
    </w:p>
    <w:p w:rsidR="00AB31C3" w:rsidRDefault="00AB31C3" w:rsidP="00AB31C3">
      <w:pPr>
        <w:spacing w:line="360" w:lineRule="auto"/>
        <w:ind w:firstLine="708"/>
        <w:jc w:val="both"/>
        <w:rPr>
          <w:rFonts w:ascii="Times New Roman" w:hAnsi="Times New Roman" w:cs="Times New Roman"/>
          <w:b/>
          <w:sz w:val="24"/>
          <w:szCs w:val="24"/>
          <w:lang w:val="es-ES"/>
        </w:rPr>
      </w:pPr>
      <w:r>
        <w:rPr>
          <w:rFonts w:ascii="Times New Roman" w:hAnsi="Times New Roman" w:cs="Times New Roman"/>
          <w:sz w:val="24"/>
          <w:szCs w:val="24"/>
          <w:lang w:val="es-ES"/>
        </w:rPr>
        <w:t>Diagnosticar la necesidad de un manual para la elaboración de productos artesanales</w:t>
      </w:r>
      <w:r>
        <w:rPr>
          <w:rFonts w:ascii="Times New Roman" w:hAnsi="Times New Roman" w:cs="Times New Roman"/>
          <w:sz w:val="24"/>
          <w:szCs w:val="24"/>
        </w:rPr>
        <w:t xml:space="preserve"> de uso personal</w:t>
      </w:r>
      <w:r>
        <w:t xml:space="preserve"> </w:t>
      </w:r>
      <w:r>
        <w:rPr>
          <w:rFonts w:ascii="Times New Roman" w:hAnsi="Times New Roman" w:cs="Times New Roman"/>
          <w:sz w:val="24"/>
          <w:szCs w:val="24"/>
          <w:lang w:val="es-ES"/>
        </w:rPr>
        <w:t>como estrategia de enseñanza y aprendizaje en Química Orgánica II dirigido a los estudiantes del 7mo semestre de la mención Química de la Facultad de Ciencias de la Educación de la Universidad de Carabobo</w:t>
      </w:r>
      <w:r>
        <w:rPr>
          <w:rFonts w:ascii="Times New Roman" w:hAnsi="Times New Roman" w:cs="Times New Roman"/>
          <w:b/>
          <w:sz w:val="24"/>
          <w:szCs w:val="24"/>
          <w:lang w:val="es-ES"/>
        </w:rPr>
        <w:t>.</w:t>
      </w:r>
    </w:p>
    <w:p w:rsidR="00AB31C3" w:rsidRDefault="00AB31C3" w:rsidP="00AB31C3">
      <w:pPr>
        <w:spacing w:line="360" w:lineRule="auto"/>
        <w:ind w:firstLine="708"/>
        <w:jc w:val="both"/>
        <w:rPr>
          <w:rFonts w:ascii="Times New Roman" w:hAnsi="Times New Roman" w:cs="Times New Roman"/>
          <w:b/>
          <w:sz w:val="24"/>
          <w:szCs w:val="24"/>
          <w:lang w:val="es-ES"/>
        </w:rPr>
      </w:pPr>
      <w:r>
        <w:rPr>
          <w:rFonts w:ascii="Times New Roman" w:hAnsi="Times New Roman" w:cs="Times New Roman"/>
          <w:sz w:val="24"/>
          <w:szCs w:val="24"/>
          <w:lang w:val="es-ES"/>
        </w:rPr>
        <w:t>Determinar la factibilidad del diseño de un manual para la elaboración de productos artesanales</w:t>
      </w:r>
      <w:r>
        <w:rPr>
          <w:rFonts w:ascii="Times New Roman" w:hAnsi="Times New Roman" w:cs="Times New Roman"/>
          <w:sz w:val="24"/>
          <w:szCs w:val="24"/>
        </w:rPr>
        <w:t xml:space="preserve"> de uso personal</w:t>
      </w:r>
      <w:r>
        <w:t xml:space="preserve"> </w:t>
      </w:r>
      <w:r>
        <w:rPr>
          <w:rFonts w:ascii="Times New Roman" w:hAnsi="Times New Roman" w:cs="Times New Roman"/>
          <w:sz w:val="24"/>
          <w:szCs w:val="24"/>
          <w:lang w:val="es-ES"/>
        </w:rPr>
        <w:t>como estrategia de enseñanza y aprendizaje en Química Orgánica II dirigido a los estudiantes del 7mo semestre de la mención Química de la Facultad de Ciencias de la Educación de la Universidad de Carabobo</w:t>
      </w:r>
      <w:r>
        <w:rPr>
          <w:rFonts w:ascii="Times New Roman" w:hAnsi="Times New Roman" w:cs="Times New Roman"/>
          <w:b/>
          <w:sz w:val="24"/>
          <w:szCs w:val="24"/>
          <w:lang w:val="es-ES"/>
        </w:rPr>
        <w:t>.</w:t>
      </w:r>
    </w:p>
    <w:p w:rsidR="00AB31C3" w:rsidRDefault="00AB31C3" w:rsidP="00AB31C3">
      <w:pPr>
        <w:spacing w:line="360" w:lineRule="auto"/>
        <w:ind w:firstLine="708"/>
        <w:jc w:val="both"/>
        <w:rPr>
          <w:rFonts w:ascii="Times New Roman" w:hAnsi="Times New Roman" w:cs="Times New Roman"/>
          <w:b/>
          <w:sz w:val="24"/>
          <w:szCs w:val="24"/>
          <w:lang w:val="es-ES"/>
        </w:rPr>
      </w:pPr>
      <w:r>
        <w:rPr>
          <w:rFonts w:ascii="Times New Roman" w:hAnsi="Times New Roman" w:cs="Times New Roman"/>
          <w:sz w:val="24"/>
          <w:szCs w:val="24"/>
          <w:lang w:val="es-ES"/>
        </w:rPr>
        <w:t>Diseñar un manual para la elaboración de productos artesanales</w:t>
      </w:r>
      <w:r>
        <w:rPr>
          <w:rFonts w:ascii="Times New Roman" w:hAnsi="Times New Roman" w:cs="Times New Roman"/>
          <w:sz w:val="24"/>
          <w:szCs w:val="24"/>
        </w:rPr>
        <w:t xml:space="preserve"> de uso personal</w:t>
      </w:r>
      <w:r>
        <w:t xml:space="preserve"> </w:t>
      </w:r>
      <w:r>
        <w:rPr>
          <w:rFonts w:ascii="Times New Roman" w:hAnsi="Times New Roman" w:cs="Times New Roman"/>
          <w:sz w:val="24"/>
          <w:szCs w:val="24"/>
          <w:lang w:val="es-ES"/>
        </w:rPr>
        <w:t>como estrategia de enseñanza y aprendizaje en Química Orgánica II dirigido a los estudiantes del 7mo semestre de la mención Química de la Facultad de Ciencias de la Educación de la Universidad de Carabobo</w:t>
      </w:r>
      <w:r>
        <w:rPr>
          <w:rFonts w:ascii="Times New Roman" w:hAnsi="Times New Roman" w:cs="Times New Roman"/>
          <w:b/>
          <w:sz w:val="24"/>
          <w:szCs w:val="24"/>
          <w:lang w:val="es-ES"/>
        </w:rPr>
        <w:t>.</w:t>
      </w:r>
    </w:p>
    <w:p w:rsidR="00AB31C3" w:rsidRDefault="00AB31C3" w:rsidP="00AB31C3">
      <w:p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Justificación de la Investigación</w:t>
      </w:r>
    </w:p>
    <w:p w:rsidR="00AB31C3" w:rsidRDefault="00AB31C3" w:rsidP="00AB31C3">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Con la idea de fomentar el desarrollo sustentable en generaciones próximas y, por otro lado, lograr un aprendizaje significativo, se plantea la propuesta de un manual para la elaboración de productos artesanales que permita vincular los conocimientos teóricos en Química Orgánica, el reconocimiento y formulación de compuestos orgánicos sintéticos, los diferentes impactos que ocasionan sobre el ambiente y los seres vivos, de manera que, se promueva una alternativa natural y accesible de realizar para muchos y el reconocimiento de los efectos negativos al usar productos de origen sintético así como los beneficios generales en la sustitución de estos últimos por los de origen natural.</w:t>
      </w:r>
    </w:p>
    <w:p w:rsidR="00AB31C3" w:rsidRDefault="00AB31C3" w:rsidP="00AB31C3">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este sentido, para lograr identificar los compuestos orgánicos sintéticos más comunes y utilizados en los productos de uso cotidiano, se recurre a investigaciones documentales, revistas científicas  y libros que proporcionan sustento teórico sobre dichos compuestos. Con esta información recabada, se pretende desarrollarla de forma explícita y concisa en un manual como recurso informativo y de apoyo que involucre a los interesados en el análisis de los compuestos y, con ello, el planteamiento de posibles soluciones acerca del impacto que causan a la salud; orientándolos en la creación de una visión sustentable y ecológica para el ambiente que inicia desde lo individual y se propaga por toda la sociedad.</w:t>
      </w:r>
    </w:p>
    <w:p w:rsidR="00AB31C3" w:rsidRDefault="00AB31C3" w:rsidP="00AB31C3">
      <w:pPr>
        <w:spacing w:line="360" w:lineRule="auto"/>
        <w:ind w:firstLine="708"/>
        <w:jc w:val="both"/>
        <w:rPr>
          <w:rFonts w:ascii="Times New Roman" w:hAnsi="Times New Roman" w:cs="Times New Roman"/>
          <w:b/>
          <w:noProof/>
          <w:sz w:val="24"/>
          <w:szCs w:val="24"/>
        </w:rPr>
      </w:pPr>
      <w:r>
        <w:rPr>
          <w:rFonts w:ascii="Times New Roman" w:hAnsi="Times New Roman" w:cs="Times New Roman"/>
          <w:sz w:val="24"/>
          <w:szCs w:val="24"/>
          <w:lang w:val="es-ES"/>
        </w:rPr>
        <w:t>De esta forma, con la finalidad de cumplir los objetivos planteados, se proponen nuevas alternativas para la obtención de productos que tengan bases en la química ecológica y que se fomente desde el hogar de cada persona hasta su rol como docente o promotor de iniciativas sobre la conciencia ecológica y el frecuente uso de productos elaborados a base de químicos sintéticos que, en forma general, impactan sobre el ambiente y la salud de los seres vivos, bajo una orientación en la sustentabilidad.</w:t>
      </w:r>
      <w:r w:rsidRPr="00407F92">
        <w:rPr>
          <w:rFonts w:ascii="Times New Roman" w:hAnsi="Times New Roman" w:cs="Times New Roman"/>
          <w:b/>
          <w:noProof/>
          <w:sz w:val="24"/>
          <w:szCs w:val="24"/>
        </w:rPr>
        <w:t xml:space="preserve"> </w:t>
      </w:r>
    </w:p>
    <w:p w:rsidR="00AB31C3" w:rsidRDefault="00AB31C3" w:rsidP="00AB31C3">
      <w:pPr>
        <w:spacing w:line="360" w:lineRule="auto"/>
        <w:ind w:firstLine="708"/>
        <w:jc w:val="both"/>
        <w:rPr>
          <w:rFonts w:ascii="Times New Roman" w:hAnsi="Times New Roman" w:cs="Times New Roman"/>
          <w:b/>
          <w:noProof/>
          <w:sz w:val="24"/>
          <w:szCs w:val="24"/>
        </w:rPr>
      </w:pPr>
    </w:p>
    <w:p w:rsidR="00AB31C3" w:rsidRDefault="00AB31C3" w:rsidP="00AB31C3">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Así pues, con la información recabada, se desarrolla de forma sistemática, organizada y creativa, un manual como recurso informativo y de apoyo en el proceso de enseñanza y aprendizaje, el cual está orientado en criterios de proyecto factible ya que cubre la necesidad de relacionar los contenidos teóricos con lo cotidiano, propone prácticas que fomentan el aprender haciendo, el resultado es aprovechable por el propio individuo, al mismo tiempo, que le permite conocer más sobre los procesos y cómo ocurren, abre un abanico de posibilidades ante las crecientes demandas de productos y, sobre todo, involucra al ser de una manera directa en una visión sustentable, ecológica y recíproca con el ambiente que lo rodea.</w:t>
      </w:r>
    </w:p>
    <w:p w:rsidR="00AB31C3" w:rsidRDefault="00AB31C3" w:rsidP="00AB31C3">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Por este motivo, la propuesta está dirigida primordialmente a los estudiantes del 7mo semestre de la asignatura de Química Orgánica II de la mención química de la Facultad de Ciencias de la Educación, así como a toda la comunidad universitaria y aquellas personas que desde su propia iniciativa desee aprender a utilizar el manual para su beneficio. Así mismo, se plantea útil para aquellos profesionales en la materia como punto inicial en la apertura de la investigación y ampliación de conocimientos que nutran a la comunidad de saberes que sirvan para la autogestión y búsquedas de soluciones a los  problemas generados por los altos niveles de contaminación.</w:t>
      </w:r>
    </w:p>
    <w:p w:rsidR="00AB31C3" w:rsidRPr="00B708B9" w:rsidRDefault="00AB31C3" w:rsidP="00AB31C3">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Este trabajo está enmarcado bajo la línea de investigación de Desarrollo Sustentable y Comunidad dentro de la temática de Desarrollo Sustentable y caracterizada en la sub temática de Diseño, desarrollo, implementación y evaluación de material educativo para el desarrollo sustentable; perteneciente al Departamento de Biología y Química de la Facultad  de Ciencias de la Educación en la Universidad de Carabobo, ya que, las estrategias a emplear están fundamentadas en la elaboración de productos cosméticos y de uso personal con recursos naturales que fomentan la aplicación de la sustentabilidad.</w:t>
      </w:r>
    </w:p>
    <w:p w:rsidR="00AB31C3" w:rsidRDefault="00AB31C3" w:rsidP="00AB31C3">
      <w:pPr>
        <w:spacing w:line="360" w:lineRule="auto"/>
        <w:ind w:firstLine="708"/>
        <w:jc w:val="both"/>
        <w:rPr>
          <w:rFonts w:ascii="Times New Roman" w:hAnsi="Times New Roman" w:cs="Times New Roman"/>
          <w:sz w:val="24"/>
          <w:szCs w:val="24"/>
          <w:lang w:val="es-ES"/>
        </w:rPr>
      </w:pPr>
    </w:p>
    <w:p w:rsidR="00AB31C3" w:rsidRDefault="00AB31C3" w:rsidP="00AB31C3">
      <w:pPr>
        <w:spacing w:line="360" w:lineRule="auto"/>
        <w:ind w:firstLine="708"/>
        <w:jc w:val="both"/>
        <w:rPr>
          <w:rFonts w:ascii="Times New Roman" w:hAnsi="Times New Roman" w:cs="Times New Roman"/>
          <w:sz w:val="24"/>
          <w:szCs w:val="24"/>
          <w:lang w:val="es-ES"/>
        </w:rPr>
      </w:pPr>
    </w:p>
    <w:p w:rsidR="00AB31C3" w:rsidRDefault="00AB31C3" w:rsidP="00AB31C3">
      <w:pPr>
        <w:jc w:val="center"/>
        <w:rPr>
          <w:rFonts w:ascii="Times New Roman" w:hAnsi="Times New Roman"/>
          <w:b/>
          <w:sz w:val="24"/>
          <w:szCs w:val="24"/>
          <w:lang w:val="es-ES"/>
        </w:rPr>
      </w:pPr>
      <w:r w:rsidRPr="00640C23">
        <w:rPr>
          <w:rFonts w:ascii="Times New Roman" w:hAnsi="Times New Roman"/>
          <w:b/>
          <w:sz w:val="24"/>
          <w:szCs w:val="24"/>
          <w:lang w:val="es-ES"/>
        </w:rPr>
        <w:lastRenderedPageBreak/>
        <w:t>CAPÍTULO II</w:t>
      </w:r>
    </w:p>
    <w:p w:rsidR="00AB31C3" w:rsidRPr="00640C23" w:rsidRDefault="00AB31C3" w:rsidP="00AB31C3">
      <w:pPr>
        <w:jc w:val="center"/>
        <w:rPr>
          <w:rFonts w:ascii="Times New Roman" w:hAnsi="Times New Roman"/>
          <w:b/>
          <w:sz w:val="24"/>
          <w:szCs w:val="24"/>
          <w:lang w:val="es-ES"/>
        </w:rPr>
      </w:pPr>
    </w:p>
    <w:p w:rsidR="00AB31C3" w:rsidRDefault="00AB31C3" w:rsidP="00AB31C3">
      <w:pPr>
        <w:jc w:val="center"/>
        <w:rPr>
          <w:rFonts w:ascii="Times New Roman" w:hAnsi="Times New Roman"/>
          <w:b/>
          <w:sz w:val="24"/>
          <w:szCs w:val="24"/>
          <w:lang w:val="es-ES"/>
        </w:rPr>
      </w:pPr>
      <w:r w:rsidRPr="00640C23">
        <w:rPr>
          <w:rFonts w:ascii="Times New Roman" w:hAnsi="Times New Roman"/>
          <w:b/>
          <w:sz w:val="24"/>
          <w:szCs w:val="24"/>
          <w:lang w:val="es-ES"/>
        </w:rPr>
        <w:t xml:space="preserve">MARCO TEÓRICO </w:t>
      </w:r>
    </w:p>
    <w:p w:rsidR="00AB31C3" w:rsidRPr="00577515" w:rsidRDefault="00AB31C3" w:rsidP="00AB31C3">
      <w:pPr>
        <w:spacing w:line="360" w:lineRule="auto"/>
        <w:rPr>
          <w:rFonts w:ascii="Times New Roman" w:hAnsi="Times New Roman"/>
          <w:b/>
          <w:sz w:val="24"/>
          <w:szCs w:val="24"/>
          <w:lang w:val="es-ES"/>
        </w:rPr>
      </w:pP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El marco teórico según Palella y Martins (2006) “es el soporte principal del estudio. En él se amplía la descripción  del problema, pues permite integrar la teoría con la investigación y establecer sus interrelaciones.” (p.67). En este sentido,  se desarrollan en primera instancia los antecedentes que respaldan o guardan relación con el trabajo de investigación, posteriormente, se definen las bases teóricas que proporcionan sustento a la investigación y las legales que regulan el acto educativo hasta definir los términos que pueden ser desconocido al lector y ayudan a aclarar el desarrollo del trabajo.</w:t>
      </w:r>
    </w:p>
    <w:p w:rsidR="00AB31C3" w:rsidRDefault="00AB31C3" w:rsidP="00AB31C3">
      <w:pPr>
        <w:spacing w:line="360" w:lineRule="auto"/>
        <w:rPr>
          <w:rFonts w:ascii="Times New Roman" w:hAnsi="Times New Roman"/>
          <w:b/>
          <w:sz w:val="24"/>
          <w:szCs w:val="24"/>
          <w:lang w:val="es-ES"/>
        </w:rPr>
      </w:pPr>
      <w:r w:rsidRPr="00577515">
        <w:rPr>
          <w:rFonts w:ascii="Times New Roman" w:hAnsi="Times New Roman"/>
          <w:b/>
          <w:sz w:val="24"/>
          <w:szCs w:val="24"/>
          <w:lang w:val="es-ES"/>
        </w:rPr>
        <w:t>Antecedentes de la investigación</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Los antecedentes vienen a conformar el registro de los trabajos relacionados con la temática de la investigación en curso, garantizando a su vez, el desarrollo de sustento en el área que permiten la recolección de resultados que pueden ser positivos en el desarrollo del trabajo o, por el contrario, definen otro sentido que alcance los objetivos planteados.</w:t>
      </w:r>
    </w:p>
    <w:p w:rsidR="00AB31C3" w:rsidRDefault="00AB31C3" w:rsidP="00AB31C3">
      <w:pPr>
        <w:spacing w:after="0" w:line="360" w:lineRule="auto"/>
        <w:jc w:val="both"/>
        <w:rPr>
          <w:rFonts w:ascii="Times New Roman" w:hAnsi="Times New Roman"/>
          <w:sz w:val="24"/>
          <w:szCs w:val="24"/>
          <w:lang w:val="es-ES"/>
        </w:rPr>
      </w:pPr>
      <w:r>
        <w:rPr>
          <w:rFonts w:ascii="Times New Roman" w:hAnsi="Times New Roman"/>
          <w:sz w:val="24"/>
          <w:szCs w:val="24"/>
          <w:lang w:val="es-ES"/>
        </w:rPr>
        <w:tab/>
        <w:t xml:space="preserve">En efecto, Quintero, D. y Rondón, J.  (2013), en su trabajo especial de grado titulado </w:t>
      </w:r>
      <w:r w:rsidRPr="00530AC8">
        <w:rPr>
          <w:rFonts w:ascii="Times New Roman" w:hAnsi="Times New Roman"/>
          <w:b/>
          <w:i/>
          <w:sz w:val="24"/>
          <w:szCs w:val="24"/>
          <w:lang w:val="es-ES"/>
        </w:rPr>
        <w:t>Propuesta de desarrollo endógeno orientado a la fabricación de productos químicos de limpieza</w:t>
      </w:r>
      <w:r>
        <w:rPr>
          <w:rFonts w:ascii="Times New Roman" w:hAnsi="Times New Roman"/>
          <w:sz w:val="24"/>
          <w:szCs w:val="24"/>
          <w:lang w:val="es-ES"/>
        </w:rPr>
        <w:t>, tiene como objetivo general ¨Elaborar una propuesta de desarrollo endógeno orientado al desarrollo de productos químicos de limpieza en el ¨Liceo Bolivariano Bartolomé Oliver, del municipio Valencia del Estado Carabobo¨. Las primeras referencias conceptuales al Desarrollo Endógeno hacen mención al trabajo de Sunkel (1995) y a lo que fue el discurso  sobre el desarrollo económico de los 80, previo a la aparición de una postura en desarrollo de carácter neoliberal, fundamentado en el paradigma cuantitativo, con matriz epistémica positivista y tipo</w:t>
      </w:r>
    </w:p>
    <w:p w:rsidR="00AB31C3" w:rsidRDefault="00AB31C3" w:rsidP="00AB31C3">
      <w:pPr>
        <w:spacing w:line="360" w:lineRule="auto"/>
        <w:jc w:val="both"/>
        <w:rPr>
          <w:rFonts w:ascii="Times New Roman" w:hAnsi="Times New Roman"/>
          <w:sz w:val="24"/>
          <w:szCs w:val="24"/>
          <w:lang w:val="es-ES"/>
        </w:rPr>
      </w:pPr>
      <w:proofErr w:type="gramStart"/>
      <w:r>
        <w:rPr>
          <w:rFonts w:ascii="Times New Roman" w:hAnsi="Times New Roman"/>
          <w:sz w:val="24"/>
          <w:szCs w:val="24"/>
          <w:lang w:val="es-ES"/>
        </w:rPr>
        <w:lastRenderedPageBreak/>
        <w:t>de</w:t>
      </w:r>
      <w:proofErr w:type="gramEnd"/>
      <w:r>
        <w:rPr>
          <w:rFonts w:ascii="Times New Roman" w:hAnsi="Times New Roman"/>
          <w:sz w:val="24"/>
          <w:szCs w:val="24"/>
          <w:lang w:val="es-ES"/>
        </w:rPr>
        <w:t xml:space="preserve"> investigación proyecto factible. La población está representada por 119 estudiantes de 5to año de educación media general y se aplicó una encuesta a la muestra de 33 estudiantes. Se hizo necesario la formulación de acciones para el desarrollo de las planificaciones de la asignatura de Química orientadas a la aplicación y ejecución de proyectos productivos para promover la autogestión y el desarrollo endógeno de los estudiantes en la institución. </w:t>
      </w:r>
    </w:p>
    <w:p w:rsidR="00AB31C3" w:rsidRDefault="00AB31C3" w:rsidP="00AB31C3">
      <w:pPr>
        <w:spacing w:line="360" w:lineRule="auto"/>
        <w:ind w:firstLine="708"/>
        <w:jc w:val="both"/>
        <w:rPr>
          <w:rFonts w:ascii="Times New Roman" w:hAnsi="Times New Roman"/>
          <w:sz w:val="24"/>
          <w:szCs w:val="24"/>
          <w:lang w:val="es-ES"/>
        </w:rPr>
      </w:pPr>
      <w:r>
        <w:rPr>
          <w:rFonts w:ascii="Times New Roman" w:hAnsi="Times New Roman"/>
          <w:sz w:val="24"/>
          <w:szCs w:val="24"/>
          <w:lang w:val="es-ES"/>
        </w:rPr>
        <w:t xml:space="preserve">De esta manera, según los autores, esta investigación se vincula por el hecho de elaborar  productos químicos bajo el desarrollo endógeno potenciando la autogestión y promoción del trabajo cooperativo en búsqueda de sustituyentes que estén al alcance de todos, como medios alternativos, en la fabricación de productos de uso cotidiano que facilita la experimentación individual y por ende la búsqueda del autoaprendizaje basado en el aprender haciendo. </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Por otra parte, Ruiz, E.  </w:t>
      </w:r>
      <w:proofErr w:type="gramStart"/>
      <w:r>
        <w:rPr>
          <w:rFonts w:ascii="Times New Roman" w:hAnsi="Times New Roman"/>
          <w:sz w:val="24"/>
          <w:szCs w:val="24"/>
          <w:lang w:val="es-ES"/>
        </w:rPr>
        <w:t>y</w:t>
      </w:r>
      <w:proofErr w:type="gramEnd"/>
      <w:r>
        <w:rPr>
          <w:rFonts w:ascii="Times New Roman" w:hAnsi="Times New Roman"/>
          <w:sz w:val="24"/>
          <w:szCs w:val="24"/>
          <w:lang w:val="es-ES"/>
        </w:rPr>
        <w:t xml:space="preserve"> Sinza, L.  (2013) </w:t>
      </w:r>
      <w:proofErr w:type="gramStart"/>
      <w:r>
        <w:rPr>
          <w:rFonts w:ascii="Times New Roman" w:hAnsi="Times New Roman"/>
          <w:sz w:val="24"/>
          <w:szCs w:val="24"/>
          <w:lang w:val="es-ES"/>
        </w:rPr>
        <w:t>en</w:t>
      </w:r>
      <w:proofErr w:type="gramEnd"/>
      <w:r>
        <w:rPr>
          <w:rFonts w:ascii="Times New Roman" w:hAnsi="Times New Roman"/>
          <w:sz w:val="24"/>
          <w:szCs w:val="24"/>
          <w:lang w:val="es-ES"/>
        </w:rPr>
        <w:t xml:space="preserve"> su trabajo especial de grado titulado </w:t>
      </w:r>
      <w:r w:rsidRPr="00530AC8">
        <w:rPr>
          <w:rFonts w:ascii="Times New Roman" w:hAnsi="Times New Roman"/>
          <w:b/>
          <w:i/>
          <w:sz w:val="24"/>
          <w:szCs w:val="24"/>
          <w:lang w:val="es-ES"/>
        </w:rPr>
        <w:t>Influencia de la revista científica como estrategia didáctica para la enseñanza de las propiedades coligativas en la asignatura de Química general</w:t>
      </w:r>
      <w:r>
        <w:rPr>
          <w:rFonts w:ascii="Times New Roman" w:hAnsi="Times New Roman"/>
          <w:sz w:val="24"/>
          <w:szCs w:val="24"/>
          <w:lang w:val="es-ES"/>
        </w:rPr>
        <w:t>, cuyo  objetivo general  fue determinar la influencia de la revista científica como estrategia didáctica para la enseñanza de las propiedades coligativas en la asignatura de Química general para los estudiantes de 4to año de la Unidad Educativa Anexo Crispín Pérez ubicada en Tocuyito- Estado Carabobo. Está sustentada teóricamente por la teoría constructivista de Piaget, el Aprendizaje significativo de Ausubel y la Teoría de inteligencias múltiples de Gardner. , con paradigma cuantitativo de tipo cuasi-experimental, con una población de 42 estudiantes y una muestra de 30 estudiantes. El tratamiento de resultados fue realizado mediante análisis estadístico   t-de Student. Se comprobó la comprensión del contenido gracias a la relación entre el conocimiento teórico y sus aplicaciones mediante la revista.</w:t>
      </w:r>
    </w:p>
    <w:p w:rsidR="00AB31C3" w:rsidRDefault="00AB31C3" w:rsidP="00AB31C3">
      <w:pPr>
        <w:spacing w:after="0" w:line="360" w:lineRule="auto"/>
        <w:jc w:val="both"/>
        <w:rPr>
          <w:rFonts w:ascii="Times New Roman" w:hAnsi="Times New Roman"/>
          <w:sz w:val="24"/>
          <w:szCs w:val="24"/>
          <w:lang w:val="es-ES"/>
        </w:rPr>
      </w:pPr>
      <w:r>
        <w:rPr>
          <w:rFonts w:ascii="Times New Roman" w:hAnsi="Times New Roman"/>
          <w:sz w:val="24"/>
          <w:szCs w:val="24"/>
          <w:lang w:val="es-ES"/>
        </w:rPr>
        <w:tab/>
        <w:t>Por lo tanto, en opinión de los autores, existe una vinculación con esta investigación al momento de analizar la estrategia empleada para el desarrollo de la propuesta, ya que la revista se compara con el manual por ser ambas herramientas de</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lastRenderedPageBreak/>
        <w:t xml:space="preserve">Información y poseer estructura semejantes al combinar imágenes y texto que promueven la relación del contenido. </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Además, Anzola, M.  y Páez, T. (2011) en su trabajo especial de grado titulado </w:t>
      </w:r>
      <w:r w:rsidRPr="00530AC8">
        <w:rPr>
          <w:rFonts w:ascii="Times New Roman" w:hAnsi="Times New Roman"/>
          <w:b/>
          <w:i/>
          <w:sz w:val="24"/>
          <w:szCs w:val="24"/>
          <w:lang w:val="es-ES"/>
        </w:rPr>
        <w:t>Revista de Química Ambiental como estrategia de enseñanza y aprendizaje para la difusión del desarrollo sostenible en la asignatura de estudio de la naturaleza</w:t>
      </w:r>
      <w:r>
        <w:rPr>
          <w:rFonts w:ascii="Times New Roman" w:hAnsi="Times New Roman"/>
          <w:sz w:val="24"/>
          <w:szCs w:val="24"/>
          <w:lang w:val="es-ES"/>
        </w:rPr>
        <w:t>, tiene como objetivo general proponer una revista de química ambiental como estrategia de enseñanza y aprendizaje. Fundamentada en el Proceso de Aprendizaje de Ausubel y la topología de Gagné.</w:t>
      </w:r>
      <w:r w:rsidRPr="008215C9">
        <w:rPr>
          <w:rFonts w:ascii="Times New Roman" w:hAnsi="Times New Roman"/>
          <w:sz w:val="24"/>
          <w:szCs w:val="24"/>
          <w:lang w:val="es-ES"/>
        </w:rPr>
        <w:t xml:space="preserve"> </w:t>
      </w:r>
      <w:proofErr w:type="gramStart"/>
      <w:r>
        <w:rPr>
          <w:rFonts w:ascii="Times New Roman" w:hAnsi="Times New Roman"/>
          <w:sz w:val="24"/>
          <w:szCs w:val="24"/>
          <w:lang w:val="es-ES"/>
        </w:rPr>
        <w:t>con</w:t>
      </w:r>
      <w:proofErr w:type="gramEnd"/>
      <w:r>
        <w:rPr>
          <w:rFonts w:ascii="Times New Roman" w:hAnsi="Times New Roman"/>
          <w:sz w:val="24"/>
          <w:szCs w:val="24"/>
          <w:lang w:val="es-ES"/>
        </w:rPr>
        <w:t xml:space="preserve"> modalidad proyecto factible. La población está conformada por 7 docentes y 160 estudiantes con una muestra de 7 docentes y 52 erstudiantes. Se consideró importante la inclusión del término desarrollo sostenible en los contenidos programáticos de la asignatura para disminuir o solucionar los problemas ambientales. </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Los autores establecen la vinculación con esta investigación, por el hecho de que el fin de ésta sea la difusión del desarrollo sostenible para generar alternativas de enseñanza y aprendizaje en el estudio de la asignatura correspondiente y, además, se compara nuevamente con la herramienta empleada para su desarrollo, como lo es la revista. </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Así mismo, Gámez, Y. y Pérez, N. (2011), en su trabajo especial de grado titulado </w:t>
      </w:r>
      <w:r w:rsidRPr="00530AC8">
        <w:rPr>
          <w:rFonts w:ascii="Times New Roman" w:hAnsi="Times New Roman"/>
          <w:b/>
          <w:i/>
          <w:sz w:val="24"/>
          <w:szCs w:val="24"/>
          <w:lang w:val="es-ES"/>
        </w:rPr>
        <w:t>Manual para la desactivación de residuos generados en el laboratorio de fisicoquímica dirigido a los docentes de la mención química</w:t>
      </w:r>
      <w:r>
        <w:rPr>
          <w:rFonts w:ascii="Times New Roman" w:hAnsi="Times New Roman"/>
          <w:sz w:val="24"/>
          <w:szCs w:val="24"/>
          <w:lang w:val="es-ES"/>
        </w:rPr>
        <w:t xml:space="preserve">, tuvo como objetivo general diseñar un manual para la desactivación de residuos generados en el laboratorio de fisicoquímica.  El diseño de esta investigación se enmarcó dentro de la modalidad de proyecto factible, fundamentada en la Teoría de Acción Razonada propuesta por Meliá, Chisvert y Pardo (2001).  Por lo tanto, la población y la muestra representada por 6 docentes de fisicoquímica de la mención química de la FaCE UC. Se señaló que una buena conciencia puede lograrse si se brindan los conocimientos de forma reflexiva. </w:t>
      </w:r>
    </w:p>
    <w:p w:rsidR="00AB31C3" w:rsidRDefault="00AB31C3" w:rsidP="00AB31C3">
      <w:pPr>
        <w:spacing w:line="360" w:lineRule="auto"/>
        <w:jc w:val="both"/>
        <w:rPr>
          <w:rFonts w:ascii="Times New Roman" w:hAnsi="Times New Roman"/>
          <w:sz w:val="24"/>
          <w:szCs w:val="24"/>
          <w:lang w:val="es-ES"/>
        </w:rPr>
      </w:pPr>
    </w:p>
    <w:p w:rsidR="00AB31C3" w:rsidRPr="006E531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lastRenderedPageBreak/>
        <w:tab/>
        <w:t xml:space="preserve">Según los autores, esta investigación guarda relación en el sentido de que el recurso informativo a utilizar será un manual y  además, el enfoque ambientalista se hace presente en lo que se desea alcanzar para así, tratar de reducir el impacto que ocasionan los desechos químicos en el ambiente fomentando la conciencia ecológica. </w:t>
      </w:r>
    </w:p>
    <w:p w:rsidR="00AB31C3" w:rsidRPr="000E318E"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t>Bases teóricas</w:t>
      </w:r>
    </w:p>
    <w:p w:rsidR="00AB31C3" w:rsidRDefault="00AB31C3" w:rsidP="00AB31C3">
      <w:pPr>
        <w:spacing w:line="360" w:lineRule="auto"/>
        <w:ind w:firstLine="708"/>
        <w:jc w:val="both"/>
        <w:rPr>
          <w:rFonts w:ascii="Times New Roman" w:hAnsi="Times New Roman"/>
          <w:sz w:val="24"/>
          <w:szCs w:val="24"/>
          <w:lang w:val="es-ES"/>
        </w:rPr>
      </w:pPr>
      <w:r>
        <w:rPr>
          <w:rFonts w:ascii="Times New Roman" w:hAnsi="Times New Roman"/>
          <w:sz w:val="24"/>
          <w:szCs w:val="24"/>
          <w:lang w:val="es-ES"/>
        </w:rPr>
        <w:t xml:space="preserve">Este apartado está dirigido al desarrollo de las teorías de aprendizaje que se relacionan, y a su vez, ofrecen sustento al trabajo de investigación; por lo que, se citan autores que definen y relacionan los métodos de enseñanza que logran el objetivo del acto educativo, fomentar el aprendizaje en los estudiantes. </w:t>
      </w:r>
    </w:p>
    <w:p w:rsidR="00AB31C3" w:rsidRPr="009A1759" w:rsidRDefault="00AB31C3" w:rsidP="00AB31C3">
      <w:pPr>
        <w:spacing w:line="360" w:lineRule="auto"/>
        <w:ind w:firstLine="708"/>
        <w:jc w:val="both"/>
        <w:rPr>
          <w:rFonts w:ascii="Times New Roman" w:hAnsi="Times New Roman"/>
          <w:sz w:val="24"/>
          <w:szCs w:val="24"/>
          <w:lang w:val="es-ES"/>
        </w:rPr>
      </w:pPr>
      <w:r>
        <w:rPr>
          <w:rFonts w:ascii="Times New Roman" w:hAnsi="Times New Roman"/>
          <w:sz w:val="24"/>
          <w:szCs w:val="24"/>
          <w:lang w:val="es-ES"/>
        </w:rPr>
        <w:t>De esta manera, Arias (1997) recomienda considerar lo siguiente a la hora de elaborar la fundamentación teórica: “Ubicación del problema en un enfoque teórico determinado, relación entre la teoría y el objeto de estudio, posición de distintos autores sobre el problema u objeto de investigación y adopción de una postura por parte del investigador plenamente justificada” (p.68).</w:t>
      </w:r>
    </w:p>
    <w:p w:rsidR="00AB31C3" w:rsidRPr="00532EC6" w:rsidRDefault="00AB31C3" w:rsidP="00AB31C3">
      <w:pPr>
        <w:spacing w:line="360" w:lineRule="auto"/>
        <w:jc w:val="both"/>
        <w:rPr>
          <w:rFonts w:ascii="Times New Roman" w:hAnsi="Times New Roman"/>
          <w:b/>
          <w:sz w:val="24"/>
          <w:szCs w:val="24"/>
          <w:lang w:val="es-ES"/>
        </w:rPr>
      </w:pPr>
      <w:r w:rsidRPr="00532EC6">
        <w:rPr>
          <w:rFonts w:ascii="Times New Roman" w:hAnsi="Times New Roman"/>
          <w:b/>
          <w:sz w:val="24"/>
          <w:szCs w:val="24"/>
          <w:lang w:val="es-ES"/>
        </w:rPr>
        <w:t>Perspectivas cognoscitivas del aprendizaje</w:t>
      </w:r>
    </w:p>
    <w:p w:rsidR="00AB31C3" w:rsidRDefault="00AB31C3" w:rsidP="00AB31C3">
      <w:pPr>
        <w:spacing w:line="360" w:lineRule="auto"/>
        <w:ind w:firstLine="708"/>
        <w:jc w:val="both"/>
        <w:rPr>
          <w:rFonts w:ascii="Times New Roman" w:hAnsi="Times New Roman"/>
          <w:sz w:val="24"/>
          <w:szCs w:val="24"/>
          <w:lang w:val="es-ES"/>
        </w:rPr>
      </w:pPr>
      <w:r>
        <w:rPr>
          <w:rFonts w:ascii="Times New Roman" w:hAnsi="Times New Roman"/>
          <w:sz w:val="24"/>
          <w:szCs w:val="24"/>
          <w:lang w:val="es-ES"/>
        </w:rPr>
        <w:t xml:space="preserve">Según Woolfolk, A (2006) señala que: </w:t>
      </w:r>
    </w:p>
    <w:p w:rsidR="00AB31C3" w:rsidRDefault="00AB31C3" w:rsidP="00AB31C3">
      <w:pPr>
        <w:spacing w:line="240" w:lineRule="auto"/>
        <w:ind w:left="709" w:right="474"/>
        <w:jc w:val="both"/>
        <w:rPr>
          <w:rFonts w:ascii="Times New Roman" w:hAnsi="Times New Roman"/>
          <w:sz w:val="24"/>
          <w:szCs w:val="24"/>
          <w:lang w:val="es-ES"/>
        </w:rPr>
      </w:pPr>
      <w:r>
        <w:rPr>
          <w:rFonts w:ascii="Times New Roman" w:hAnsi="Times New Roman"/>
          <w:sz w:val="24"/>
          <w:szCs w:val="24"/>
          <w:lang w:val="es-ES"/>
        </w:rPr>
        <w:t>Estas constituyen un paradigma de las teorías de la psicología educativa generalmente aceptadas, lo cual significa que los teóricos cognoscitivos comparten nociones básicas sobre el aprendizaje y la memoria. Y más importante, los psicólogos cognoscitivos consideran la existencia de los procesos mentales, que éstos pueden estudiarse de manera científica y que todos los seres humanos son participantes activos en sus propios actos de cognición (Ashcraft, 2002)</w:t>
      </w:r>
    </w:p>
    <w:p w:rsidR="00AB31C3" w:rsidRDefault="00AB31C3" w:rsidP="00AB31C3">
      <w:pPr>
        <w:spacing w:line="240" w:lineRule="auto"/>
        <w:ind w:left="709" w:right="474" w:hanging="1"/>
        <w:jc w:val="both"/>
        <w:rPr>
          <w:rFonts w:ascii="Times New Roman" w:hAnsi="Times New Roman"/>
          <w:sz w:val="24"/>
          <w:szCs w:val="24"/>
          <w:lang w:val="es-ES"/>
        </w:rPr>
      </w:pPr>
      <w:r>
        <w:rPr>
          <w:rFonts w:ascii="Times New Roman" w:hAnsi="Times New Roman"/>
          <w:sz w:val="24"/>
          <w:szCs w:val="24"/>
          <w:lang w:val="es-ES"/>
        </w:rPr>
        <w:t>El modelo cognoscitivo sugiere que uno de los elementos más importantes en el proceso del aprendizaje es que el individuo aporta algo a las nuevas situaciones de aprendizaje. Lo que ya sabemos, según Alexander (1996) ¨es como un andamio que soporta la construcción de todo el aprendizaje futuro.” El aprendizaje determina en gran magnitud lo que atendemos, percibimos, aprendemos, recordamos y olvidamos. (p.237)</w:t>
      </w:r>
      <w:r w:rsidRPr="009C74CC">
        <w:rPr>
          <w:rFonts w:ascii="Times New Roman" w:hAnsi="Times New Roman" w:cs="Times New Roman"/>
          <w:b/>
          <w:noProof/>
          <w:sz w:val="24"/>
          <w:szCs w:val="24"/>
        </w:rPr>
        <w:t xml:space="preserve"> </w:t>
      </w:r>
    </w:p>
    <w:p w:rsidR="00AB31C3" w:rsidRDefault="00AB31C3" w:rsidP="00AB31C3">
      <w:pPr>
        <w:spacing w:line="360" w:lineRule="auto"/>
        <w:jc w:val="both"/>
        <w:rPr>
          <w:rFonts w:ascii="Times New Roman" w:hAnsi="Times New Roman"/>
          <w:sz w:val="24"/>
          <w:szCs w:val="24"/>
          <w:lang w:val="es-ES"/>
        </w:rPr>
      </w:pPr>
    </w:p>
    <w:p w:rsidR="00AB31C3" w:rsidRDefault="00AB31C3" w:rsidP="00AB31C3">
      <w:pPr>
        <w:spacing w:line="360" w:lineRule="auto"/>
        <w:ind w:right="474" w:hanging="1"/>
        <w:jc w:val="both"/>
        <w:rPr>
          <w:rFonts w:ascii="Times New Roman" w:hAnsi="Times New Roman"/>
          <w:sz w:val="24"/>
          <w:szCs w:val="24"/>
          <w:lang w:val="es-ES"/>
        </w:rPr>
      </w:pPr>
      <w:r>
        <w:rPr>
          <w:rFonts w:ascii="Times New Roman" w:hAnsi="Times New Roman"/>
          <w:sz w:val="24"/>
          <w:szCs w:val="24"/>
          <w:lang w:val="es-ES"/>
        </w:rPr>
        <w:lastRenderedPageBreak/>
        <w:t xml:space="preserve">En este sentido, el aprendizaje tiene un principio autónomo, ya que, es el propio individuo quien desde sus estructuras mentales cognoscitivas asocia y permite crear enlaces entre la nueva información organizándola con la que se tiene previamente; así, el estudiante conociendo diferentes componentes naturales a su alcance puede vincular el conocimiento adquirido sobre los compuestos orgánicos y asociarlos con los que se le presentan teóricamente por medio de la elaboración de productos artesanales, de manera que, el manual se convierte en el instrumento que facilitará la estructuración y fijación del nuevo aprendizaje. </w:t>
      </w:r>
    </w:p>
    <w:p w:rsidR="00AB31C3" w:rsidRDefault="00AB31C3" w:rsidP="00AB31C3">
      <w:pPr>
        <w:spacing w:line="360" w:lineRule="auto"/>
        <w:jc w:val="both"/>
        <w:rPr>
          <w:rFonts w:ascii="Times New Roman" w:hAnsi="Times New Roman"/>
          <w:b/>
          <w:sz w:val="24"/>
          <w:szCs w:val="24"/>
          <w:lang w:val="es-ES"/>
        </w:rPr>
      </w:pPr>
      <w:r w:rsidRPr="007B12AD">
        <w:rPr>
          <w:rFonts w:ascii="Times New Roman" w:hAnsi="Times New Roman"/>
          <w:b/>
          <w:sz w:val="24"/>
          <w:szCs w:val="24"/>
          <w:lang w:val="es-ES"/>
        </w:rPr>
        <w:t>Conceptos de Economía y Poder</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b/>
          <w:sz w:val="24"/>
          <w:szCs w:val="24"/>
          <w:lang w:val="es-ES"/>
        </w:rPr>
        <w:tab/>
      </w:r>
      <w:r>
        <w:rPr>
          <w:rFonts w:ascii="Times New Roman" w:hAnsi="Times New Roman"/>
          <w:sz w:val="24"/>
          <w:szCs w:val="24"/>
          <w:lang w:val="es-ES"/>
        </w:rPr>
        <w:t>Según Arends (2007) señala que:</w:t>
      </w:r>
    </w:p>
    <w:p w:rsidR="00AB31C3" w:rsidRDefault="00AB31C3" w:rsidP="00AB31C3">
      <w:pPr>
        <w:spacing w:line="240" w:lineRule="auto"/>
        <w:ind w:left="709" w:right="616"/>
        <w:jc w:val="both"/>
        <w:rPr>
          <w:rFonts w:ascii="Times New Roman" w:hAnsi="Times New Roman"/>
          <w:sz w:val="24"/>
          <w:szCs w:val="24"/>
          <w:lang w:val="es-ES"/>
        </w:rPr>
      </w:pPr>
      <w:r>
        <w:rPr>
          <w:rFonts w:ascii="Times New Roman" w:hAnsi="Times New Roman"/>
          <w:sz w:val="24"/>
          <w:szCs w:val="24"/>
          <w:lang w:val="es-ES"/>
        </w:rPr>
        <w:t xml:space="preserve">Se ha observado que la mayoría de los maestros intenta enseñar demasiada información, mucha de la cual es irrelevante. Se impide que los alumnos aprendan las ideas claves debido a la saturación verbal. Hace largo tiempo, Bruner (1962) afirmó que los maestros deberían esforzarse por lograr la </w:t>
      </w:r>
      <w:r w:rsidRPr="007B12AD">
        <w:rPr>
          <w:rFonts w:ascii="Times New Roman" w:hAnsi="Times New Roman"/>
          <w:b/>
          <w:sz w:val="24"/>
          <w:szCs w:val="24"/>
          <w:lang w:val="es-ES"/>
        </w:rPr>
        <w:t>economía</w:t>
      </w:r>
      <w:r>
        <w:rPr>
          <w:rFonts w:ascii="Times New Roman" w:hAnsi="Times New Roman"/>
          <w:sz w:val="24"/>
          <w:szCs w:val="24"/>
          <w:lang w:val="es-ES"/>
        </w:rPr>
        <w:t xml:space="preserve"> en su enseñanza. Usarla significa tener mucho cuidado en la cantidad de información y el número de conceptos que se presentan en una sola lección o unidad de trabajo. El principio de economía implica tomar un concepto difícil  y volverlo claro y sencillo para los alumnos, no tomar un concepto fácil y hacerlo difícil. Significa ayudar a los estudiantes a examinar a profundidad unas cuantas ideas esenciales en lugar de bombardearlos con hechos no relacionados con poca probabilidad de tener un impacto sobre el aprendizaje. (pp. 106-107)</w:t>
      </w:r>
    </w:p>
    <w:p w:rsidR="00AB31C3" w:rsidRDefault="00AB31C3" w:rsidP="00AB31C3">
      <w:pPr>
        <w:spacing w:line="360" w:lineRule="auto"/>
        <w:ind w:right="49"/>
        <w:jc w:val="both"/>
        <w:rPr>
          <w:rFonts w:ascii="Times New Roman" w:hAnsi="Times New Roman"/>
          <w:sz w:val="24"/>
          <w:szCs w:val="24"/>
          <w:lang w:val="es-ES"/>
        </w:rPr>
      </w:pPr>
      <w:r>
        <w:rPr>
          <w:rFonts w:ascii="Times New Roman" w:hAnsi="Times New Roman"/>
          <w:sz w:val="24"/>
          <w:szCs w:val="24"/>
          <w:lang w:val="es-ES"/>
        </w:rPr>
        <w:tab/>
        <w:t xml:space="preserve">Además, Bruner también describió el principio de </w:t>
      </w:r>
      <w:r>
        <w:rPr>
          <w:rFonts w:ascii="Times New Roman" w:hAnsi="Times New Roman"/>
          <w:b/>
          <w:sz w:val="24"/>
          <w:szCs w:val="24"/>
          <w:lang w:val="es-ES"/>
        </w:rPr>
        <w:t xml:space="preserve">poder, </w:t>
      </w:r>
      <w:r>
        <w:rPr>
          <w:rFonts w:ascii="Times New Roman" w:hAnsi="Times New Roman"/>
          <w:sz w:val="24"/>
          <w:szCs w:val="24"/>
          <w:lang w:val="es-ES"/>
        </w:rPr>
        <w:t xml:space="preserve">basado en la  selección de contenidos constituido por los conceptos básicos de un área temática que se presentan de maneras directas y lógicas. De esta manera, la organización lógica permitirá que los estudiantes establezcan las relaciones entre hechos específicos y entre los conceptos importantes de un tema. </w:t>
      </w:r>
    </w:p>
    <w:p w:rsidR="00AB31C3" w:rsidRDefault="00AB31C3" w:rsidP="00AB31C3">
      <w:pPr>
        <w:spacing w:after="0" w:line="360" w:lineRule="auto"/>
        <w:jc w:val="both"/>
        <w:rPr>
          <w:rFonts w:ascii="Times New Roman" w:hAnsi="Times New Roman"/>
          <w:sz w:val="24"/>
          <w:szCs w:val="24"/>
          <w:lang w:val="es-ES"/>
        </w:rPr>
      </w:pPr>
      <w:r>
        <w:rPr>
          <w:rFonts w:ascii="Times New Roman" w:hAnsi="Times New Roman"/>
          <w:sz w:val="24"/>
          <w:szCs w:val="24"/>
          <w:lang w:val="es-ES"/>
        </w:rPr>
        <w:tab/>
        <w:t xml:space="preserve">Partiendo de lo anterior, se establece que la investigación busca proponer prácticas basadas en la selección y cantidad del contenido a desarrollar en la asignatura de Química Orgánica, de manera de hacerlo más sencillo para su comprensión y ejecución; siendo el manual construido por las características principales de </w:t>
      </w:r>
      <w:r>
        <w:rPr>
          <w:rFonts w:ascii="Times New Roman" w:hAnsi="Times New Roman"/>
          <w:sz w:val="24"/>
          <w:szCs w:val="24"/>
          <w:lang w:val="es-ES"/>
        </w:rPr>
        <w:lastRenderedPageBreak/>
        <w:t xml:space="preserve">componentes orgánicos naturales, así como por los procedimientos y materiales a utilizar. </w:t>
      </w:r>
    </w:p>
    <w:p w:rsidR="00AB31C3" w:rsidRPr="00184414"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Para la adquisición de los conocimientos en su totalidad, Woolfolk, A (2006) señala que deben cumplirse en tres etapas las cuales indica como: </w:t>
      </w:r>
    </w:p>
    <w:p w:rsidR="00AB31C3" w:rsidRPr="00532EC6" w:rsidRDefault="00AB31C3" w:rsidP="00AB31C3">
      <w:pPr>
        <w:spacing w:line="240" w:lineRule="auto"/>
        <w:ind w:left="709" w:right="616"/>
        <w:jc w:val="both"/>
        <w:rPr>
          <w:rFonts w:ascii="Times New Roman" w:hAnsi="Times New Roman"/>
          <w:b/>
          <w:sz w:val="24"/>
          <w:szCs w:val="24"/>
          <w:lang w:val="es-ES"/>
        </w:rPr>
      </w:pPr>
      <w:r w:rsidRPr="00532EC6">
        <w:rPr>
          <w:rFonts w:ascii="Times New Roman" w:hAnsi="Times New Roman"/>
          <w:b/>
          <w:sz w:val="24"/>
          <w:szCs w:val="24"/>
          <w:lang w:val="es-ES"/>
        </w:rPr>
        <w:t>Conocimiento declarativo</w:t>
      </w:r>
    </w:p>
    <w:p w:rsidR="00AB31C3" w:rsidRDefault="00AB31C3" w:rsidP="00AB31C3">
      <w:pPr>
        <w:spacing w:line="240" w:lineRule="auto"/>
        <w:ind w:left="709" w:right="616"/>
        <w:jc w:val="both"/>
        <w:rPr>
          <w:rFonts w:ascii="Times New Roman" w:hAnsi="Times New Roman"/>
          <w:sz w:val="24"/>
          <w:szCs w:val="24"/>
          <w:lang w:val="es-ES"/>
        </w:rPr>
      </w:pPr>
      <w:r>
        <w:rPr>
          <w:rFonts w:ascii="Times New Roman" w:hAnsi="Times New Roman"/>
          <w:sz w:val="24"/>
          <w:szCs w:val="24"/>
          <w:lang w:val="es-ES"/>
        </w:rPr>
        <w:t xml:space="preserve">Según Farnham-Diggory (1994) “Es aquel que puede declararse mediante palabras y sistemas de símbolos de cualquier clase (Braille, lenguaje por señas, baile o notación musical, símbolos matemáticos, entre otros). El conocimiento declarativo es ¨saber que¨ algo se puede emplear dentro del área. </w:t>
      </w:r>
    </w:p>
    <w:p w:rsidR="00AB31C3" w:rsidRPr="00386E39" w:rsidRDefault="00AB31C3" w:rsidP="00AB31C3">
      <w:pPr>
        <w:spacing w:line="240" w:lineRule="auto"/>
        <w:ind w:left="709" w:right="616"/>
        <w:jc w:val="both"/>
        <w:rPr>
          <w:rFonts w:ascii="Times New Roman" w:hAnsi="Times New Roman"/>
          <w:b/>
          <w:sz w:val="24"/>
          <w:szCs w:val="24"/>
          <w:lang w:val="es-ES"/>
        </w:rPr>
      </w:pPr>
      <w:r w:rsidRPr="00386E39">
        <w:rPr>
          <w:rFonts w:ascii="Times New Roman" w:hAnsi="Times New Roman"/>
          <w:b/>
          <w:sz w:val="24"/>
          <w:szCs w:val="24"/>
          <w:lang w:val="es-ES"/>
        </w:rPr>
        <w:t>Conocimiento procesal</w:t>
      </w:r>
    </w:p>
    <w:p w:rsidR="00AB31C3" w:rsidRPr="007A4561" w:rsidRDefault="00AB31C3" w:rsidP="00AB31C3">
      <w:pPr>
        <w:spacing w:line="240" w:lineRule="auto"/>
        <w:ind w:left="709" w:right="616"/>
        <w:jc w:val="both"/>
        <w:rPr>
          <w:rFonts w:ascii="Times New Roman" w:hAnsi="Times New Roman"/>
          <w:sz w:val="24"/>
          <w:szCs w:val="24"/>
          <w:lang w:val="es-ES"/>
        </w:rPr>
      </w:pPr>
      <w:r>
        <w:rPr>
          <w:rFonts w:ascii="Times New Roman" w:hAnsi="Times New Roman"/>
          <w:sz w:val="24"/>
          <w:szCs w:val="24"/>
          <w:lang w:val="es-ES"/>
        </w:rPr>
        <w:t>Implica ¨saber cómo¨ hacer algo, cómo dividir fracciones o limpiar un carburador; el conocimiento procesal es el conocimiento en acción, pues debe demostrarse. Los estudiantes demuestran conocimiento procesal cuando traducen un párrafo al inglés, categorizan de forma correcta una figura geométrica o redactan un párrafo coherente.</w:t>
      </w:r>
    </w:p>
    <w:p w:rsidR="00AB31C3" w:rsidRPr="009D4153" w:rsidRDefault="00AB31C3" w:rsidP="00AB31C3">
      <w:pPr>
        <w:spacing w:line="240" w:lineRule="auto"/>
        <w:ind w:left="709" w:right="616"/>
        <w:jc w:val="both"/>
        <w:rPr>
          <w:rFonts w:ascii="Times New Roman" w:hAnsi="Times New Roman"/>
          <w:b/>
          <w:sz w:val="24"/>
          <w:szCs w:val="24"/>
          <w:lang w:val="es-ES"/>
        </w:rPr>
      </w:pPr>
      <w:r w:rsidRPr="009D4153">
        <w:rPr>
          <w:rFonts w:ascii="Times New Roman" w:hAnsi="Times New Roman"/>
          <w:b/>
          <w:sz w:val="24"/>
          <w:szCs w:val="24"/>
          <w:lang w:val="es-ES"/>
        </w:rPr>
        <w:t>Conocimiento condicional</w:t>
      </w:r>
    </w:p>
    <w:p w:rsidR="00AB31C3" w:rsidRDefault="00AB31C3" w:rsidP="00AB31C3">
      <w:pPr>
        <w:spacing w:line="240" w:lineRule="auto"/>
        <w:ind w:left="709" w:right="616"/>
        <w:jc w:val="both"/>
        <w:rPr>
          <w:rFonts w:ascii="Times New Roman" w:hAnsi="Times New Roman"/>
          <w:sz w:val="24"/>
          <w:szCs w:val="24"/>
          <w:lang w:val="es-ES"/>
        </w:rPr>
      </w:pPr>
      <w:r>
        <w:rPr>
          <w:rFonts w:ascii="Times New Roman" w:hAnsi="Times New Roman"/>
          <w:sz w:val="24"/>
          <w:szCs w:val="24"/>
          <w:lang w:val="es-ES"/>
        </w:rPr>
        <w:t>Implica ¨saber cuándo y porqué¨, es decir, aplicar sus conocimientos declarativos y procesales. Para resolver muchos tipos de problemas matemáticos, se requiere el conocimiento condicional para saber cuándo aplicar un procedimiento y cuándo aplicar otro para resolver cada problema. Se necesita del conocimiento condicional para saber cuándo leer cada palabra en un texto y cuándo leer entre líneas. (p.238)</w:t>
      </w:r>
    </w:p>
    <w:p w:rsidR="00AB31C3" w:rsidRDefault="00AB31C3" w:rsidP="00AB31C3">
      <w:pPr>
        <w:spacing w:line="360" w:lineRule="auto"/>
        <w:ind w:right="49"/>
        <w:jc w:val="both"/>
        <w:rPr>
          <w:rFonts w:ascii="Times New Roman" w:hAnsi="Times New Roman"/>
          <w:sz w:val="24"/>
          <w:szCs w:val="24"/>
          <w:lang w:val="es-ES"/>
        </w:rPr>
      </w:pPr>
      <w:r>
        <w:rPr>
          <w:rFonts w:ascii="Times New Roman" w:hAnsi="Times New Roman"/>
          <w:sz w:val="24"/>
          <w:szCs w:val="24"/>
          <w:lang w:val="es-ES"/>
        </w:rPr>
        <w:tab/>
        <w:t xml:space="preserve">De esta manera, se puede señalar que en el Manual se emplea el conocimiento declarativo al reconocer que en  la elaboración de un producto artesanal puede enlazarse con más de un tema referente a Química Orgánica involucrando una selección del contenido de acuerdo a la conveniencia de estudio; el conocimiento procesal, al saber cómo elaborarlo y asociación del contenido con la práctica y, el conocimiento condicional, en la disertación de la selección del contenido para su ejecución pensando en los posibles  resultados que se generen, atendiendo tanto las necesidades académicas como personales. </w:t>
      </w:r>
    </w:p>
    <w:p w:rsidR="00AB31C3" w:rsidRDefault="00AB31C3" w:rsidP="00AB31C3">
      <w:pPr>
        <w:spacing w:line="360" w:lineRule="auto"/>
        <w:ind w:right="49"/>
        <w:jc w:val="both"/>
        <w:rPr>
          <w:rFonts w:ascii="Times New Roman" w:hAnsi="Times New Roman"/>
          <w:sz w:val="24"/>
          <w:szCs w:val="24"/>
          <w:lang w:val="es-ES"/>
        </w:rPr>
      </w:pPr>
    </w:p>
    <w:p w:rsidR="00AB31C3"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lastRenderedPageBreak/>
        <w:t>Perspectivas constructivistas del aprendizaje</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b/>
          <w:sz w:val="24"/>
          <w:szCs w:val="24"/>
          <w:lang w:val="es-ES"/>
        </w:rPr>
        <w:tab/>
      </w:r>
      <w:r>
        <w:rPr>
          <w:rFonts w:ascii="Times New Roman" w:hAnsi="Times New Roman"/>
          <w:sz w:val="24"/>
          <w:szCs w:val="24"/>
          <w:lang w:val="es-ES"/>
        </w:rPr>
        <w:t>Según Woolfolk, A (2006) señala que:</w:t>
      </w:r>
    </w:p>
    <w:p w:rsidR="00AB31C3" w:rsidRDefault="00AB31C3" w:rsidP="00AB31C3">
      <w:pPr>
        <w:spacing w:line="240" w:lineRule="auto"/>
        <w:ind w:left="709" w:right="474" w:hanging="709"/>
        <w:jc w:val="both"/>
        <w:rPr>
          <w:rFonts w:ascii="Times New Roman" w:hAnsi="Times New Roman"/>
          <w:sz w:val="24"/>
          <w:szCs w:val="24"/>
          <w:lang w:val="es-ES"/>
        </w:rPr>
      </w:pPr>
      <w:r>
        <w:rPr>
          <w:rFonts w:ascii="Times New Roman" w:hAnsi="Times New Roman"/>
          <w:sz w:val="24"/>
          <w:szCs w:val="24"/>
          <w:lang w:val="es-ES"/>
        </w:rPr>
        <w:tab/>
        <w:t>Es un término general utilizado por filósofos, planeadores educativos, psicólogos, docentes y otros. La mayoría de la gente que emplea el término enfatiza “la contribución del aprendiz al significado y al aprendizaje, mediante la actividad individual y social” (Bruning y Schraw y Ronning, 1999).</w:t>
      </w:r>
    </w:p>
    <w:p w:rsidR="00AB31C3" w:rsidRDefault="00AB31C3" w:rsidP="00AB31C3">
      <w:pPr>
        <w:spacing w:line="240" w:lineRule="auto"/>
        <w:ind w:left="709" w:right="474" w:hanging="709"/>
        <w:jc w:val="both"/>
        <w:rPr>
          <w:rFonts w:ascii="Times New Roman" w:hAnsi="Times New Roman"/>
          <w:sz w:val="24"/>
          <w:szCs w:val="24"/>
          <w:lang w:val="es-ES"/>
        </w:rPr>
      </w:pPr>
      <w:r>
        <w:rPr>
          <w:rFonts w:ascii="Times New Roman" w:hAnsi="Times New Roman"/>
          <w:sz w:val="24"/>
          <w:szCs w:val="24"/>
          <w:lang w:val="es-ES"/>
        </w:rPr>
        <w:tab/>
        <w:t>No existe una sola teoría constructivista del aprendizaje. La mayoría de las teorías de las ciencias cognoscitivas incluyen algún tipo de constructivismo, ya que consideran que los individuos construyen sus propias estructuras cognoscitiva conforme interpretan sus experiencias en situaciones particulares (Palincsar, 1998). (p.323)</w:t>
      </w:r>
    </w:p>
    <w:p w:rsidR="00AB31C3" w:rsidRPr="006E5313" w:rsidRDefault="00AB31C3" w:rsidP="00AB31C3">
      <w:pPr>
        <w:spacing w:line="360" w:lineRule="auto"/>
        <w:ind w:right="49"/>
        <w:jc w:val="both"/>
        <w:rPr>
          <w:rFonts w:ascii="Times New Roman" w:hAnsi="Times New Roman"/>
          <w:sz w:val="24"/>
          <w:szCs w:val="24"/>
          <w:lang w:val="es-ES"/>
        </w:rPr>
      </w:pPr>
      <w:r>
        <w:rPr>
          <w:rFonts w:ascii="Times New Roman" w:hAnsi="Times New Roman"/>
          <w:sz w:val="24"/>
          <w:szCs w:val="24"/>
          <w:lang w:val="es-ES"/>
        </w:rPr>
        <w:tab/>
        <w:t xml:space="preserve">Tomando en cuenta lo antes mencionado, se establece una vinculación con la investigación debido a que, el constructivismo define sus bases en cuanto a lo que el estudiante desarrolla con sus propias habilidades mientras ejecuta la acción. Es por esto que, cada categoría del manual está destinada a la elaboración de un producto artesanal para relacionar el conocimiento con el hacer, formando su propio aprendizaje gracias a la experiencia adquirida. </w:t>
      </w:r>
    </w:p>
    <w:p w:rsidR="00AB31C3" w:rsidRDefault="00AB31C3" w:rsidP="00AB31C3">
      <w:pPr>
        <w:spacing w:line="360" w:lineRule="auto"/>
        <w:jc w:val="both"/>
        <w:rPr>
          <w:rFonts w:ascii="Times New Roman" w:hAnsi="Times New Roman"/>
          <w:b/>
          <w:sz w:val="24"/>
          <w:szCs w:val="24"/>
          <w:lang w:val="es-ES"/>
        </w:rPr>
      </w:pPr>
      <w:r w:rsidRPr="0049578E">
        <w:rPr>
          <w:rFonts w:ascii="Times New Roman" w:hAnsi="Times New Roman"/>
          <w:b/>
          <w:sz w:val="24"/>
          <w:szCs w:val="24"/>
          <w:lang w:val="es-ES"/>
        </w:rPr>
        <w:t>Teoría del aprendizaje</w:t>
      </w:r>
      <w:r>
        <w:rPr>
          <w:rFonts w:ascii="Times New Roman" w:hAnsi="Times New Roman"/>
          <w:b/>
          <w:sz w:val="24"/>
          <w:szCs w:val="24"/>
          <w:lang w:val="es-ES"/>
        </w:rPr>
        <w:t xml:space="preserve"> significativo</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b/>
          <w:sz w:val="24"/>
          <w:szCs w:val="24"/>
          <w:lang w:val="es-ES"/>
        </w:rPr>
        <w:tab/>
      </w:r>
      <w:r>
        <w:rPr>
          <w:rFonts w:ascii="Times New Roman" w:hAnsi="Times New Roman"/>
          <w:sz w:val="24"/>
          <w:szCs w:val="24"/>
          <w:lang w:val="es-ES"/>
        </w:rPr>
        <w:t xml:space="preserve">Señala Arends (2007) lo siguiente: </w:t>
      </w:r>
    </w:p>
    <w:p w:rsidR="00AB31C3" w:rsidRDefault="00AB31C3" w:rsidP="00AB31C3">
      <w:pPr>
        <w:spacing w:line="240" w:lineRule="auto"/>
        <w:ind w:left="709" w:right="474"/>
        <w:jc w:val="both"/>
        <w:rPr>
          <w:rFonts w:ascii="Times New Roman" w:hAnsi="Times New Roman"/>
          <w:sz w:val="24"/>
          <w:szCs w:val="24"/>
          <w:lang w:val="es-ES"/>
        </w:rPr>
      </w:pPr>
      <w:r>
        <w:rPr>
          <w:rFonts w:ascii="Times New Roman" w:hAnsi="Times New Roman"/>
          <w:sz w:val="24"/>
          <w:szCs w:val="24"/>
          <w:lang w:val="es-ES"/>
        </w:rPr>
        <w:t xml:space="preserve">Ausubel se interesó, en particular, en la manera en que se organiza el conocimiento y en cómo la mente humana organiza las ideas. Explicó que, en cualquier momento de su vida, un educando tiene una “organización… y claridad (existente) de conocimiento en un campo temático particular” llamó estructura cognitiva a esta organización y consideraba que tal estructura determinaba la capacidad del educando para manejar ideas y relaciones nuevas. Es posible que el significado surja de los nuevos materiales sólo si se vincula con las estructuras cognitivas existentes formadas por el aprendizaje previo. (pp. 258-259)  </w:t>
      </w:r>
    </w:p>
    <w:p w:rsidR="00AB31C3" w:rsidRDefault="00AB31C3" w:rsidP="00AB31C3">
      <w:pPr>
        <w:spacing w:after="0" w:line="360" w:lineRule="auto"/>
        <w:jc w:val="both"/>
        <w:rPr>
          <w:rFonts w:ascii="Times New Roman" w:hAnsi="Times New Roman"/>
          <w:sz w:val="24"/>
          <w:szCs w:val="24"/>
          <w:lang w:val="es-ES"/>
        </w:rPr>
      </w:pPr>
      <w:r>
        <w:rPr>
          <w:rFonts w:ascii="Times New Roman" w:hAnsi="Times New Roman"/>
          <w:sz w:val="24"/>
          <w:szCs w:val="24"/>
          <w:lang w:val="es-ES"/>
        </w:rPr>
        <w:tab/>
        <w:t>Ausubel consideraba que la principal función de la educación formal es organizar la información para los estudiantes y presentar las ideas de maneras claras y precisas. Según Ausubel (1963), la principal función de la pedagogía es “El arte y</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lastRenderedPageBreak/>
        <w:t xml:space="preserve">Ciencia de presentar las ideas de maneras significativas y efectivas, de modo que surjan significados claros, estables y sin ambigüedades y… [Se] retenga a través de largos periodos como un conjunto organizado de conocimientos.” (p.81). </w:t>
      </w:r>
    </w:p>
    <w:p w:rsidR="00AB31C3" w:rsidRDefault="00AB31C3" w:rsidP="00AB31C3">
      <w:pPr>
        <w:spacing w:line="360" w:lineRule="auto"/>
        <w:ind w:firstLine="708"/>
        <w:jc w:val="both"/>
        <w:rPr>
          <w:rFonts w:ascii="Times New Roman" w:hAnsi="Times New Roman"/>
          <w:sz w:val="24"/>
          <w:szCs w:val="24"/>
          <w:lang w:val="es-ES"/>
        </w:rPr>
      </w:pPr>
      <w:r>
        <w:rPr>
          <w:rFonts w:ascii="Times New Roman" w:hAnsi="Times New Roman"/>
          <w:sz w:val="24"/>
          <w:szCs w:val="24"/>
          <w:lang w:val="es-ES"/>
        </w:rPr>
        <w:t xml:space="preserve">De acuerdo con Arends (2007) agrega que: </w:t>
      </w:r>
    </w:p>
    <w:p w:rsidR="00AB31C3" w:rsidRDefault="00AB31C3" w:rsidP="00AB31C3">
      <w:pPr>
        <w:spacing w:line="240" w:lineRule="auto"/>
        <w:ind w:left="567" w:right="616"/>
        <w:jc w:val="both"/>
        <w:rPr>
          <w:rFonts w:ascii="Times New Roman" w:hAnsi="Times New Roman"/>
          <w:sz w:val="24"/>
          <w:szCs w:val="24"/>
          <w:lang w:val="es-ES"/>
        </w:rPr>
      </w:pPr>
      <w:r>
        <w:rPr>
          <w:rFonts w:ascii="Times New Roman" w:hAnsi="Times New Roman"/>
          <w:sz w:val="24"/>
          <w:szCs w:val="24"/>
          <w:lang w:val="es-ES"/>
        </w:rPr>
        <w:t>Para que ocurra este aprendizaje, el maestro debería crear dos condiciones: 1) presentar los materiales de aprendizaje de una forma potencialmente significativa, con ideas y principios esenciales y unificadores, consistentes con los conocimientos actuales, y destacados en lugar de meramente listados como hechos; y 2) encontrar maneras de anclar los nuevos materiales de aprendizaje con el conocimiento previo de los educandos y alistar las mentes de los alumnos para que puedan recibir la información nueva. (p.259)</w:t>
      </w:r>
    </w:p>
    <w:p w:rsidR="00AB31C3" w:rsidRDefault="00AB31C3" w:rsidP="00AB31C3">
      <w:pPr>
        <w:spacing w:line="360" w:lineRule="auto"/>
        <w:ind w:firstLine="708"/>
        <w:jc w:val="both"/>
        <w:rPr>
          <w:rFonts w:ascii="Times New Roman" w:hAnsi="Times New Roman"/>
          <w:sz w:val="24"/>
          <w:szCs w:val="24"/>
          <w:lang w:val="es-ES"/>
        </w:rPr>
      </w:pPr>
      <w:r>
        <w:rPr>
          <w:rFonts w:ascii="Times New Roman" w:hAnsi="Times New Roman"/>
          <w:sz w:val="24"/>
          <w:szCs w:val="24"/>
          <w:lang w:val="es-ES"/>
        </w:rPr>
        <w:t>La principal estrategia pedagógica propuesta por Ausubel (1963) fue el uso de los organizadores avanzados. La función de dichos organizadores es “Delimitar de manera clara, precisa y explícita las principales semejanzas y diferencias entre las ideas en un nuevo pasaje de aprendizaje, por un lado, y los conceptos relacionados existentes en la estructura cognitiva, por el otro.” (p.83)</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Considerando la teoría de David Ausubel como la base principal de esta investigación, se establece una estrecha relación con la misma debido a que, mediante los conocimientos adquiridos por el aprendiz en el transcurso de su desarrollo académico al estudiar temas referentes a química orgánica, que vienen a representar su estructuras cognitivas (conocimientos previos), adquiriendo y fijando la nueva información tras la realización de elaboración de productos artesanales de uso personal y con ello, obtener una organización del conocimiento para poder retenerla por un largo tiempo y de esta forma, ser aplicada y propagada en la sociedad como un modelo a seguir para la preservación y cuidado del entorno.</w:t>
      </w:r>
    </w:p>
    <w:p w:rsidR="00AB31C3" w:rsidRDefault="00AB31C3" w:rsidP="00AB31C3">
      <w:pPr>
        <w:spacing w:line="360" w:lineRule="auto"/>
        <w:jc w:val="both"/>
        <w:rPr>
          <w:rFonts w:ascii="Times New Roman" w:hAnsi="Times New Roman"/>
          <w:b/>
          <w:sz w:val="24"/>
          <w:szCs w:val="24"/>
          <w:lang w:val="es-ES"/>
        </w:rPr>
      </w:pPr>
    </w:p>
    <w:p w:rsidR="00AB31C3" w:rsidRDefault="00AB31C3" w:rsidP="00AB31C3">
      <w:pPr>
        <w:spacing w:line="360" w:lineRule="auto"/>
        <w:jc w:val="both"/>
        <w:rPr>
          <w:rFonts w:ascii="Times New Roman" w:hAnsi="Times New Roman"/>
          <w:b/>
          <w:sz w:val="24"/>
          <w:szCs w:val="24"/>
          <w:lang w:val="es-ES"/>
        </w:rPr>
      </w:pPr>
    </w:p>
    <w:p w:rsidR="00AB31C3" w:rsidRDefault="00AB31C3" w:rsidP="00AB31C3">
      <w:pPr>
        <w:spacing w:line="360" w:lineRule="auto"/>
        <w:jc w:val="both"/>
        <w:rPr>
          <w:rFonts w:ascii="Times New Roman" w:hAnsi="Times New Roman"/>
          <w:b/>
          <w:sz w:val="24"/>
          <w:szCs w:val="24"/>
          <w:lang w:val="es-ES"/>
        </w:rPr>
      </w:pPr>
    </w:p>
    <w:p w:rsidR="00AB31C3" w:rsidRPr="00B43997"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lastRenderedPageBreak/>
        <w:t>Bases Legales</w:t>
      </w:r>
    </w:p>
    <w:p w:rsidR="00AB31C3" w:rsidRPr="00D07CF5"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En este sentido, Palella y Martins (2006) señalan que “La fundamentación legal o bases legales se refiere a la normativa jurídica que sustenta el estudio. Desde la carta magna, las leyes orgánicas, las resoluciones, decretos, entre otros.”(p.69). De esta forma, se vinculan aquellos artículos señalados en cada ley o reglamento que concierne al ámbito de estudio y enmarca una normativa legal al trabajo de investigación. </w:t>
      </w:r>
    </w:p>
    <w:p w:rsidR="00AB31C3" w:rsidRPr="00C564ED"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t xml:space="preserve">Según la </w:t>
      </w:r>
      <w:r w:rsidRPr="00C564ED">
        <w:rPr>
          <w:rFonts w:ascii="Times New Roman" w:hAnsi="Times New Roman"/>
          <w:b/>
          <w:sz w:val="24"/>
          <w:szCs w:val="24"/>
          <w:lang w:val="es-ES"/>
        </w:rPr>
        <w:t>Constitución de la República Bolivariana de Venezuela (1999)</w:t>
      </w:r>
      <w:r>
        <w:rPr>
          <w:rFonts w:ascii="Times New Roman" w:hAnsi="Times New Roman"/>
          <w:b/>
          <w:sz w:val="24"/>
          <w:szCs w:val="24"/>
          <w:lang w:val="es-ES"/>
        </w:rPr>
        <w:t>, establece lo siguiente:</w:t>
      </w:r>
    </w:p>
    <w:p w:rsidR="00AB31C3" w:rsidRDefault="00AB31C3" w:rsidP="00AB31C3">
      <w:pPr>
        <w:spacing w:after="0" w:line="240" w:lineRule="auto"/>
        <w:ind w:left="567" w:right="616"/>
        <w:jc w:val="both"/>
        <w:rPr>
          <w:rFonts w:ascii="Times New Roman" w:hAnsi="Times New Roman"/>
          <w:sz w:val="24"/>
          <w:szCs w:val="24"/>
          <w:lang w:val="es-ES"/>
        </w:rPr>
      </w:pPr>
      <w:r w:rsidRPr="00780A1B">
        <w:rPr>
          <w:rFonts w:ascii="Times New Roman" w:hAnsi="Times New Roman"/>
          <w:b/>
          <w:sz w:val="24"/>
          <w:szCs w:val="24"/>
          <w:lang w:val="es-ES"/>
        </w:rPr>
        <w:t>Artículo 102</w:t>
      </w:r>
      <w:r>
        <w:rPr>
          <w:rFonts w:ascii="Times New Roman" w:hAnsi="Times New Roman"/>
          <w:sz w:val="24"/>
          <w:szCs w:val="24"/>
          <w:lang w:val="es-ES"/>
        </w:rPr>
        <w:t>. 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fundamentado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de esta Constitución y en la ley.  (p. 17)</w:t>
      </w:r>
    </w:p>
    <w:p w:rsidR="00AB31C3" w:rsidRDefault="00AB31C3" w:rsidP="00AB31C3">
      <w:pPr>
        <w:spacing w:after="0" w:line="240" w:lineRule="auto"/>
        <w:ind w:left="567" w:right="616"/>
        <w:jc w:val="both"/>
        <w:rPr>
          <w:rFonts w:ascii="Times New Roman" w:hAnsi="Times New Roman"/>
          <w:sz w:val="24"/>
          <w:szCs w:val="24"/>
          <w:lang w:val="es-ES"/>
        </w:rPr>
      </w:pPr>
    </w:p>
    <w:p w:rsidR="00AB31C3" w:rsidRDefault="00AB31C3" w:rsidP="00AB31C3">
      <w:pPr>
        <w:spacing w:after="0" w:line="240" w:lineRule="auto"/>
        <w:ind w:left="567" w:right="616"/>
        <w:jc w:val="both"/>
        <w:rPr>
          <w:rFonts w:ascii="Times New Roman" w:hAnsi="Times New Roman"/>
          <w:sz w:val="24"/>
          <w:szCs w:val="24"/>
          <w:lang w:val="es-ES"/>
        </w:rPr>
      </w:pPr>
    </w:p>
    <w:p w:rsidR="00AB31C3" w:rsidRDefault="00AB31C3" w:rsidP="00AB31C3">
      <w:pPr>
        <w:spacing w:line="360" w:lineRule="auto"/>
        <w:ind w:firstLine="708"/>
        <w:jc w:val="both"/>
        <w:rPr>
          <w:rFonts w:ascii="Times New Roman" w:hAnsi="Times New Roman"/>
          <w:sz w:val="24"/>
          <w:szCs w:val="24"/>
          <w:lang w:val="es-ES"/>
        </w:rPr>
      </w:pPr>
      <w:r>
        <w:rPr>
          <w:rFonts w:ascii="Times New Roman" w:hAnsi="Times New Roman"/>
          <w:sz w:val="24"/>
          <w:szCs w:val="24"/>
          <w:lang w:val="es-ES"/>
        </w:rPr>
        <w:t xml:space="preserve">En atención a lo establecido en el artículo anterior, todo ciudadano tiene el derecho a obtener una educación considerada como función indeclinable e instrumento del conocimiento científico, humanístico y tecnológico; en plena disposición gratuita en todos sus niveles y modalidades, donde el Estado junto con sus familias y sociedad, velará por su  proceso de educación respetando las corrientes de pensamiento de cada individuo permitiéndole su desarrollo del potencial creativo y el ejercicio de su personalidad en la sociedad. </w:t>
      </w:r>
    </w:p>
    <w:p w:rsidR="00AB31C3" w:rsidRDefault="00AB31C3" w:rsidP="00AB31C3">
      <w:pPr>
        <w:spacing w:line="360" w:lineRule="auto"/>
        <w:ind w:firstLine="708"/>
        <w:jc w:val="both"/>
        <w:rPr>
          <w:rFonts w:ascii="Times New Roman" w:hAnsi="Times New Roman"/>
          <w:sz w:val="24"/>
          <w:szCs w:val="24"/>
          <w:lang w:val="es-ES"/>
        </w:rPr>
      </w:pP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lastRenderedPageBreak/>
        <w:tab/>
        <w:t xml:space="preserve">Este artículo se adapta a la investigación debido a que, el campo de estudio se vincula directamente con ciudadanos que, en pleno ejercicio de la educación en su nivel o modalidad correspondiente o, simplemente un ciudadano con interés propio de conocer, obtenga conforme a esta ley los requisitos fundamentados en la misma para garantizar su proceso de enseñanza y aprendizaje. </w:t>
      </w:r>
    </w:p>
    <w:p w:rsidR="00AB31C3" w:rsidRDefault="00AB31C3" w:rsidP="00AB31C3">
      <w:pPr>
        <w:spacing w:after="0" w:line="240" w:lineRule="auto"/>
        <w:ind w:left="567" w:right="616"/>
        <w:jc w:val="both"/>
        <w:rPr>
          <w:rFonts w:ascii="Times New Roman" w:hAnsi="Times New Roman"/>
          <w:sz w:val="24"/>
          <w:szCs w:val="24"/>
          <w:lang w:val="es-ES"/>
        </w:rPr>
      </w:pPr>
      <w:r w:rsidRPr="00972B4A">
        <w:rPr>
          <w:rFonts w:ascii="Times New Roman" w:hAnsi="Times New Roman"/>
          <w:b/>
          <w:sz w:val="24"/>
          <w:szCs w:val="24"/>
          <w:lang w:val="es-ES"/>
        </w:rPr>
        <w:t>Artículo 104.</w:t>
      </w:r>
      <w:r>
        <w:rPr>
          <w:rFonts w:ascii="Times New Roman" w:hAnsi="Times New Roman"/>
          <w:sz w:val="24"/>
          <w:szCs w:val="24"/>
          <w:lang w:val="es-ES"/>
        </w:rPr>
        <w:t xml:space="preserve"> La educación estará a cargo de personas de reconocida moralidad y de comprobada idoneidad académica. El Estado estimulará  su actualización permanente y les garantizará la estabilidad en el ejercicio de la carrera docente, bien sea pública o privada, atendiendo a esta constitución y a la ley, en un régimen de trabajo y nivel de vida acorde con su elevada misión. El ingreso, promoción y permanencia en el sistema educativo serán establecidos por ley y responderá a criterios de evaluación de méritos, sin injerencia partidista o de otra naturaleza no académica. (p.17)</w:t>
      </w:r>
    </w:p>
    <w:p w:rsidR="00AB31C3" w:rsidRDefault="00AB31C3" w:rsidP="00AB31C3">
      <w:pPr>
        <w:spacing w:after="0" w:line="360" w:lineRule="auto"/>
        <w:jc w:val="both"/>
        <w:rPr>
          <w:rFonts w:ascii="Times New Roman" w:hAnsi="Times New Roman"/>
          <w:sz w:val="24"/>
          <w:szCs w:val="24"/>
          <w:lang w:val="es-ES"/>
        </w:rPr>
      </w:pPr>
    </w:p>
    <w:p w:rsidR="00AB31C3" w:rsidRPr="00E91B08"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Así pues, este artículo establece que el Estado asume su compromiso con el individuo que ha de ejercer la carrera docente,  al estimular su formación profesional y estabilidad en el ejercicio según lo establecido en la Constitución; tomando en cuenta de que su ingreso, promoción y permanencia en el sistema educativo responderá a los criterios de evaluación de méritos sin distinción partidista o no académica.  Además, reconocen que la educación ha de impartirse desde personas con reconocida moralidad e idoneidad académica. Por ello, esta investigación ha de tomar en cuenta este artículo, dado que la propuesta que se manifiesta en ésta, contribuye a la actualización e innovación dentro del área educativa hacia el docente y aprendiz.</w:t>
      </w:r>
    </w:p>
    <w:p w:rsidR="00AB31C3" w:rsidRPr="00C564ED"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t xml:space="preserve">Según la </w:t>
      </w:r>
      <w:r w:rsidRPr="00C564ED">
        <w:rPr>
          <w:rFonts w:ascii="Times New Roman" w:hAnsi="Times New Roman"/>
          <w:b/>
          <w:sz w:val="24"/>
          <w:szCs w:val="24"/>
          <w:lang w:val="es-ES"/>
        </w:rPr>
        <w:t>Ley Orgánica de Educación</w:t>
      </w:r>
      <w:r>
        <w:rPr>
          <w:rFonts w:ascii="Times New Roman" w:hAnsi="Times New Roman"/>
          <w:b/>
          <w:sz w:val="24"/>
          <w:szCs w:val="24"/>
          <w:lang w:val="es-ES"/>
        </w:rPr>
        <w:t xml:space="preserve"> (2007), establece lo siguiente:</w:t>
      </w:r>
    </w:p>
    <w:p w:rsidR="00AB31C3" w:rsidRDefault="00AB31C3" w:rsidP="00AB31C3">
      <w:pPr>
        <w:spacing w:after="0" w:line="240" w:lineRule="auto"/>
        <w:ind w:left="567" w:right="616"/>
        <w:jc w:val="both"/>
        <w:rPr>
          <w:rFonts w:ascii="Times New Roman" w:hAnsi="Times New Roman"/>
          <w:sz w:val="24"/>
          <w:szCs w:val="24"/>
          <w:lang w:val="es-ES"/>
        </w:rPr>
      </w:pPr>
      <w:r w:rsidRPr="00675643">
        <w:rPr>
          <w:rFonts w:ascii="Times New Roman" w:hAnsi="Times New Roman"/>
          <w:b/>
          <w:sz w:val="24"/>
          <w:szCs w:val="24"/>
          <w:lang w:val="es-ES"/>
        </w:rPr>
        <w:t>Artículo 3</w:t>
      </w:r>
      <w:r>
        <w:rPr>
          <w:rFonts w:ascii="Times New Roman" w:hAnsi="Times New Roman"/>
          <w:sz w:val="24"/>
          <w:szCs w:val="24"/>
          <w:lang w:val="es-ES"/>
        </w:rPr>
        <w:t xml:space="preserve">. La presente Ley establece como principios de la Educación, la democracia participativa y protagónica, la responsabilidad social, la igualdad entre todos los ciudadanos y ciudadanas sin discriminaciones de ninguna índole, la formación para la independencia, la libertad y la emancipación, la valoración y defensa de la soberanía, la formación en una cultura para la paz, la justicia social, el respeto de los derechos humanos, la práctica de la equidad y la inclusión; la sustentabilidad del desarrollo, el derecho a la igualdad de género, el fortalecimiento de la identidad nacional, la lealtad a la patria e integración latinoamericana y caribeña. </w:t>
      </w:r>
    </w:p>
    <w:p w:rsidR="00AB31C3" w:rsidRDefault="00AB31C3" w:rsidP="00AB31C3">
      <w:pPr>
        <w:spacing w:after="0" w:line="240" w:lineRule="auto"/>
        <w:ind w:left="567" w:right="616"/>
        <w:jc w:val="both"/>
        <w:rPr>
          <w:rFonts w:ascii="Times New Roman" w:hAnsi="Times New Roman"/>
          <w:sz w:val="24"/>
          <w:szCs w:val="24"/>
          <w:lang w:val="es-ES"/>
        </w:rPr>
      </w:pPr>
      <w:r>
        <w:rPr>
          <w:rFonts w:ascii="Times New Roman" w:hAnsi="Times New Roman"/>
          <w:sz w:val="24"/>
          <w:szCs w:val="24"/>
          <w:lang w:val="es-ES"/>
        </w:rPr>
        <w:lastRenderedPageBreak/>
        <w:tab/>
        <w:t>Se consideran como valores fundamentales el respeto a la vida, el amor y la fraternidad, la convivencia armónica en el marco de la solidaridad, la corresponsabilidad, la cooperación, la tolerancia y la valoración del bien común, la valoración social y ética del trabajo, el respeto a la diversidad propia de los diferentes grupos humanos. Igualmente se establece que la educación es pública y social, obligatoria, gratuita, de calidad, de carácter laico, integral, permanente, con pertinencia social, creativa, artística, innovadora, crítica, pluricultural, multiétnica, intercultural, y plurilingüe. (p.3)</w:t>
      </w:r>
    </w:p>
    <w:p w:rsidR="00AB31C3" w:rsidRDefault="00AB31C3" w:rsidP="00AB31C3">
      <w:pPr>
        <w:spacing w:after="0" w:line="360" w:lineRule="auto"/>
        <w:jc w:val="both"/>
        <w:rPr>
          <w:rFonts w:ascii="Times New Roman" w:hAnsi="Times New Roman"/>
          <w:sz w:val="24"/>
          <w:szCs w:val="24"/>
          <w:lang w:val="es-ES"/>
        </w:rPr>
      </w:pPr>
    </w:p>
    <w:p w:rsidR="00AB31C3" w:rsidRDefault="00AB31C3" w:rsidP="00AB31C3">
      <w:pPr>
        <w:spacing w:after="0" w:line="360" w:lineRule="auto"/>
        <w:jc w:val="both"/>
        <w:rPr>
          <w:rFonts w:ascii="Times New Roman" w:hAnsi="Times New Roman"/>
          <w:sz w:val="24"/>
          <w:szCs w:val="24"/>
          <w:lang w:val="es-ES"/>
        </w:rPr>
      </w:pPr>
      <w:r>
        <w:rPr>
          <w:rFonts w:ascii="Times New Roman" w:hAnsi="Times New Roman"/>
          <w:sz w:val="24"/>
          <w:szCs w:val="24"/>
          <w:lang w:val="es-ES"/>
        </w:rPr>
        <w:tab/>
        <w:t xml:space="preserve">En este sentido, dicho artículo menciona con mayor amplitud los principios, valores y fundamentos que ha de recibir un ciudadano(a) dentro del marco legal, considerándose esencial en la integridad y evolución del mismo. Entonces, tomando en cuenta estos aspectos, se desea que la investigación los promueva e identifique con su cultura y entorno.  </w:t>
      </w:r>
    </w:p>
    <w:p w:rsidR="00AB31C3" w:rsidRDefault="00AB31C3" w:rsidP="00AB31C3">
      <w:pPr>
        <w:spacing w:line="360" w:lineRule="auto"/>
        <w:jc w:val="both"/>
        <w:rPr>
          <w:rFonts w:ascii="Times New Roman" w:hAnsi="Times New Roman"/>
          <w:sz w:val="24"/>
          <w:szCs w:val="24"/>
          <w:lang w:val="es-ES"/>
        </w:rPr>
      </w:pPr>
    </w:p>
    <w:p w:rsidR="00AB31C3" w:rsidRDefault="00AB31C3" w:rsidP="00AB31C3">
      <w:pPr>
        <w:spacing w:line="240" w:lineRule="auto"/>
        <w:ind w:left="567" w:right="616"/>
        <w:jc w:val="both"/>
        <w:rPr>
          <w:rFonts w:ascii="Times New Roman" w:hAnsi="Times New Roman"/>
          <w:sz w:val="24"/>
          <w:szCs w:val="24"/>
          <w:lang w:val="es-ES"/>
        </w:rPr>
      </w:pPr>
      <w:r w:rsidRPr="00675643">
        <w:rPr>
          <w:rFonts w:ascii="Times New Roman" w:hAnsi="Times New Roman"/>
          <w:b/>
          <w:sz w:val="24"/>
          <w:szCs w:val="24"/>
          <w:lang w:val="es-ES"/>
        </w:rPr>
        <w:t>Artículo 4</w:t>
      </w:r>
      <w:r>
        <w:rPr>
          <w:rFonts w:ascii="Times New Roman" w:hAnsi="Times New Roman"/>
          <w:sz w:val="24"/>
          <w:szCs w:val="24"/>
          <w:lang w:val="es-ES"/>
        </w:rPr>
        <w:t>. La educación como derecho humano y deber social y fundamental orientada al desarrollo del potencial creativo de cada ser humano en condiciones históricamente determinadas, constituye el eje central en la creación, transmisión y reproducción de las diversas manifestaciones y valores culturales, invenciones, expresiones, representaciones y características propias para apreciar, asumir y transformar la realidad.</w:t>
      </w:r>
    </w:p>
    <w:p w:rsidR="00AB31C3" w:rsidRDefault="00AB31C3" w:rsidP="00AB31C3">
      <w:pPr>
        <w:spacing w:line="240" w:lineRule="auto"/>
        <w:ind w:left="567" w:right="616"/>
        <w:jc w:val="both"/>
        <w:rPr>
          <w:rFonts w:ascii="Times New Roman" w:hAnsi="Times New Roman"/>
          <w:sz w:val="24"/>
          <w:szCs w:val="24"/>
          <w:lang w:val="es-ES"/>
        </w:rPr>
      </w:pPr>
      <w:r>
        <w:rPr>
          <w:rFonts w:ascii="Times New Roman" w:hAnsi="Times New Roman"/>
          <w:sz w:val="24"/>
          <w:szCs w:val="24"/>
          <w:lang w:val="es-ES"/>
        </w:rPr>
        <w:tab/>
        <w:t>El Estado asume la educación como proceso esencial para promover, fortalecer y difundir los valores culturales de la venezolanidad. (p.4)</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Con este artículo, se confirma el compromiso que tiene el Estado de asumir la educación como deber y derecho social en el desarrollo del ser humano y, por sobre todo, para difundir los valores culturales de la venezolanidad; siendo éste, un objetivo intrínseco que promueve esta investigación, al aportar alternativas que puedan ser encontradas en nuestro entorno para elaborar productos artesanales de uso personal.</w:t>
      </w:r>
    </w:p>
    <w:p w:rsidR="00AB31C3" w:rsidRDefault="00AB31C3" w:rsidP="00AB31C3">
      <w:pPr>
        <w:spacing w:line="360" w:lineRule="auto"/>
        <w:jc w:val="both"/>
        <w:rPr>
          <w:rFonts w:ascii="Times New Roman" w:hAnsi="Times New Roman"/>
          <w:sz w:val="24"/>
          <w:szCs w:val="24"/>
          <w:lang w:val="es-ES"/>
        </w:rPr>
      </w:pPr>
    </w:p>
    <w:p w:rsidR="00AB31C3" w:rsidRDefault="00AB31C3" w:rsidP="00AB31C3">
      <w:pPr>
        <w:spacing w:line="360" w:lineRule="auto"/>
        <w:jc w:val="both"/>
        <w:rPr>
          <w:rFonts w:ascii="Times New Roman" w:hAnsi="Times New Roman"/>
          <w:sz w:val="24"/>
          <w:szCs w:val="24"/>
          <w:lang w:val="es-ES"/>
        </w:rPr>
      </w:pPr>
    </w:p>
    <w:p w:rsidR="00AB31C3" w:rsidRDefault="00AB31C3" w:rsidP="00AB31C3">
      <w:pPr>
        <w:spacing w:line="360" w:lineRule="auto"/>
        <w:jc w:val="both"/>
        <w:rPr>
          <w:rFonts w:ascii="Times New Roman" w:hAnsi="Times New Roman"/>
          <w:b/>
          <w:sz w:val="24"/>
          <w:szCs w:val="24"/>
          <w:lang w:val="es-ES"/>
        </w:rPr>
      </w:pPr>
      <w:r w:rsidRPr="00D02BFC">
        <w:rPr>
          <w:rFonts w:ascii="Times New Roman" w:hAnsi="Times New Roman"/>
          <w:b/>
          <w:sz w:val="24"/>
          <w:szCs w:val="24"/>
          <w:lang w:val="es-ES"/>
        </w:rPr>
        <w:lastRenderedPageBreak/>
        <w:t xml:space="preserve">Según el Reglamento General de la Ley Orgánica de Educación </w:t>
      </w:r>
      <w:r>
        <w:rPr>
          <w:rFonts w:ascii="Times New Roman" w:hAnsi="Times New Roman"/>
          <w:b/>
          <w:sz w:val="24"/>
          <w:szCs w:val="24"/>
          <w:lang w:val="es-ES"/>
        </w:rPr>
        <w:t>(1999) señala lo siguiente:</w:t>
      </w:r>
    </w:p>
    <w:p w:rsidR="00AB31C3" w:rsidRDefault="00AB31C3" w:rsidP="00AB31C3">
      <w:pPr>
        <w:autoSpaceDE w:val="0"/>
        <w:autoSpaceDN w:val="0"/>
        <w:adjustRightInd w:val="0"/>
        <w:spacing w:after="0" w:line="240" w:lineRule="auto"/>
        <w:ind w:left="567" w:right="616"/>
        <w:jc w:val="both"/>
        <w:rPr>
          <w:rFonts w:ascii="Times New Roman" w:hAnsi="Times New Roman"/>
          <w:sz w:val="24"/>
          <w:szCs w:val="24"/>
          <w:lang w:eastAsia="es-VE"/>
        </w:rPr>
      </w:pPr>
      <w:r w:rsidRPr="001053F5">
        <w:rPr>
          <w:rFonts w:ascii="Times New Roman" w:hAnsi="Times New Roman"/>
          <w:b/>
          <w:sz w:val="24"/>
          <w:szCs w:val="24"/>
          <w:lang w:eastAsia="es-VE"/>
        </w:rPr>
        <w:t>Artículo 5.</w:t>
      </w:r>
      <w:r w:rsidRPr="001053F5">
        <w:rPr>
          <w:rFonts w:ascii="Times New Roman" w:hAnsi="Times New Roman"/>
          <w:sz w:val="24"/>
          <w:szCs w:val="24"/>
          <w:lang w:eastAsia="es-VE"/>
        </w:rPr>
        <w:t xml:space="preserve"> Los docentes que se desempeñen en los niveles de educación básica y media diversificada y profesional y en las modalidades del sistema educativo, estarán obligados a enseñar a sus alumnos el uso de las diversas técnicas pedagógicas de aprendizaje y de investigación que determine el Ministerio de Educación, Cultura y Deportes. (p.1)</w:t>
      </w:r>
    </w:p>
    <w:p w:rsidR="00AB31C3" w:rsidRDefault="00AB31C3" w:rsidP="00AB31C3">
      <w:pPr>
        <w:autoSpaceDE w:val="0"/>
        <w:autoSpaceDN w:val="0"/>
        <w:adjustRightInd w:val="0"/>
        <w:spacing w:after="0" w:line="360" w:lineRule="auto"/>
        <w:jc w:val="both"/>
        <w:rPr>
          <w:rFonts w:ascii="Times New Roman" w:hAnsi="Times New Roman"/>
          <w:sz w:val="24"/>
          <w:szCs w:val="24"/>
          <w:lang w:eastAsia="es-VE"/>
        </w:rPr>
      </w:pPr>
      <w:r>
        <w:rPr>
          <w:rFonts w:ascii="Times New Roman" w:hAnsi="Times New Roman"/>
          <w:sz w:val="24"/>
          <w:szCs w:val="24"/>
          <w:lang w:eastAsia="es-VE"/>
        </w:rPr>
        <w:tab/>
      </w:r>
    </w:p>
    <w:p w:rsidR="00AB31C3" w:rsidRDefault="00AB31C3" w:rsidP="00AB31C3">
      <w:pPr>
        <w:autoSpaceDE w:val="0"/>
        <w:autoSpaceDN w:val="0"/>
        <w:adjustRightInd w:val="0"/>
        <w:spacing w:after="0" w:line="360" w:lineRule="auto"/>
        <w:jc w:val="both"/>
        <w:rPr>
          <w:rFonts w:ascii="Times New Roman" w:hAnsi="Times New Roman"/>
          <w:sz w:val="24"/>
          <w:szCs w:val="24"/>
          <w:lang w:eastAsia="es-VE"/>
        </w:rPr>
      </w:pPr>
      <w:r>
        <w:rPr>
          <w:rFonts w:ascii="Times New Roman" w:hAnsi="Times New Roman"/>
          <w:sz w:val="24"/>
          <w:szCs w:val="24"/>
          <w:lang w:eastAsia="es-VE"/>
        </w:rPr>
        <w:tab/>
        <w:t xml:space="preserve">Con respecto a dicho artículo, más que una obligación es el deber docente, dentro de sus criterios de organización y planificación de los contenidos, emplear la creatividad de tal modo que las técnicas de enseñanza estén de forma implícita en el desarrollo de las clases y, al mismo tiempo, que esté de la mano con la indagación en los contenidos actuales así como el hacer provecho de diversos medios para lograr el aprendizaje en sus estudiantes. </w:t>
      </w:r>
    </w:p>
    <w:p w:rsidR="00AB31C3" w:rsidRPr="001053F5" w:rsidRDefault="00AB31C3" w:rsidP="00AB31C3">
      <w:pPr>
        <w:autoSpaceDE w:val="0"/>
        <w:autoSpaceDN w:val="0"/>
        <w:adjustRightInd w:val="0"/>
        <w:spacing w:after="0" w:line="360" w:lineRule="auto"/>
        <w:jc w:val="both"/>
        <w:rPr>
          <w:rFonts w:ascii="Times New Roman" w:hAnsi="Times New Roman"/>
          <w:sz w:val="24"/>
          <w:szCs w:val="24"/>
          <w:lang w:eastAsia="es-VE"/>
        </w:rPr>
      </w:pPr>
    </w:p>
    <w:p w:rsidR="00AB31C3" w:rsidRDefault="00AB31C3" w:rsidP="00AB31C3">
      <w:pPr>
        <w:autoSpaceDE w:val="0"/>
        <w:autoSpaceDN w:val="0"/>
        <w:adjustRightInd w:val="0"/>
        <w:spacing w:after="0" w:line="240" w:lineRule="auto"/>
        <w:ind w:left="567" w:right="616"/>
        <w:jc w:val="both"/>
        <w:rPr>
          <w:rFonts w:ascii="Times New Roman" w:hAnsi="Times New Roman"/>
          <w:sz w:val="24"/>
          <w:szCs w:val="24"/>
          <w:lang w:eastAsia="es-VE"/>
        </w:rPr>
      </w:pPr>
      <w:r w:rsidRPr="001053F5">
        <w:rPr>
          <w:rFonts w:ascii="Times New Roman" w:hAnsi="Times New Roman"/>
          <w:b/>
          <w:sz w:val="24"/>
          <w:szCs w:val="24"/>
          <w:lang w:eastAsia="es-VE"/>
        </w:rPr>
        <w:t>Artículo 7.</w:t>
      </w:r>
      <w:r w:rsidRPr="001053F5">
        <w:rPr>
          <w:rFonts w:ascii="Times New Roman" w:hAnsi="Times New Roman"/>
          <w:sz w:val="24"/>
          <w:szCs w:val="24"/>
          <w:lang w:eastAsia="es-VE"/>
        </w:rPr>
        <w:t xml:space="preserve"> En los planes y programas de estudio se especificarán las competencias, bloques de contenidos conceptuales, procedimentales, actitudinales, objetivos, actividades, conocimientos, destrezas, valores y actitudes esenciales que deberán alcanzar los educandos en cada área, asignatura o similar del plan de estudio para los distintos grados, etapas y niveles de aprendizaje en los planteles de los medios urbano, rural y de las regiones fronterizas y zonas indígenas. (p.1)</w:t>
      </w:r>
    </w:p>
    <w:p w:rsidR="00AB31C3" w:rsidRDefault="00AB31C3" w:rsidP="00AB31C3">
      <w:pPr>
        <w:autoSpaceDE w:val="0"/>
        <w:autoSpaceDN w:val="0"/>
        <w:adjustRightInd w:val="0"/>
        <w:spacing w:after="0" w:line="360" w:lineRule="auto"/>
        <w:jc w:val="both"/>
        <w:rPr>
          <w:rFonts w:ascii="Times New Roman" w:hAnsi="Times New Roman"/>
          <w:sz w:val="24"/>
          <w:szCs w:val="24"/>
          <w:lang w:eastAsia="es-VE"/>
        </w:rPr>
      </w:pPr>
      <w:r>
        <w:rPr>
          <w:rFonts w:ascii="Times New Roman" w:hAnsi="Times New Roman"/>
          <w:sz w:val="24"/>
          <w:szCs w:val="24"/>
          <w:lang w:eastAsia="es-VE"/>
        </w:rPr>
        <w:tab/>
      </w:r>
    </w:p>
    <w:p w:rsidR="00AB31C3" w:rsidRDefault="00AB31C3" w:rsidP="00AB31C3">
      <w:pPr>
        <w:autoSpaceDE w:val="0"/>
        <w:autoSpaceDN w:val="0"/>
        <w:adjustRightInd w:val="0"/>
        <w:spacing w:after="0" w:line="360" w:lineRule="auto"/>
        <w:jc w:val="both"/>
        <w:rPr>
          <w:rFonts w:ascii="Times New Roman" w:hAnsi="Times New Roman"/>
          <w:sz w:val="24"/>
          <w:szCs w:val="24"/>
          <w:lang w:eastAsia="es-VE"/>
        </w:rPr>
      </w:pPr>
      <w:r>
        <w:rPr>
          <w:rFonts w:ascii="Times New Roman" w:hAnsi="Times New Roman"/>
          <w:sz w:val="24"/>
          <w:szCs w:val="24"/>
          <w:lang w:eastAsia="es-VE"/>
        </w:rPr>
        <w:tab/>
        <w:t>Tomando en cuenta lo anterior, la planificación docente debe estar dirigida al alcance de múltiples áreas del conocimiento, desde los procesos propios del individuo hasta su posterior utilización y desempeño en su entorno; lo que requiere una formación integral de toda persona que curse los diferentes niveles de educación y no importando, inclusive, el área de procedencia del mismo o en dónde se desempeñe la labor docente.</w:t>
      </w:r>
    </w:p>
    <w:p w:rsidR="00AB31C3" w:rsidRDefault="00AB31C3" w:rsidP="00AB31C3">
      <w:pPr>
        <w:autoSpaceDE w:val="0"/>
        <w:autoSpaceDN w:val="0"/>
        <w:adjustRightInd w:val="0"/>
        <w:spacing w:after="0" w:line="360" w:lineRule="auto"/>
        <w:jc w:val="both"/>
        <w:rPr>
          <w:rFonts w:ascii="Times New Roman" w:hAnsi="Times New Roman"/>
          <w:b/>
          <w:sz w:val="24"/>
          <w:szCs w:val="24"/>
          <w:lang w:eastAsia="es-VE"/>
        </w:rPr>
      </w:pPr>
    </w:p>
    <w:p w:rsidR="00AB31C3" w:rsidRDefault="00AB31C3" w:rsidP="00AB31C3">
      <w:pPr>
        <w:autoSpaceDE w:val="0"/>
        <w:autoSpaceDN w:val="0"/>
        <w:adjustRightInd w:val="0"/>
        <w:spacing w:after="0" w:line="360" w:lineRule="auto"/>
        <w:jc w:val="both"/>
        <w:rPr>
          <w:rFonts w:ascii="Times New Roman" w:hAnsi="Times New Roman"/>
          <w:b/>
          <w:sz w:val="24"/>
          <w:szCs w:val="24"/>
          <w:lang w:eastAsia="es-VE"/>
        </w:rPr>
      </w:pPr>
    </w:p>
    <w:p w:rsidR="00AB31C3" w:rsidRDefault="00AB31C3" w:rsidP="00AB31C3">
      <w:pPr>
        <w:autoSpaceDE w:val="0"/>
        <w:autoSpaceDN w:val="0"/>
        <w:adjustRightInd w:val="0"/>
        <w:spacing w:after="0" w:line="360" w:lineRule="auto"/>
        <w:jc w:val="both"/>
        <w:rPr>
          <w:rFonts w:ascii="Times New Roman" w:hAnsi="Times New Roman"/>
          <w:b/>
          <w:sz w:val="24"/>
          <w:szCs w:val="24"/>
          <w:lang w:eastAsia="es-VE"/>
        </w:rPr>
      </w:pPr>
    </w:p>
    <w:p w:rsidR="00AB31C3" w:rsidRDefault="00AB31C3" w:rsidP="00AB31C3">
      <w:pPr>
        <w:autoSpaceDE w:val="0"/>
        <w:autoSpaceDN w:val="0"/>
        <w:adjustRightInd w:val="0"/>
        <w:spacing w:after="0" w:line="360" w:lineRule="auto"/>
        <w:jc w:val="both"/>
        <w:rPr>
          <w:rFonts w:ascii="Times New Roman" w:hAnsi="Times New Roman"/>
          <w:b/>
          <w:sz w:val="24"/>
          <w:szCs w:val="24"/>
          <w:lang w:eastAsia="es-VE"/>
        </w:rPr>
      </w:pPr>
    </w:p>
    <w:p w:rsidR="00AB31C3" w:rsidRPr="002244AB" w:rsidRDefault="00AB31C3" w:rsidP="00AB31C3">
      <w:pPr>
        <w:autoSpaceDE w:val="0"/>
        <w:autoSpaceDN w:val="0"/>
        <w:adjustRightInd w:val="0"/>
        <w:spacing w:after="0" w:line="360" w:lineRule="auto"/>
        <w:jc w:val="both"/>
        <w:rPr>
          <w:rFonts w:ascii="Times New Roman" w:hAnsi="Times New Roman"/>
          <w:b/>
          <w:sz w:val="24"/>
          <w:szCs w:val="24"/>
          <w:lang w:eastAsia="es-VE"/>
        </w:rPr>
      </w:pPr>
      <w:r w:rsidRPr="002244AB">
        <w:rPr>
          <w:rFonts w:ascii="Times New Roman" w:hAnsi="Times New Roman"/>
          <w:b/>
          <w:sz w:val="24"/>
          <w:szCs w:val="24"/>
          <w:lang w:eastAsia="es-VE"/>
        </w:rPr>
        <w:t>Bases Conceptuales</w:t>
      </w:r>
    </w:p>
    <w:p w:rsidR="00AB31C3" w:rsidRPr="002F20A3" w:rsidRDefault="00AB31C3" w:rsidP="00AB31C3">
      <w:pPr>
        <w:spacing w:line="360" w:lineRule="auto"/>
        <w:jc w:val="both"/>
        <w:rPr>
          <w:rFonts w:ascii="Times New Roman" w:hAnsi="Times New Roman"/>
          <w:sz w:val="24"/>
          <w:szCs w:val="24"/>
          <w:lang w:val="es-ES"/>
        </w:rPr>
      </w:pPr>
      <w:r>
        <w:rPr>
          <w:rFonts w:ascii="Times New Roman" w:hAnsi="Times New Roman"/>
          <w:b/>
          <w:sz w:val="24"/>
          <w:szCs w:val="24"/>
          <w:lang w:val="es-ES"/>
        </w:rPr>
        <w:lastRenderedPageBreak/>
        <w:tab/>
      </w:r>
      <w:r>
        <w:rPr>
          <w:rFonts w:ascii="Times New Roman" w:hAnsi="Times New Roman"/>
          <w:sz w:val="24"/>
          <w:szCs w:val="24"/>
          <w:lang w:val="es-ES"/>
        </w:rPr>
        <w:t>En este apartado, se establecen las definiciones pertinentes a la investigación y que, según Arias (1997) la definición de términos básicos “consiste en dar el significado preciso y según el contexto a los conceptos principales, expresiones o variables involucradas en el problema de estudio” (p.23). De esta manera se seleccionan aquellos conceptos que parezcan ocasionar dudas o incertidumbres, vinculados íntimamente con las variables de estudio a fin de ofrecer claridad en el desarrollo de la investigación.</w:t>
      </w:r>
    </w:p>
    <w:p w:rsidR="00AB31C3"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t>Compuestos</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b/>
          <w:sz w:val="24"/>
          <w:szCs w:val="24"/>
          <w:lang w:val="es-ES"/>
        </w:rPr>
        <w:tab/>
      </w:r>
      <w:r w:rsidRPr="00434094">
        <w:rPr>
          <w:rFonts w:ascii="Times New Roman" w:hAnsi="Times New Roman"/>
          <w:b/>
          <w:sz w:val="24"/>
          <w:szCs w:val="24"/>
          <w:lang w:val="es-ES"/>
        </w:rPr>
        <w:t xml:space="preserve"> </w:t>
      </w:r>
      <w:r>
        <w:rPr>
          <w:rFonts w:ascii="Times New Roman" w:hAnsi="Times New Roman"/>
          <w:sz w:val="24"/>
          <w:szCs w:val="24"/>
          <w:lang w:val="es-ES"/>
        </w:rPr>
        <w:t>Según Ibarz y Babor (1977) definen los compuestos como “sustancias formadas por 2 o más elementos y que pueden descomponerse en éstos por medios químicos apropiados.” (p.28). Los compuestos, al igual que las mezclas, están formadas por dos o más cuerpos diferentes.</w:t>
      </w:r>
    </w:p>
    <w:p w:rsidR="00AB31C3" w:rsidRDefault="00AB31C3" w:rsidP="00AB31C3">
      <w:pPr>
        <w:spacing w:line="360" w:lineRule="auto"/>
        <w:jc w:val="both"/>
        <w:rPr>
          <w:rFonts w:ascii="Times New Roman" w:hAnsi="Times New Roman"/>
          <w:b/>
          <w:sz w:val="24"/>
          <w:szCs w:val="24"/>
          <w:lang w:val="es-ES"/>
        </w:rPr>
      </w:pPr>
      <w:r w:rsidRPr="00B64796">
        <w:rPr>
          <w:rFonts w:ascii="Times New Roman" w:hAnsi="Times New Roman"/>
          <w:b/>
          <w:sz w:val="24"/>
          <w:szCs w:val="24"/>
          <w:lang w:val="es-ES"/>
        </w:rPr>
        <w:t>Compuestos orgánicos sin</w:t>
      </w:r>
      <w:r>
        <w:rPr>
          <w:rFonts w:ascii="Times New Roman" w:hAnsi="Times New Roman"/>
          <w:b/>
          <w:sz w:val="24"/>
          <w:szCs w:val="24"/>
          <w:lang w:val="es-ES"/>
        </w:rPr>
        <w:t>téticos</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b/>
          <w:sz w:val="24"/>
          <w:szCs w:val="24"/>
          <w:lang w:val="es-ES"/>
        </w:rPr>
        <w:tab/>
      </w:r>
      <w:r>
        <w:rPr>
          <w:rFonts w:ascii="Times New Roman" w:hAnsi="Times New Roman"/>
          <w:sz w:val="24"/>
          <w:szCs w:val="24"/>
          <w:lang w:val="es-ES"/>
        </w:rPr>
        <w:t>Chang, R (2002) señala que “La mayor parte de los polímeros sintéticos son compuestos orgánicos.” (p.978). Los compuestos orgánicos representan una combinación extensa de átomos, en su mayor parte de carbono, formando moléculas y macromoléculas. En este sentido, los polímeros orgánicos sintéticos, o compuestos, señala Chang, R (2002) como “moléculas que contienen miles de átomos de carbono e hidrógeno… y se obtienen por medio de reacciones de adición y condensación.” (p.978).</w:t>
      </w:r>
    </w:p>
    <w:p w:rsidR="00AB31C3"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t>Productos artesanales</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Según Bustos, F (2009) señala que “la producción artesanal como la elaboración de objetos mediante la transformación de materias primas naturales básicas, a través de procesos de producción no industrial que involucren máquinas y herramientas simples con predominio del trabajo físico y mental.”(p. 37).  </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lastRenderedPageBreak/>
        <w:tab/>
        <w:t>En conclusión, los productos artesanales vienen a representar el resultado material de procedimientos que involucran la utilización de las materias primas naturales, sin adherentes químicos, y que son más fáciles de reincorporarse como nutrientes básicos en ciclos naturales.</w:t>
      </w:r>
    </w:p>
    <w:p w:rsidR="00AB31C3" w:rsidRDefault="00AB31C3" w:rsidP="00AB31C3">
      <w:pPr>
        <w:spacing w:line="360" w:lineRule="auto"/>
        <w:jc w:val="both"/>
        <w:rPr>
          <w:rFonts w:ascii="Times New Roman" w:hAnsi="Times New Roman"/>
          <w:b/>
          <w:sz w:val="24"/>
          <w:szCs w:val="24"/>
          <w:lang w:val="es-ES"/>
        </w:rPr>
      </w:pPr>
      <w:r w:rsidRPr="00B8186B">
        <w:rPr>
          <w:rFonts w:ascii="Times New Roman" w:hAnsi="Times New Roman"/>
          <w:b/>
          <w:sz w:val="24"/>
          <w:szCs w:val="24"/>
          <w:lang w:val="es-ES"/>
        </w:rPr>
        <w:t>Productos</w:t>
      </w:r>
      <w:r>
        <w:rPr>
          <w:rFonts w:ascii="Times New Roman" w:hAnsi="Times New Roman"/>
          <w:b/>
          <w:sz w:val="24"/>
          <w:szCs w:val="24"/>
          <w:lang w:val="es-ES"/>
        </w:rPr>
        <w:t xml:space="preserve"> de higiene personal</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b/>
          <w:sz w:val="24"/>
          <w:szCs w:val="24"/>
          <w:lang w:val="es-ES"/>
        </w:rPr>
        <w:tab/>
      </w:r>
      <w:r w:rsidRPr="00434094">
        <w:rPr>
          <w:rFonts w:ascii="Times New Roman" w:hAnsi="Times New Roman"/>
          <w:sz w:val="24"/>
          <w:szCs w:val="24"/>
          <w:lang w:val="es-ES"/>
        </w:rPr>
        <w:t>Según M</w:t>
      </w:r>
      <w:r>
        <w:rPr>
          <w:rFonts w:ascii="Times New Roman" w:hAnsi="Times New Roman"/>
          <w:sz w:val="24"/>
          <w:szCs w:val="24"/>
          <w:lang w:val="es-ES"/>
        </w:rPr>
        <w:t>.</w:t>
      </w:r>
      <w:r w:rsidRPr="00434094">
        <w:rPr>
          <w:rFonts w:ascii="Times New Roman" w:hAnsi="Times New Roman"/>
          <w:sz w:val="24"/>
          <w:szCs w:val="24"/>
          <w:lang w:val="es-ES"/>
        </w:rPr>
        <w:t>S</w:t>
      </w:r>
      <w:r>
        <w:rPr>
          <w:rFonts w:ascii="Times New Roman" w:hAnsi="Times New Roman"/>
          <w:sz w:val="24"/>
          <w:szCs w:val="24"/>
          <w:lang w:val="es-ES"/>
        </w:rPr>
        <w:t>.</w:t>
      </w:r>
      <w:r w:rsidRPr="00434094">
        <w:rPr>
          <w:rFonts w:ascii="Times New Roman" w:hAnsi="Times New Roman"/>
          <w:sz w:val="24"/>
          <w:szCs w:val="24"/>
          <w:lang w:val="es-ES"/>
        </w:rPr>
        <w:t>P</w:t>
      </w:r>
      <w:r>
        <w:rPr>
          <w:rFonts w:ascii="Times New Roman" w:hAnsi="Times New Roman"/>
          <w:sz w:val="24"/>
          <w:szCs w:val="24"/>
          <w:lang w:val="es-ES"/>
        </w:rPr>
        <w:t>.</w:t>
      </w:r>
      <w:r w:rsidRPr="00434094">
        <w:rPr>
          <w:rFonts w:ascii="Times New Roman" w:hAnsi="Times New Roman"/>
          <w:sz w:val="24"/>
          <w:szCs w:val="24"/>
          <w:lang w:val="es-ES"/>
        </w:rPr>
        <w:t>S</w:t>
      </w:r>
      <w:r>
        <w:rPr>
          <w:rFonts w:ascii="Times New Roman" w:hAnsi="Times New Roman"/>
          <w:sz w:val="24"/>
          <w:szCs w:val="24"/>
          <w:lang w:val="es-ES"/>
        </w:rPr>
        <w:t xml:space="preserve"> (Ministerio de Sanidad y Política Social) (s.f.) los define como “Sustancias o preparados, que sin tener la consideración legal de cosméticos o medicamentos, están destinados a ser aplicados sobre la piel o mucosas del cuerpo humano con la finalidad de higiene o de estética o para eliminar o neutralizar ectoparásitos…” (p.3).</w:t>
      </w:r>
    </w:p>
    <w:p w:rsidR="00AB31C3"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t>Sustentabilidad</w:t>
      </w:r>
    </w:p>
    <w:p w:rsidR="00AB31C3" w:rsidRDefault="00AB31C3" w:rsidP="00AB31C3">
      <w:pPr>
        <w:spacing w:line="360" w:lineRule="auto"/>
        <w:jc w:val="both"/>
        <w:rPr>
          <w:rFonts w:ascii="Times New Roman" w:hAnsi="Times New Roman"/>
          <w:sz w:val="24"/>
          <w:szCs w:val="24"/>
        </w:rPr>
      </w:pPr>
      <w:r>
        <w:rPr>
          <w:rFonts w:ascii="Times New Roman" w:hAnsi="Times New Roman"/>
          <w:b/>
          <w:sz w:val="24"/>
          <w:szCs w:val="24"/>
          <w:lang w:val="es-ES"/>
        </w:rPr>
        <w:tab/>
      </w:r>
      <w:r>
        <w:rPr>
          <w:rFonts w:ascii="Times New Roman" w:hAnsi="Times New Roman"/>
          <w:sz w:val="24"/>
          <w:szCs w:val="24"/>
          <w:lang w:val="es-ES"/>
        </w:rPr>
        <w:t>Según Amartya (s.f.) la define como “</w:t>
      </w:r>
      <w:r w:rsidRPr="001B2A2E">
        <w:rPr>
          <w:rFonts w:ascii="Times New Roman" w:hAnsi="Times New Roman"/>
          <w:sz w:val="24"/>
          <w:szCs w:val="24"/>
        </w:rPr>
        <w:t>La sustentabilidad para una sociedad significa la existencia de condiciones económicas, ecológicas, sociales y políticas que permitan su funcionamiento de forma armónica a lo largo del tiempo y del espacio</w:t>
      </w:r>
      <w:r>
        <w:rPr>
          <w:rFonts w:ascii="Times New Roman" w:hAnsi="Times New Roman"/>
          <w:sz w:val="24"/>
          <w:szCs w:val="24"/>
        </w:rPr>
        <w:t>.”</w:t>
      </w:r>
    </w:p>
    <w:p w:rsidR="00AB31C3" w:rsidRDefault="00AB31C3" w:rsidP="00AB31C3">
      <w:pPr>
        <w:spacing w:line="360" w:lineRule="auto"/>
        <w:jc w:val="both"/>
        <w:rPr>
          <w:rFonts w:ascii="Times New Roman" w:hAnsi="Times New Roman"/>
          <w:b/>
          <w:sz w:val="24"/>
          <w:szCs w:val="24"/>
          <w:lang w:val="es-ES"/>
        </w:rPr>
      </w:pPr>
    </w:p>
    <w:p w:rsidR="00AB31C3"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t>Saponificación</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Pr>
          <w:rFonts w:ascii="Times New Roman" w:hAnsi="Times New Roman"/>
          <w:sz w:val="24"/>
          <w:szCs w:val="24"/>
          <w:lang w:val="es-ES"/>
        </w:rPr>
        <w:tab/>
        <w:t xml:space="preserve">Wolfe, D. (1990) señala que: </w:t>
      </w:r>
    </w:p>
    <w:p w:rsidR="00AB31C3" w:rsidRPr="005E6718" w:rsidRDefault="00AB31C3" w:rsidP="00AB31C3">
      <w:pPr>
        <w:tabs>
          <w:tab w:val="left" w:pos="142"/>
          <w:tab w:val="left" w:pos="567"/>
        </w:tabs>
        <w:spacing w:line="360" w:lineRule="auto"/>
        <w:ind w:left="567" w:right="474"/>
        <w:jc w:val="both"/>
        <w:rPr>
          <w:rFonts w:ascii="Times New Roman" w:hAnsi="Times New Roman"/>
          <w:sz w:val="24"/>
          <w:szCs w:val="24"/>
          <w:lang w:val="es-ES"/>
        </w:rPr>
      </w:pPr>
      <w:r>
        <w:rPr>
          <w:rFonts w:ascii="Times New Roman" w:hAnsi="Times New Roman"/>
          <w:sz w:val="24"/>
          <w:szCs w:val="24"/>
          <w:lang w:val="es-ES"/>
        </w:rPr>
        <w:t xml:space="preserve">Si los ésteres se hidrolizan en una solución alcalina, la reacción de hidrólisis se denomina </w:t>
      </w:r>
      <w:r w:rsidRPr="00FE1C5F">
        <w:rPr>
          <w:rFonts w:ascii="Times New Roman" w:hAnsi="Times New Roman"/>
          <w:b/>
          <w:sz w:val="24"/>
          <w:szCs w:val="24"/>
          <w:lang w:val="es-ES"/>
        </w:rPr>
        <w:t>saponificación</w:t>
      </w:r>
      <w:r>
        <w:rPr>
          <w:rFonts w:ascii="Times New Roman" w:hAnsi="Times New Roman"/>
          <w:sz w:val="24"/>
          <w:szCs w:val="24"/>
          <w:lang w:val="es-ES"/>
        </w:rPr>
        <w:t xml:space="preserve">. El término saponificación significa </w:t>
      </w:r>
      <w:r w:rsidRPr="00FE1C5F">
        <w:rPr>
          <w:rFonts w:ascii="Times New Roman" w:hAnsi="Times New Roman"/>
          <w:i/>
          <w:sz w:val="24"/>
          <w:szCs w:val="24"/>
          <w:lang w:val="es-ES"/>
        </w:rPr>
        <w:t>fabricación de jabón</w:t>
      </w:r>
      <w:r>
        <w:rPr>
          <w:rFonts w:ascii="Times New Roman" w:hAnsi="Times New Roman"/>
          <w:sz w:val="24"/>
          <w:szCs w:val="24"/>
          <w:lang w:val="es-ES"/>
        </w:rPr>
        <w:t>. Los jabones, o sea las sales solubles de los ácidos grasos, se preparan calentando las grasas de plantas o animales en una solución básica de alcohol y agua. (p. 350)</w:t>
      </w:r>
    </w:p>
    <w:p w:rsidR="00AB31C3"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t>Manual</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Un diccionario define la palabra ¨Manual¨ como una herramienta que contiene lo más sustancial de un tema, y por lo tanto, pueden ser relevantes para incrementar y </w:t>
      </w:r>
      <w:r>
        <w:rPr>
          <w:rFonts w:ascii="Times New Roman" w:hAnsi="Times New Roman"/>
          <w:sz w:val="24"/>
          <w:szCs w:val="24"/>
          <w:lang w:val="es-ES"/>
        </w:rPr>
        <w:lastRenderedPageBreak/>
        <w:t>aprovechar diversidades de conocimientos y experiencias de personas y organizaciones. Así mismo, según Álvarez, M. (1994) ¨Los manuales son una de las herramientas más eficaces para transmitir conocimientos y experiencias, porque ellos documentan la tecnología acumulada hasta ese momento sobre un tema¨ (p. 23)</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Por otra parte, Chiavenato (1998) señala que los manuales son requisitos importantísimos en la documentación de los procedimientos y la relación de la organización. El manual tiene carácter neutro e impersonal si los contenidos han sido bien meditados son oportunos y permiten acciones imaginativas para los casos inesperados o fortuitos de la empresa o departamentos específicos. </w:t>
      </w:r>
    </w:p>
    <w:p w:rsidR="00AB31C3" w:rsidRPr="00B3707A" w:rsidRDefault="00AB31C3" w:rsidP="00AB31C3">
      <w:pPr>
        <w:spacing w:line="360" w:lineRule="auto"/>
        <w:jc w:val="both"/>
        <w:rPr>
          <w:rFonts w:ascii="Times New Roman" w:hAnsi="Times New Roman"/>
          <w:b/>
          <w:sz w:val="24"/>
          <w:szCs w:val="24"/>
          <w:lang w:val="es-ES"/>
        </w:rPr>
      </w:pPr>
      <w:r w:rsidRPr="00B3707A">
        <w:rPr>
          <w:rFonts w:ascii="Times New Roman" w:hAnsi="Times New Roman"/>
          <w:b/>
          <w:sz w:val="24"/>
          <w:szCs w:val="24"/>
          <w:lang w:val="es-ES"/>
        </w:rPr>
        <w:t>Estructura de un Manual</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Las partes principales de un manual pueden ser las siguientes:</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Tabla de Contenido</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Introducción</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Instrucciones para el uso del manual</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Cuerpo del manual </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Flujogramas</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Glosario de términos</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Conclusiones</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Recomendaciones</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Anexos</w:t>
      </w:r>
    </w:p>
    <w:p w:rsidR="00AB31C3" w:rsidRPr="00636795" w:rsidRDefault="00AB31C3" w:rsidP="00AB31C3">
      <w:pPr>
        <w:spacing w:line="360" w:lineRule="auto"/>
        <w:jc w:val="both"/>
        <w:rPr>
          <w:rFonts w:ascii="Times New Roman" w:hAnsi="Times New Roman"/>
          <w:b/>
          <w:sz w:val="24"/>
          <w:szCs w:val="24"/>
          <w:lang w:val="es-ES"/>
        </w:rPr>
      </w:pPr>
      <w:r w:rsidRPr="00636795">
        <w:rPr>
          <w:rFonts w:ascii="Times New Roman" w:hAnsi="Times New Roman"/>
          <w:b/>
          <w:sz w:val="24"/>
          <w:szCs w:val="24"/>
          <w:lang w:val="es-ES"/>
        </w:rPr>
        <w:t>Importancia de los Manuales</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La importancia de los manuales radica en que ellos explican de manera detallada los procedimientos dentro de una organización; a través de ellos se logra </w:t>
      </w:r>
      <w:r>
        <w:rPr>
          <w:rFonts w:ascii="Times New Roman" w:hAnsi="Times New Roman"/>
          <w:sz w:val="24"/>
          <w:szCs w:val="24"/>
          <w:lang w:val="es-ES"/>
        </w:rPr>
        <w:lastRenderedPageBreak/>
        <w:t xml:space="preserve">evitar errores que se suelen cometer dentro de las áreas funcionales de la empresa. Estos pueden detectar fallas que se presentan con regularidad, evitando la duplicidad de funciones; además, son de gran utilidad como guía para el reconocimiento de las normas planteadas en un lugar determinado. </w:t>
      </w:r>
    </w:p>
    <w:p w:rsidR="00AB31C3" w:rsidRPr="00197491" w:rsidRDefault="00AB31C3" w:rsidP="00AB31C3">
      <w:pPr>
        <w:spacing w:line="360" w:lineRule="auto"/>
        <w:jc w:val="both"/>
        <w:rPr>
          <w:rFonts w:ascii="Times New Roman" w:hAnsi="Times New Roman"/>
          <w:b/>
          <w:sz w:val="24"/>
          <w:szCs w:val="24"/>
          <w:lang w:val="es-ES"/>
        </w:rPr>
      </w:pPr>
      <w:r w:rsidRPr="00197491">
        <w:rPr>
          <w:rFonts w:ascii="Times New Roman" w:hAnsi="Times New Roman"/>
          <w:b/>
          <w:sz w:val="24"/>
          <w:szCs w:val="24"/>
          <w:lang w:val="es-ES"/>
        </w:rPr>
        <w:t>Funciones de los Manuales</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Según Chiavenato (1998), los manuales tienen varias funciones dentro de las cuales se pueden citar: </w:t>
      </w:r>
    </w:p>
    <w:p w:rsidR="00AB31C3" w:rsidRPr="00304136" w:rsidRDefault="00AB31C3" w:rsidP="00AB31C3">
      <w:pPr>
        <w:pStyle w:val="Prrafodelista"/>
        <w:numPr>
          <w:ilvl w:val="0"/>
          <w:numId w:val="1"/>
        </w:numPr>
        <w:spacing w:line="360" w:lineRule="auto"/>
        <w:jc w:val="both"/>
        <w:rPr>
          <w:rFonts w:ascii="Times New Roman" w:hAnsi="Times New Roman"/>
          <w:sz w:val="24"/>
          <w:szCs w:val="24"/>
          <w:lang w:val="es-ES"/>
        </w:rPr>
      </w:pPr>
      <w:r w:rsidRPr="00304136">
        <w:rPr>
          <w:rFonts w:ascii="Times New Roman" w:hAnsi="Times New Roman"/>
          <w:sz w:val="24"/>
          <w:szCs w:val="24"/>
          <w:lang w:val="es-ES"/>
        </w:rPr>
        <w:t>Constituyen una reunión de informaciones calificadas y catalogadas, de forma sistemática respecto a todas las prácticas administrativas de la empresa. En los manuales archivan las normas así como textos.</w:t>
      </w:r>
    </w:p>
    <w:p w:rsidR="00AB31C3" w:rsidRPr="006E5313" w:rsidRDefault="00AB31C3" w:rsidP="00AB31C3">
      <w:pPr>
        <w:pStyle w:val="Prrafodelista"/>
        <w:numPr>
          <w:ilvl w:val="0"/>
          <w:numId w:val="1"/>
        </w:numPr>
        <w:spacing w:line="360" w:lineRule="auto"/>
        <w:jc w:val="both"/>
        <w:rPr>
          <w:rFonts w:ascii="Times New Roman" w:hAnsi="Times New Roman"/>
          <w:sz w:val="24"/>
          <w:szCs w:val="24"/>
          <w:lang w:val="es-ES"/>
        </w:rPr>
      </w:pPr>
      <w:r w:rsidRPr="00304136">
        <w:rPr>
          <w:rFonts w:ascii="Times New Roman" w:hAnsi="Times New Roman"/>
          <w:sz w:val="24"/>
          <w:szCs w:val="24"/>
          <w:lang w:val="es-ES"/>
        </w:rPr>
        <w:t xml:space="preserve">Facilitan el buen funcionamiento de las actividades de la empresa y es de gran importancia ya que ofrecen y le permite a los trabajadores aclarar dudas y garantizar la disponibilidad de información útil para los integrantes. </w:t>
      </w:r>
    </w:p>
    <w:p w:rsidR="00AB31C3"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t xml:space="preserve">Hidrocarburos </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 xml:space="preserve">Según Morrison y Boyd (1998) se establecen como ¨Ciertos compuestos orgánicos solo contienen dos elementos, hidrógeno y carbono, por lo que se conocen como hidrocarburos. Partiendo de su estructura, se dividen en dos clases principales: alifáticos y aromáticos¨ (p. 39) </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Para Chang, R. (2010), ¨los hidrocarburos alifáticos no contienen el grupo benceno o anillo bencénico, en tanto que los hidrocarburos aromáticos contienen uno o más de ellos¨. (p.1026)</w:t>
      </w:r>
    </w:p>
    <w:p w:rsidR="00AB31C3"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t>Grupos Funcionales</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Según Chang, R. (2010), un grupo funcional es:</w:t>
      </w:r>
    </w:p>
    <w:p w:rsidR="00AB31C3" w:rsidRPr="00973DD6" w:rsidRDefault="00AB31C3" w:rsidP="00AB31C3">
      <w:pPr>
        <w:spacing w:line="360" w:lineRule="auto"/>
        <w:ind w:left="567" w:right="616"/>
        <w:jc w:val="both"/>
        <w:rPr>
          <w:rFonts w:ascii="Times New Roman" w:hAnsi="Times New Roman"/>
          <w:sz w:val="24"/>
          <w:szCs w:val="24"/>
          <w:lang w:val="es-ES"/>
        </w:rPr>
      </w:pPr>
      <w:r>
        <w:rPr>
          <w:rFonts w:ascii="Times New Roman" w:hAnsi="Times New Roman"/>
          <w:sz w:val="24"/>
          <w:szCs w:val="24"/>
          <w:lang w:val="es-ES"/>
        </w:rPr>
        <w:t xml:space="preserve">Un grupo de átomo responsable del comportamiento químico de la molécula que lo contiene. Moléculas diferentes que contienen la misma </w:t>
      </w:r>
      <w:r>
        <w:rPr>
          <w:rFonts w:ascii="Times New Roman" w:hAnsi="Times New Roman"/>
          <w:sz w:val="24"/>
          <w:szCs w:val="24"/>
          <w:lang w:val="es-ES"/>
        </w:rPr>
        <w:lastRenderedPageBreak/>
        <w:t xml:space="preserve">clase de grupo o grupos funcionales reaccionan de manera semejante. Así, mediante el aprendizaje de las propiedades características de unos cuantos grupos funcionales, es posible estudiar y entender las propiedades de muchos compuestos orgánicos. </w:t>
      </w:r>
      <w:r>
        <w:rPr>
          <w:rFonts w:ascii="Times New Roman" w:hAnsi="Times New Roman" w:cs="Times New Roman"/>
          <w:sz w:val="24"/>
          <w:szCs w:val="24"/>
          <w:lang w:val="es-ES"/>
        </w:rPr>
        <w:t>[</w:t>
      </w:r>
      <w:r>
        <w:rPr>
          <w:rFonts w:ascii="Times New Roman" w:hAnsi="Times New Roman"/>
          <w:sz w:val="24"/>
          <w:szCs w:val="24"/>
          <w:lang w:val="es-ES"/>
        </w:rPr>
        <w:t>En…</w:t>
      </w:r>
      <w:r>
        <w:rPr>
          <w:rFonts w:ascii="Times New Roman" w:hAnsi="Times New Roman" w:cs="Times New Roman"/>
          <w:sz w:val="24"/>
          <w:szCs w:val="24"/>
          <w:lang w:val="es-ES"/>
        </w:rPr>
        <w:t>]</w:t>
      </w:r>
      <w:r>
        <w:rPr>
          <w:rFonts w:ascii="Times New Roman" w:hAnsi="Times New Roman"/>
          <w:sz w:val="24"/>
          <w:szCs w:val="24"/>
          <w:lang w:val="es-ES"/>
        </w:rPr>
        <w:t>, los grupos funcionales conocidos como alcoholes, éteres, aldehídos y cetonas, ácidos carboxílicos y aminas. (p.1026)</w:t>
      </w:r>
    </w:p>
    <w:p w:rsidR="00AB31C3" w:rsidRDefault="00AB31C3" w:rsidP="00AB31C3">
      <w:pPr>
        <w:spacing w:line="360" w:lineRule="auto"/>
        <w:jc w:val="both"/>
        <w:rPr>
          <w:rFonts w:ascii="Times New Roman" w:hAnsi="Times New Roman"/>
          <w:b/>
          <w:sz w:val="24"/>
          <w:szCs w:val="24"/>
          <w:lang w:val="es-ES"/>
        </w:rPr>
      </w:pPr>
      <w:r>
        <w:rPr>
          <w:rFonts w:ascii="Times New Roman" w:hAnsi="Times New Roman"/>
          <w:b/>
          <w:sz w:val="24"/>
          <w:szCs w:val="24"/>
          <w:lang w:val="es-ES"/>
        </w:rPr>
        <w:t>Química Orgánica</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b/>
        <w:t>Según Chang, R. (2010), es ¨La rama de la química que estudia los compuestos de carbono¨. (p. 1026)</w:t>
      </w:r>
      <w:r w:rsidRPr="00407F92">
        <w:rPr>
          <w:rFonts w:ascii="Times New Roman" w:hAnsi="Times New Roman" w:cs="Times New Roman"/>
          <w:b/>
          <w:noProof/>
          <w:sz w:val="24"/>
          <w:szCs w:val="24"/>
          <w:lang w:val="en-US"/>
        </w:rPr>
        <w:t xml:space="preserve"> </w:t>
      </w:r>
    </w:p>
    <w:p w:rsidR="00AB31C3" w:rsidRDefault="00AB31C3" w:rsidP="00AB31C3">
      <w:pPr>
        <w:spacing w:line="360" w:lineRule="auto"/>
        <w:jc w:val="both"/>
        <w:rPr>
          <w:rFonts w:ascii="Times New Roman" w:hAnsi="Times New Roman"/>
          <w:sz w:val="24"/>
          <w:szCs w:val="24"/>
          <w:lang w:val="es-ES"/>
        </w:rPr>
      </w:pPr>
    </w:p>
    <w:p w:rsidR="00AB31C3" w:rsidRDefault="00AB31C3" w:rsidP="00AB31C3">
      <w:pPr>
        <w:spacing w:line="360" w:lineRule="auto"/>
        <w:jc w:val="both"/>
        <w:rPr>
          <w:rFonts w:ascii="Times New Roman" w:hAnsi="Times New Roman"/>
          <w:sz w:val="24"/>
          <w:szCs w:val="24"/>
          <w:lang w:val="es-E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sectPr w:rsidR="00AB31C3" w:rsidSect="00891919">
          <w:footerReference w:type="default" r:id="rId10"/>
          <w:pgSz w:w="12240" w:h="15840"/>
          <w:pgMar w:top="1701" w:right="1701" w:bottom="1701" w:left="2268" w:header="709" w:footer="315" w:gutter="0"/>
          <w:pgNumType w:start="1"/>
          <w:cols w:space="708"/>
          <w:docGrid w:linePitch="360"/>
        </w:sectPr>
      </w:pPr>
    </w:p>
    <w:p w:rsidR="00AB31C3" w:rsidRPr="00284237" w:rsidRDefault="00AB31C3" w:rsidP="00AB31C3">
      <w:pPr>
        <w:jc w:val="center"/>
        <w:rPr>
          <w:rFonts w:ascii="Times New Roman" w:hAnsi="Times New Roman"/>
          <w:b/>
          <w:sz w:val="24"/>
          <w:szCs w:val="24"/>
          <w:lang w:val="es-ES"/>
        </w:rPr>
      </w:pPr>
      <w:r w:rsidRPr="00284237">
        <w:rPr>
          <w:rFonts w:ascii="Times New Roman" w:hAnsi="Times New Roman"/>
          <w:b/>
          <w:sz w:val="24"/>
          <w:szCs w:val="24"/>
          <w:lang w:val="es-ES"/>
        </w:rPr>
        <w:lastRenderedPageBreak/>
        <w:t>Cuadro Nro. 1 Tabla de especificaciones de la investigación</w:t>
      </w:r>
    </w:p>
    <w:tbl>
      <w:tblPr>
        <w:tblpPr w:leftFromText="141" w:rightFromText="141" w:vertAnchor="text" w:horzAnchor="margin" w:tblpX="959" w:tblpY="106"/>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693"/>
        <w:gridCol w:w="1701"/>
        <w:gridCol w:w="2410"/>
        <w:gridCol w:w="1418"/>
      </w:tblGrid>
      <w:tr w:rsidR="00AB31C3" w:rsidRPr="00284237" w:rsidTr="005D0B6B">
        <w:trPr>
          <w:trHeight w:val="840"/>
        </w:trPr>
        <w:tc>
          <w:tcPr>
            <w:tcW w:w="13008" w:type="dxa"/>
            <w:gridSpan w:val="6"/>
          </w:tcPr>
          <w:p w:rsidR="00AB31C3" w:rsidRPr="00284237" w:rsidRDefault="00AB31C3" w:rsidP="005D0B6B">
            <w:pPr>
              <w:spacing w:line="360" w:lineRule="auto"/>
              <w:jc w:val="both"/>
              <w:rPr>
                <w:rFonts w:ascii="Times New Roman" w:hAnsi="Times New Roman" w:cs="Times New Roman"/>
                <w:b/>
                <w:sz w:val="24"/>
                <w:szCs w:val="24"/>
                <w:lang w:val="es-ES"/>
              </w:rPr>
            </w:pPr>
            <w:r w:rsidRPr="00284237">
              <w:rPr>
                <w:rFonts w:ascii="Times New Roman" w:hAnsi="Times New Roman"/>
                <w:b/>
                <w:sz w:val="24"/>
                <w:szCs w:val="24"/>
                <w:lang w:val="es-ES"/>
              </w:rPr>
              <w:t xml:space="preserve">Objetivo General: </w:t>
            </w:r>
            <w:r w:rsidRPr="00284237">
              <w:rPr>
                <w:rFonts w:ascii="Times New Roman" w:hAnsi="Times New Roman" w:cs="Times New Roman"/>
                <w:lang w:val="es-ES"/>
              </w:rPr>
              <w:t>Proponer un manual para la elaboración de productos artesanales</w:t>
            </w:r>
            <w:r w:rsidRPr="00284237">
              <w:rPr>
                <w:rFonts w:ascii="Times New Roman" w:hAnsi="Times New Roman" w:cs="Times New Roman"/>
              </w:rPr>
              <w:t xml:space="preserve"> de uso personal</w:t>
            </w:r>
            <w:r w:rsidRPr="00284237">
              <w:t xml:space="preserve"> </w:t>
            </w:r>
            <w:r w:rsidRPr="00284237">
              <w:rPr>
                <w:rFonts w:ascii="Times New Roman" w:hAnsi="Times New Roman" w:cs="Times New Roman"/>
                <w:lang w:val="es-ES"/>
              </w:rPr>
              <w:t>como estrategia de enseñanza y aprendizaje en Química Orgánica II dirigido a los estudiantes del 7mo semestre de la mención Química de la Facultad de Ciencias de la Educación de la Universidad de Carabobo</w:t>
            </w:r>
            <w:r w:rsidRPr="00284237">
              <w:rPr>
                <w:rFonts w:ascii="Times New Roman" w:hAnsi="Times New Roman" w:cs="Times New Roman"/>
                <w:b/>
                <w:lang w:val="es-ES"/>
              </w:rPr>
              <w:t>.</w:t>
            </w:r>
          </w:p>
        </w:tc>
      </w:tr>
      <w:tr w:rsidR="00AB31C3" w:rsidRPr="00284237" w:rsidTr="005D0B6B">
        <w:trPr>
          <w:trHeight w:val="588"/>
        </w:trPr>
        <w:tc>
          <w:tcPr>
            <w:tcW w:w="2518" w:type="dxa"/>
            <w:shd w:val="clear" w:color="auto" w:fill="auto"/>
            <w:vAlign w:val="center"/>
          </w:tcPr>
          <w:p w:rsidR="00AB31C3" w:rsidRPr="00284237" w:rsidRDefault="00AB31C3" w:rsidP="005D0B6B">
            <w:pPr>
              <w:spacing w:line="360" w:lineRule="auto"/>
              <w:jc w:val="center"/>
              <w:rPr>
                <w:rFonts w:ascii="Times New Roman" w:hAnsi="Times New Roman"/>
                <w:b/>
                <w:sz w:val="24"/>
                <w:szCs w:val="24"/>
                <w:lang w:val="es-ES"/>
              </w:rPr>
            </w:pPr>
            <w:r w:rsidRPr="00284237">
              <w:rPr>
                <w:rFonts w:ascii="Times New Roman" w:hAnsi="Times New Roman"/>
                <w:b/>
                <w:sz w:val="24"/>
                <w:szCs w:val="24"/>
                <w:lang w:val="es-ES"/>
              </w:rPr>
              <w:t>Objetivo Específico</w:t>
            </w:r>
          </w:p>
        </w:tc>
        <w:tc>
          <w:tcPr>
            <w:tcW w:w="2268" w:type="dxa"/>
          </w:tcPr>
          <w:p w:rsidR="00AB31C3" w:rsidRPr="00284237" w:rsidRDefault="00AB31C3" w:rsidP="005D0B6B">
            <w:pPr>
              <w:spacing w:line="360" w:lineRule="auto"/>
              <w:jc w:val="center"/>
              <w:rPr>
                <w:rFonts w:ascii="Times New Roman" w:hAnsi="Times New Roman"/>
                <w:b/>
                <w:sz w:val="24"/>
                <w:szCs w:val="24"/>
                <w:lang w:val="es-ES"/>
              </w:rPr>
            </w:pPr>
            <w:r w:rsidRPr="00284237">
              <w:rPr>
                <w:rFonts w:ascii="Times New Roman" w:hAnsi="Times New Roman"/>
                <w:b/>
                <w:sz w:val="24"/>
                <w:szCs w:val="24"/>
                <w:lang w:val="es-ES"/>
              </w:rPr>
              <w:t>Categoría</w:t>
            </w:r>
          </w:p>
        </w:tc>
        <w:tc>
          <w:tcPr>
            <w:tcW w:w="2693" w:type="dxa"/>
            <w:shd w:val="clear" w:color="auto" w:fill="auto"/>
            <w:vAlign w:val="center"/>
          </w:tcPr>
          <w:p w:rsidR="00AB31C3" w:rsidRPr="00284237" w:rsidRDefault="00AB31C3" w:rsidP="005D0B6B">
            <w:pPr>
              <w:spacing w:line="360" w:lineRule="auto"/>
              <w:jc w:val="center"/>
              <w:rPr>
                <w:rFonts w:ascii="Times New Roman" w:hAnsi="Times New Roman"/>
                <w:b/>
                <w:sz w:val="24"/>
                <w:szCs w:val="24"/>
                <w:lang w:val="es-ES"/>
              </w:rPr>
            </w:pPr>
            <w:r w:rsidRPr="00284237">
              <w:rPr>
                <w:rFonts w:ascii="Times New Roman" w:hAnsi="Times New Roman"/>
                <w:b/>
                <w:sz w:val="24"/>
                <w:szCs w:val="24"/>
                <w:lang w:val="es-ES"/>
              </w:rPr>
              <w:t>Definición Operacional</w:t>
            </w:r>
          </w:p>
        </w:tc>
        <w:tc>
          <w:tcPr>
            <w:tcW w:w="1701" w:type="dxa"/>
            <w:shd w:val="clear" w:color="auto" w:fill="auto"/>
            <w:vAlign w:val="center"/>
          </w:tcPr>
          <w:p w:rsidR="00AB31C3" w:rsidRPr="00284237" w:rsidRDefault="00AB31C3" w:rsidP="005D0B6B">
            <w:pPr>
              <w:spacing w:line="360" w:lineRule="auto"/>
              <w:jc w:val="center"/>
              <w:rPr>
                <w:rFonts w:ascii="Times New Roman" w:hAnsi="Times New Roman"/>
                <w:b/>
                <w:sz w:val="24"/>
                <w:szCs w:val="24"/>
                <w:lang w:val="es-ES"/>
              </w:rPr>
            </w:pPr>
            <w:r w:rsidRPr="00284237">
              <w:rPr>
                <w:rFonts w:ascii="Times New Roman" w:hAnsi="Times New Roman"/>
                <w:b/>
                <w:sz w:val="24"/>
                <w:szCs w:val="24"/>
                <w:lang w:val="es-ES"/>
              </w:rPr>
              <w:t>Dimensiones</w:t>
            </w:r>
          </w:p>
        </w:tc>
        <w:tc>
          <w:tcPr>
            <w:tcW w:w="2410" w:type="dxa"/>
            <w:shd w:val="clear" w:color="auto" w:fill="auto"/>
          </w:tcPr>
          <w:p w:rsidR="00AB31C3" w:rsidRPr="00284237" w:rsidRDefault="00AB31C3" w:rsidP="005D0B6B">
            <w:pPr>
              <w:spacing w:line="360" w:lineRule="auto"/>
              <w:jc w:val="center"/>
              <w:rPr>
                <w:rFonts w:ascii="Times New Roman" w:hAnsi="Times New Roman"/>
                <w:b/>
                <w:sz w:val="24"/>
                <w:szCs w:val="24"/>
                <w:lang w:val="es-ES"/>
              </w:rPr>
            </w:pPr>
            <w:r w:rsidRPr="00284237">
              <w:rPr>
                <w:rFonts w:ascii="Times New Roman" w:hAnsi="Times New Roman"/>
                <w:b/>
                <w:sz w:val="24"/>
                <w:szCs w:val="24"/>
                <w:lang w:val="es-ES"/>
              </w:rPr>
              <w:t>Indicador</w:t>
            </w:r>
          </w:p>
        </w:tc>
        <w:tc>
          <w:tcPr>
            <w:tcW w:w="1418" w:type="dxa"/>
            <w:shd w:val="clear" w:color="auto" w:fill="auto"/>
          </w:tcPr>
          <w:p w:rsidR="00AB31C3" w:rsidRPr="00284237" w:rsidRDefault="00AB31C3" w:rsidP="005D0B6B">
            <w:pPr>
              <w:spacing w:line="360" w:lineRule="auto"/>
              <w:jc w:val="center"/>
              <w:rPr>
                <w:rFonts w:ascii="Times New Roman" w:hAnsi="Times New Roman"/>
                <w:b/>
                <w:sz w:val="24"/>
                <w:szCs w:val="24"/>
                <w:lang w:val="es-ES"/>
              </w:rPr>
            </w:pPr>
            <w:r w:rsidRPr="00284237">
              <w:rPr>
                <w:rFonts w:ascii="Times New Roman" w:hAnsi="Times New Roman"/>
                <w:b/>
                <w:sz w:val="24"/>
                <w:szCs w:val="24"/>
                <w:lang w:val="es-ES"/>
              </w:rPr>
              <w:t>Ítems</w:t>
            </w:r>
          </w:p>
        </w:tc>
      </w:tr>
      <w:tr w:rsidR="00AB31C3" w:rsidRPr="00284237" w:rsidTr="005D0B6B">
        <w:trPr>
          <w:trHeight w:val="1712"/>
        </w:trPr>
        <w:tc>
          <w:tcPr>
            <w:tcW w:w="2518" w:type="dxa"/>
            <w:vMerge w:val="restart"/>
            <w:shd w:val="clear" w:color="auto" w:fill="auto"/>
          </w:tcPr>
          <w:p w:rsidR="00AB31C3" w:rsidRPr="00284237" w:rsidRDefault="00AB31C3" w:rsidP="005D0B6B">
            <w:pPr>
              <w:spacing w:line="360" w:lineRule="auto"/>
              <w:jc w:val="both"/>
              <w:rPr>
                <w:rFonts w:ascii="Times New Roman" w:hAnsi="Times New Roman" w:cs="Times New Roman"/>
                <w:b/>
                <w:lang w:val="es-ES"/>
              </w:rPr>
            </w:pPr>
            <w:r w:rsidRPr="00284237">
              <w:rPr>
                <w:rFonts w:ascii="Times New Roman" w:hAnsi="Times New Roman" w:cs="Times New Roman"/>
                <w:lang w:val="es-ES"/>
              </w:rPr>
              <w:t>Diagnosticar la necesidad de un manual para la elaboración de productos artesanales</w:t>
            </w:r>
            <w:r w:rsidRPr="00284237">
              <w:rPr>
                <w:rFonts w:ascii="Times New Roman" w:hAnsi="Times New Roman" w:cs="Times New Roman"/>
              </w:rPr>
              <w:t xml:space="preserve"> de uso personal</w:t>
            </w:r>
            <w:r w:rsidRPr="00284237">
              <w:t xml:space="preserve"> </w:t>
            </w:r>
            <w:r w:rsidRPr="00284237">
              <w:rPr>
                <w:rFonts w:ascii="Times New Roman" w:hAnsi="Times New Roman" w:cs="Times New Roman"/>
                <w:lang w:val="es-ES"/>
              </w:rPr>
              <w:t>como estrategia de enseñanza y aprendizaje en Química Orgánica II dirigido a los estudiantes del 7mo semestre de la mención Química de la Facultad de Ciencias de la Educación de la Universidad de Carabobo</w:t>
            </w:r>
            <w:r w:rsidRPr="00284237">
              <w:rPr>
                <w:rFonts w:ascii="Times New Roman" w:hAnsi="Times New Roman" w:cs="Times New Roman"/>
                <w:b/>
                <w:lang w:val="es-ES"/>
              </w:rPr>
              <w:t>.</w:t>
            </w:r>
          </w:p>
          <w:p w:rsidR="00AB31C3" w:rsidRPr="00284237" w:rsidRDefault="00AB31C3" w:rsidP="005D0B6B">
            <w:pPr>
              <w:spacing w:line="360" w:lineRule="auto"/>
              <w:jc w:val="both"/>
              <w:rPr>
                <w:rFonts w:ascii="Times New Roman" w:hAnsi="Times New Roman"/>
                <w:lang w:val="es-ES"/>
              </w:rPr>
            </w:pPr>
            <w:r w:rsidRPr="00284237">
              <w:rPr>
                <w:rFonts w:ascii="Times New Roman" w:hAnsi="Times New Roman"/>
                <w:lang w:val="es-ES"/>
              </w:rPr>
              <w:t>.</w:t>
            </w:r>
          </w:p>
        </w:tc>
        <w:tc>
          <w:tcPr>
            <w:tcW w:w="2268" w:type="dxa"/>
            <w:vMerge w:val="restart"/>
          </w:tcPr>
          <w:p w:rsidR="00AB31C3" w:rsidRPr="00284237" w:rsidRDefault="00AB31C3" w:rsidP="005D0B6B">
            <w:pPr>
              <w:spacing w:line="360" w:lineRule="auto"/>
              <w:jc w:val="both"/>
              <w:rPr>
                <w:rFonts w:ascii="Times New Roman" w:hAnsi="Times New Roman" w:cs="Times New Roman"/>
                <w:lang w:val="es-ES"/>
              </w:rPr>
            </w:pPr>
            <w:r w:rsidRPr="00284237">
              <w:rPr>
                <w:rFonts w:ascii="Times New Roman" w:hAnsi="Times New Roman"/>
                <w:lang w:val="es-ES"/>
              </w:rPr>
              <w:t>Los manuales son una de las herramientas más eficaces para transmitir conocimientos y experiencias, porque ellos documentan la tecnología acumulada hasta ese momento sobre un tema.      (Álvarez 1994)</w:t>
            </w:r>
          </w:p>
        </w:tc>
        <w:tc>
          <w:tcPr>
            <w:tcW w:w="2693" w:type="dxa"/>
            <w:vMerge w:val="restart"/>
            <w:shd w:val="clear" w:color="auto" w:fill="auto"/>
          </w:tcPr>
          <w:p w:rsidR="00AB31C3" w:rsidRPr="00284237" w:rsidRDefault="00AB31C3" w:rsidP="005D0B6B">
            <w:pPr>
              <w:spacing w:line="360" w:lineRule="auto"/>
              <w:jc w:val="both"/>
              <w:rPr>
                <w:rFonts w:ascii="Times New Roman" w:hAnsi="Times New Roman" w:cs="Times New Roman"/>
                <w:lang w:val="es-ES"/>
              </w:rPr>
            </w:pPr>
            <w:r w:rsidRPr="00284237">
              <w:rPr>
                <w:rFonts w:ascii="Times New Roman" w:hAnsi="Times New Roman" w:cs="Times New Roman"/>
                <w:lang w:val="es-ES"/>
              </w:rPr>
              <w:t xml:space="preserve">Instrumento organizado que presenta contenido conciso e ilustrativo  permitiendo su comprensión  para un mejor aprendizaje. </w:t>
            </w:r>
          </w:p>
          <w:p w:rsidR="00AB31C3" w:rsidRPr="00284237" w:rsidRDefault="00AB31C3" w:rsidP="005D0B6B">
            <w:pPr>
              <w:spacing w:line="360" w:lineRule="auto"/>
              <w:jc w:val="both"/>
              <w:rPr>
                <w:rFonts w:ascii="Times New Roman" w:hAnsi="Times New Roman"/>
                <w:lang w:val="es-ES"/>
              </w:rPr>
            </w:pPr>
            <w:r w:rsidRPr="00284237">
              <w:rPr>
                <w:rFonts w:ascii="Times New Roman" w:hAnsi="Times New Roman" w:cs="Times New Roman"/>
                <w:lang w:val="es-ES"/>
              </w:rPr>
              <w:t xml:space="preserve">Para elaborar productos artesanales de uso personal con el  propósito de fomentar la sustentabilidad y conciencia ecológica mediante una serie de  recursos que permitan el diseño de la propuesta.  </w:t>
            </w:r>
          </w:p>
        </w:tc>
        <w:tc>
          <w:tcPr>
            <w:tcW w:w="1701" w:type="dxa"/>
            <w:shd w:val="clear" w:color="auto" w:fill="auto"/>
            <w:vAlign w:val="center"/>
          </w:tcPr>
          <w:p w:rsidR="00AB31C3" w:rsidRPr="00284237" w:rsidRDefault="00AB31C3" w:rsidP="005D0B6B">
            <w:pPr>
              <w:spacing w:line="360" w:lineRule="auto"/>
              <w:jc w:val="center"/>
              <w:rPr>
                <w:rFonts w:ascii="Times New Roman" w:hAnsi="Times New Roman"/>
                <w:lang w:val="es-ES"/>
              </w:rPr>
            </w:pPr>
            <w:r w:rsidRPr="00284237">
              <w:rPr>
                <w:rFonts w:ascii="Times New Roman" w:hAnsi="Times New Roman"/>
                <w:lang w:val="es-ES"/>
              </w:rPr>
              <w:t xml:space="preserve">Conocimiento </w:t>
            </w:r>
          </w:p>
        </w:tc>
        <w:tc>
          <w:tcPr>
            <w:tcW w:w="2410" w:type="dxa"/>
            <w:shd w:val="clear" w:color="auto" w:fill="auto"/>
            <w:vAlign w:val="center"/>
          </w:tcPr>
          <w:p w:rsidR="00AB31C3" w:rsidRPr="00284237" w:rsidRDefault="00AB31C3" w:rsidP="005D0B6B">
            <w:pPr>
              <w:spacing w:after="0" w:line="360" w:lineRule="auto"/>
              <w:rPr>
                <w:rFonts w:ascii="Times New Roman" w:hAnsi="Times New Roman"/>
                <w:lang w:val="es-ES"/>
              </w:rPr>
            </w:pPr>
            <w:r w:rsidRPr="00284237">
              <w:rPr>
                <w:rFonts w:ascii="Times New Roman" w:hAnsi="Times New Roman" w:cs="Times New Roman"/>
                <w:lang w:val="es-ES"/>
              </w:rPr>
              <w:t>Productos artesanales</w:t>
            </w:r>
            <w:r w:rsidRPr="00284237">
              <w:rPr>
                <w:rFonts w:ascii="Times New Roman" w:hAnsi="Times New Roman" w:cs="Times New Roman"/>
              </w:rPr>
              <w:t xml:space="preserve"> de uso personal. </w:t>
            </w:r>
            <w:r w:rsidRPr="00284237">
              <w:rPr>
                <w:rFonts w:ascii="Times New Roman" w:hAnsi="Times New Roman" w:cs="Times New Roman"/>
                <w:lang w:val="es-ES"/>
              </w:rPr>
              <w:t xml:space="preserve"> </w:t>
            </w:r>
          </w:p>
        </w:tc>
        <w:tc>
          <w:tcPr>
            <w:tcW w:w="1418" w:type="dxa"/>
            <w:shd w:val="clear" w:color="auto" w:fill="auto"/>
            <w:vAlign w:val="center"/>
          </w:tcPr>
          <w:p w:rsidR="00AB31C3" w:rsidRPr="00284237" w:rsidRDefault="00AB31C3" w:rsidP="005D0B6B">
            <w:pPr>
              <w:spacing w:line="360" w:lineRule="auto"/>
              <w:jc w:val="center"/>
              <w:rPr>
                <w:rFonts w:ascii="Times New Roman" w:hAnsi="Times New Roman"/>
                <w:lang w:val="es-ES"/>
              </w:rPr>
            </w:pPr>
            <w:r w:rsidRPr="00284237">
              <w:rPr>
                <w:rFonts w:ascii="Times New Roman" w:hAnsi="Times New Roman"/>
                <w:lang w:val="es-ES"/>
              </w:rPr>
              <w:t>1,2,3,4,</w:t>
            </w:r>
          </w:p>
          <w:p w:rsidR="00AB31C3" w:rsidRPr="00284237" w:rsidRDefault="00AB31C3" w:rsidP="005D0B6B">
            <w:pPr>
              <w:spacing w:line="360" w:lineRule="auto"/>
              <w:jc w:val="center"/>
              <w:rPr>
                <w:rFonts w:ascii="Times New Roman" w:hAnsi="Times New Roman"/>
                <w:lang w:val="es-ES"/>
              </w:rPr>
            </w:pPr>
            <w:r w:rsidRPr="00284237">
              <w:rPr>
                <w:rFonts w:ascii="Times New Roman" w:hAnsi="Times New Roman"/>
                <w:lang w:val="es-ES"/>
              </w:rPr>
              <w:t>5,6,7</w:t>
            </w:r>
          </w:p>
        </w:tc>
      </w:tr>
      <w:tr w:rsidR="00AB31C3" w:rsidRPr="00284237" w:rsidTr="005D0B6B">
        <w:trPr>
          <w:trHeight w:val="1234"/>
        </w:trPr>
        <w:tc>
          <w:tcPr>
            <w:tcW w:w="2518" w:type="dxa"/>
            <w:vMerge/>
            <w:shd w:val="clear" w:color="auto" w:fill="auto"/>
          </w:tcPr>
          <w:p w:rsidR="00AB31C3" w:rsidRPr="00284237" w:rsidRDefault="00AB31C3" w:rsidP="005D0B6B">
            <w:pPr>
              <w:spacing w:line="360" w:lineRule="auto"/>
              <w:jc w:val="both"/>
              <w:rPr>
                <w:rFonts w:ascii="Times New Roman" w:hAnsi="Times New Roman" w:cs="Times New Roman"/>
                <w:lang w:val="es-ES"/>
              </w:rPr>
            </w:pPr>
          </w:p>
        </w:tc>
        <w:tc>
          <w:tcPr>
            <w:tcW w:w="2268" w:type="dxa"/>
            <w:vMerge/>
          </w:tcPr>
          <w:p w:rsidR="00AB31C3" w:rsidRPr="00284237" w:rsidRDefault="00AB31C3" w:rsidP="005D0B6B">
            <w:pPr>
              <w:spacing w:line="360" w:lineRule="auto"/>
              <w:jc w:val="both"/>
              <w:rPr>
                <w:rFonts w:ascii="Times New Roman" w:hAnsi="Times New Roman" w:cs="Times New Roman"/>
                <w:lang w:val="es-ES"/>
              </w:rPr>
            </w:pPr>
          </w:p>
        </w:tc>
        <w:tc>
          <w:tcPr>
            <w:tcW w:w="2693" w:type="dxa"/>
            <w:vMerge/>
            <w:shd w:val="clear" w:color="auto" w:fill="auto"/>
          </w:tcPr>
          <w:p w:rsidR="00AB31C3" w:rsidRPr="00284237" w:rsidRDefault="00AB31C3" w:rsidP="005D0B6B">
            <w:pPr>
              <w:spacing w:line="360" w:lineRule="auto"/>
              <w:jc w:val="both"/>
              <w:rPr>
                <w:rFonts w:ascii="Times New Roman" w:hAnsi="Times New Roman" w:cs="Times New Roman"/>
                <w:lang w:val="es-ES"/>
              </w:rPr>
            </w:pPr>
          </w:p>
        </w:tc>
        <w:tc>
          <w:tcPr>
            <w:tcW w:w="1701" w:type="dxa"/>
            <w:vMerge w:val="restart"/>
            <w:shd w:val="clear" w:color="auto" w:fill="auto"/>
            <w:vAlign w:val="center"/>
          </w:tcPr>
          <w:p w:rsidR="00AB31C3" w:rsidRPr="00284237" w:rsidRDefault="00AB31C3" w:rsidP="005D0B6B">
            <w:pPr>
              <w:spacing w:line="360" w:lineRule="auto"/>
              <w:jc w:val="center"/>
              <w:rPr>
                <w:rFonts w:ascii="Times New Roman" w:hAnsi="Times New Roman"/>
                <w:lang w:val="es-ES"/>
              </w:rPr>
            </w:pPr>
            <w:r w:rsidRPr="00284237">
              <w:rPr>
                <w:rFonts w:ascii="Times New Roman" w:hAnsi="Times New Roman"/>
                <w:lang w:val="es-ES"/>
              </w:rPr>
              <w:t xml:space="preserve">Utilidad </w:t>
            </w:r>
          </w:p>
        </w:tc>
        <w:tc>
          <w:tcPr>
            <w:tcW w:w="2410" w:type="dxa"/>
            <w:shd w:val="clear" w:color="auto" w:fill="auto"/>
            <w:vAlign w:val="center"/>
          </w:tcPr>
          <w:p w:rsidR="00AB31C3" w:rsidRPr="00284237" w:rsidRDefault="00AB31C3" w:rsidP="005D0B6B">
            <w:pPr>
              <w:spacing w:after="0" w:line="360" w:lineRule="auto"/>
              <w:jc w:val="both"/>
              <w:rPr>
                <w:rFonts w:ascii="Times New Roman" w:hAnsi="Times New Roman"/>
                <w:lang w:val="es-ES"/>
              </w:rPr>
            </w:pPr>
          </w:p>
          <w:p w:rsidR="00AB31C3" w:rsidRPr="00284237" w:rsidRDefault="00AB31C3" w:rsidP="005D0B6B">
            <w:pPr>
              <w:spacing w:after="0" w:line="360" w:lineRule="auto"/>
              <w:jc w:val="both"/>
              <w:rPr>
                <w:rFonts w:ascii="Times New Roman" w:hAnsi="Times New Roman" w:cs="Times New Roman"/>
                <w:lang w:val="es-ES"/>
              </w:rPr>
            </w:pPr>
            <w:r w:rsidRPr="00284237">
              <w:rPr>
                <w:rFonts w:ascii="Times New Roman" w:hAnsi="Times New Roman"/>
                <w:lang w:val="es-ES"/>
              </w:rPr>
              <w:t xml:space="preserve">Uso del Manual </w:t>
            </w:r>
          </w:p>
        </w:tc>
        <w:tc>
          <w:tcPr>
            <w:tcW w:w="1418" w:type="dxa"/>
            <w:shd w:val="clear" w:color="auto" w:fill="auto"/>
            <w:vAlign w:val="center"/>
          </w:tcPr>
          <w:p w:rsidR="00AB31C3" w:rsidRPr="00284237" w:rsidRDefault="00AB31C3" w:rsidP="005D0B6B">
            <w:pPr>
              <w:spacing w:line="360" w:lineRule="auto"/>
              <w:jc w:val="center"/>
              <w:rPr>
                <w:rFonts w:ascii="Times New Roman" w:hAnsi="Times New Roman"/>
                <w:lang w:val="es-ES"/>
              </w:rPr>
            </w:pPr>
            <w:r w:rsidRPr="00284237">
              <w:rPr>
                <w:rFonts w:ascii="Times New Roman" w:hAnsi="Times New Roman"/>
                <w:lang w:val="es-ES"/>
              </w:rPr>
              <w:t>8, 9, 10, 11, 13</w:t>
            </w:r>
          </w:p>
        </w:tc>
      </w:tr>
      <w:tr w:rsidR="00AB31C3" w:rsidRPr="00284237" w:rsidTr="005D0B6B">
        <w:trPr>
          <w:trHeight w:val="1406"/>
        </w:trPr>
        <w:tc>
          <w:tcPr>
            <w:tcW w:w="2518" w:type="dxa"/>
            <w:vMerge/>
            <w:shd w:val="clear" w:color="auto" w:fill="auto"/>
          </w:tcPr>
          <w:p w:rsidR="00AB31C3" w:rsidRPr="00284237" w:rsidRDefault="00AB31C3" w:rsidP="005D0B6B">
            <w:pPr>
              <w:spacing w:line="360" w:lineRule="auto"/>
              <w:jc w:val="both"/>
              <w:rPr>
                <w:rFonts w:ascii="Times New Roman" w:hAnsi="Times New Roman" w:cs="Times New Roman"/>
                <w:lang w:val="es-ES"/>
              </w:rPr>
            </w:pPr>
          </w:p>
        </w:tc>
        <w:tc>
          <w:tcPr>
            <w:tcW w:w="2268" w:type="dxa"/>
            <w:vMerge/>
          </w:tcPr>
          <w:p w:rsidR="00AB31C3" w:rsidRPr="00284237" w:rsidRDefault="00AB31C3" w:rsidP="005D0B6B">
            <w:pPr>
              <w:spacing w:line="360" w:lineRule="auto"/>
              <w:jc w:val="both"/>
              <w:rPr>
                <w:rFonts w:ascii="Times New Roman" w:hAnsi="Times New Roman" w:cs="Times New Roman"/>
                <w:lang w:val="es-ES"/>
              </w:rPr>
            </w:pPr>
          </w:p>
        </w:tc>
        <w:tc>
          <w:tcPr>
            <w:tcW w:w="2693" w:type="dxa"/>
            <w:vMerge/>
            <w:shd w:val="clear" w:color="auto" w:fill="auto"/>
          </w:tcPr>
          <w:p w:rsidR="00AB31C3" w:rsidRPr="00284237" w:rsidRDefault="00AB31C3" w:rsidP="005D0B6B">
            <w:pPr>
              <w:spacing w:line="360" w:lineRule="auto"/>
              <w:jc w:val="both"/>
              <w:rPr>
                <w:rFonts w:ascii="Times New Roman" w:hAnsi="Times New Roman" w:cs="Times New Roman"/>
                <w:lang w:val="es-ES"/>
              </w:rPr>
            </w:pPr>
          </w:p>
        </w:tc>
        <w:tc>
          <w:tcPr>
            <w:tcW w:w="1701" w:type="dxa"/>
            <w:vMerge/>
            <w:shd w:val="clear" w:color="auto" w:fill="auto"/>
            <w:vAlign w:val="center"/>
          </w:tcPr>
          <w:p w:rsidR="00AB31C3" w:rsidRPr="00284237" w:rsidRDefault="00AB31C3" w:rsidP="005D0B6B">
            <w:pPr>
              <w:spacing w:line="360" w:lineRule="auto"/>
              <w:jc w:val="center"/>
              <w:rPr>
                <w:rFonts w:ascii="Times New Roman" w:hAnsi="Times New Roman"/>
                <w:lang w:val="es-ES"/>
              </w:rPr>
            </w:pPr>
          </w:p>
        </w:tc>
        <w:tc>
          <w:tcPr>
            <w:tcW w:w="2410" w:type="dxa"/>
            <w:shd w:val="clear" w:color="auto" w:fill="auto"/>
            <w:vAlign w:val="center"/>
          </w:tcPr>
          <w:p w:rsidR="00AB31C3" w:rsidRPr="00284237" w:rsidRDefault="00AB31C3" w:rsidP="005D0B6B">
            <w:pPr>
              <w:spacing w:after="0" w:line="360" w:lineRule="auto"/>
              <w:jc w:val="both"/>
              <w:rPr>
                <w:rFonts w:ascii="Times New Roman" w:hAnsi="Times New Roman" w:cs="Times New Roman"/>
                <w:lang w:val="es-ES"/>
              </w:rPr>
            </w:pPr>
            <w:r w:rsidRPr="00284237">
              <w:rPr>
                <w:rFonts w:ascii="Times New Roman" w:hAnsi="Times New Roman" w:cs="Times New Roman"/>
                <w:lang w:val="es-ES"/>
              </w:rPr>
              <w:t xml:space="preserve">Estrategias de enseñanza y aprendizaje. </w:t>
            </w:r>
          </w:p>
        </w:tc>
        <w:tc>
          <w:tcPr>
            <w:tcW w:w="1418" w:type="dxa"/>
            <w:shd w:val="clear" w:color="auto" w:fill="auto"/>
            <w:vAlign w:val="center"/>
          </w:tcPr>
          <w:p w:rsidR="00AB31C3" w:rsidRPr="00284237" w:rsidRDefault="00AB31C3" w:rsidP="005D0B6B">
            <w:pPr>
              <w:spacing w:line="360" w:lineRule="auto"/>
              <w:jc w:val="center"/>
              <w:rPr>
                <w:rFonts w:ascii="Times New Roman" w:hAnsi="Times New Roman"/>
                <w:lang w:val="es-ES"/>
              </w:rPr>
            </w:pPr>
            <w:r w:rsidRPr="00284237">
              <w:rPr>
                <w:rFonts w:ascii="Times New Roman" w:hAnsi="Times New Roman"/>
                <w:lang w:val="es-ES"/>
              </w:rPr>
              <w:t xml:space="preserve">12,14,15, 16 </w:t>
            </w:r>
          </w:p>
        </w:tc>
      </w:tr>
      <w:tr w:rsidR="00AB31C3" w:rsidRPr="00284237" w:rsidTr="005D0B6B">
        <w:trPr>
          <w:trHeight w:val="2201"/>
        </w:trPr>
        <w:tc>
          <w:tcPr>
            <w:tcW w:w="2518" w:type="dxa"/>
            <w:vMerge/>
            <w:shd w:val="clear" w:color="auto" w:fill="auto"/>
          </w:tcPr>
          <w:p w:rsidR="00AB31C3" w:rsidRPr="00284237" w:rsidRDefault="00AB31C3" w:rsidP="005D0B6B">
            <w:pPr>
              <w:spacing w:line="360" w:lineRule="auto"/>
              <w:jc w:val="both"/>
              <w:rPr>
                <w:rFonts w:ascii="Times New Roman" w:hAnsi="Times New Roman" w:cs="Times New Roman"/>
                <w:lang w:val="es-ES"/>
              </w:rPr>
            </w:pPr>
          </w:p>
        </w:tc>
        <w:tc>
          <w:tcPr>
            <w:tcW w:w="2268" w:type="dxa"/>
            <w:vMerge/>
          </w:tcPr>
          <w:p w:rsidR="00AB31C3" w:rsidRPr="00284237" w:rsidRDefault="00AB31C3" w:rsidP="005D0B6B">
            <w:pPr>
              <w:spacing w:line="360" w:lineRule="auto"/>
              <w:jc w:val="both"/>
              <w:rPr>
                <w:rFonts w:ascii="Times New Roman" w:hAnsi="Times New Roman" w:cs="Times New Roman"/>
                <w:lang w:val="es-ES"/>
              </w:rPr>
            </w:pPr>
          </w:p>
        </w:tc>
        <w:tc>
          <w:tcPr>
            <w:tcW w:w="2693" w:type="dxa"/>
            <w:vMerge/>
            <w:shd w:val="clear" w:color="auto" w:fill="auto"/>
          </w:tcPr>
          <w:p w:rsidR="00AB31C3" w:rsidRPr="00284237" w:rsidRDefault="00AB31C3" w:rsidP="005D0B6B">
            <w:pPr>
              <w:spacing w:line="360" w:lineRule="auto"/>
              <w:jc w:val="both"/>
              <w:rPr>
                <w:rFonts w:ascii="Times New Roman" w:hAnsi="Times New Roman" w:cs="Times New Roman"/>
                <w:lang w:val="es-ES"/>
              </w:rPr>
            </w:pPr>
          </w:p>
        </w:tc>
        <w:tc>
          <w:tcPr>
            <w:tcW w:w="1701" w:type="dxa"/>
            <w:shd w:val="clear" w:color="auto" w:fill="auto"/>
            <w:vAlign w:val="center"/>
          </w:tcPr>
          <w:p w:rsidR="00AB31C3" w:rsidRPr="00284237" w:rsidRDefault="00AB31C3" w:rsidP="005D0B6B">
            <w:pPr>
              <w:spacing w:line="360" w:lineRule="auto"/>
              <w:jc w:val="center"/>
              <w:rPr>
                <w:rFonts w:ascii="Times New Roman" w:hAnsi="Times New Roman"/>
                <w:lang w:val="es-ES"/>
              </w:rPr>
            </w:pPr>
            <w:r w:rsidRPr="00284237">
              <w:rPr>
                <w:rFonts w:ascii="Times New Roman" w:hAnsi="Times New Roman"/>
                <w:lang w:val="es-ES"/>
              </w:rPr>
              <w:t xml:space="preserve">Factibilidad </w:t>
            </w:r>
          </w:p>
        </w:tc>
        <w:tc>
          <w:tcPr>
            <w:tcW w:w="2410" w:type="dxa"/>
            <w:shd w:val="clear" w:color="auto" w:fill="auto"/>
            <w:vAlign w:val="center"/>
          </w:tcPr>
          <w:p w:rsidR="00AB31C3" w:rsidRPr="00284237" w:rsidRDefault="00AB31C3" w:rsidP="005D0B6B">
            <w:pPr>
              <w:spacing w:line="360" w:lineRule="auto"/>
              <w:jc w:val="both"/>
              <w:rPr>
                <w:rFonts w:ascii="Times New Roman" w:hAnsi="Times New Roman"/>
                <w:lang w:val="es-ES"/>
              </w:rPr>
            </w:pPr>
            <w:r w:rsidRPr="00284237">
              <w:rPr>
                <w:rFonts w:ascii="Times New Roman" w:hAnsi="Times New Roman"/>
                <w:lang w:val="es-ES"/>
              </w:rPr>
              <w:t xml:space="preserve">Acceso directo del estudiante al manual como estrategia de enseñanza y aprendizaje. </w:t>
            </w:r>
          </w:p>
        </w:tc>
        <w:tc>
          <w:tcPr>
            <w:tcW w:w="1418" w:type="dxa"/>
            <w:shd w:val="clear" w:color="auto" w:fill="auto"/>
            <w:vAlign w:val="center"/>
          </w:tcPr>
          <w:p w:rsidR="00AB31C3" w:rsidRPr="00284237" w:rsidRDefault="00AB31C3" w:rsidP="005D0B6B">
            <w:pPr>
              <w:spacing w:line="360" w:lineRule="auto"/>
              <w:jc w:val="center"/>
              <w:rPr>
                <w:rFonts w:ascii="Times New Roman" w:hAnsi="Times New Roman"/>
                <w:lang w:val="es-ES"/>
              </w:rPr>
            </w:pPr>
            <w:r w:rsidRPr="00284237">
              <w:rPr>
                <w:rFonts w:ascii="Times New Roman" w:hAnsi="Times New Roman"/>
                <w:lang w:val="es-ES"/>
              </w:rPr>
              <w:t>17, 18,19,20</w:t>
            </w:r>
          </w:p>
          <w:p w:rsidR="00AB31C3" w:rsidRPr="00284237" w:rsidRDefault="00AB31C3" w:rsidP="005D0B6B">
            <w:pPr>
              <w:spacing w:line="360" w:lineRule="auto"/>
              <w:jc w:val="center"/>
              <w:rPr>
                <w:rFonts w:ascii="Times New Roman" w:hAnsi="Times New Roman"/>
                <w:lang w:val="es-ES"/>
              </w:rPr>
            </w:pPr>
          </w:p>
        </w:tc>
      </w:tr>
    </w:tbl>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r w:rsidRPr="00284237">
        <w:rPr>
          <w:rFonts w:ascii="Times New Roman" w:hAnsi="Times New Roman"/>
          <w:b/>
          <w:noProof/>
          <w:sz w:val="24"/>
          <w:szCs w:val="24"/>
          <w:lang w:eastAsia="es-VE"/>
        </w:rPr>
        <mc:AlternateContent>
          <mc:Choice Requires="wps">
            <w:drawing>
              <wp:anchor distT="0" distB="0" distL="114300" distR="114300" simplePos="0" relativeHeight="251669504" behindDoc="0" locked="0" layoutInCell="1" allowOverlap="1" wp14:anchorId="6687E84A" wp14:editId="06E75D11">
                <wp:simplePos x="0" y="0"/>
                <wp:positionH relativeFrom="column">
                  <wp:posOffset>6686550</wp:posOffset>
                </wp:positionH>
                <wp:positionV relativeFrom="paragraph">
                  <wp:posOffset>527050</wp:posOffset>
                </wp:positionV>
                <wp:extent cx="2057400" cy="279400"/>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9400"/>
                        </a:xfrm>
                        <a:prstGeom prst="rect">
                          <a:avLst/>
                        </a:prstGeom>
                        <a:solidFill>
                          <a:srgbClr val="FFFFFF"/>
                        </a:solidFill>
                        <a:ln w="9525">
                          <a:noFill/>
                          <a:miter lim="800000"/>
                          <a:headEnd/>
                          <a:tailEnd/>
                        </a:ln>
                      </wps:spPr>
                      <wps:txbx>
                        <w:txbxContent>
                          <w:p w:rsidR="00AB31C3" w:rsidRPr="002F669A" w:rsidRDefault="00AB31C3" w:rsidP="00AB31C3">
                            <w:pPr>
                              <w:jc w:val="right"/>
                              <w:rPr>
                                <w:rFonts w:ascii="Times New Roman" w:hAnsi="Times New Roman" w:cs="Times New Roman"/>
                                <w:sz w:val="24"/>
                                <w:szCs w:val="24"/>
                              </w:rPr>
                            </w:pPr>
                            <w:r>
                              <w:rPr>
                                <w:rFonts w:ascii="Times New Roman" w:hAnsi="Times New Roman" w:cs="Times New Roman"/>
                                <w:sz w:val="24"/>
                                <w:szCs w:val="24"/>
                              </w:rPr>
                              <w:t>Elaborado por los autores.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7E84A" id="_x0000_s1027" type="#_x0000_t202" style="position:absolute;margin-left:526.5pt;margin-top:41.5pt;width:162pt;height: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" stroked="f">
                <v:textbox>
                  <w:txbxContent>
                    <w:p w:rsidR="00AB31C3" w:rsidRPr="002F669A" w:rsidRDefault="00AB31C3" w:rsidP="00AB31C3">
                      <w:pPr>
                        <w:jc w:val="right"/>
                        <w:rPr>
                          <w:rFonts w:ascii="Times New Roman" w:hAnsi="Times New Roman" w:cs="Times New Roman"/>
                          <w:sz w:val="24"/>
                          <w:szCs w:val="24"/>
                        </w:rPr>
                      </w:pPr>
                      <w:r>
                        <w:rPr>
                          <w:rFonts w:ascii="Times New Roman" w:hAnsi="Times New Roman" w:cs="Times New Roman"/>
                          <w:sz w:val="24"/>
                          <w:szCs w:val="24"/>
                        </w:rPr>
                        <w:t>Elaborado por los autores.</w:t>
                      </w:r>
                    </w:p>
                  </w:txbxContent>
                </v:textbox>
              </v:shape>
            </w:pict>
          </mc:Fallback>
        </mc:AlternateContent>
      </w:r>
    </w:p>
    <w:p w:rsidR="00AB31C3" w:rsidRDefault="00AB31C3" w:rsidP="00AB31C3">
      <w:pPr>
        <w:sectPr w:rsidR="00AB31C3" w:rsidSect="00891919">
          <w:pgSz w:w="15840" w:h="12240" w:orient="landscape"/>
          <w:pgMar w:top="1701" w:right="720" w:bottom="720" w:left="720" w:header="709" w:footer="709" w:gutter="0"/>
          <w:cols w:space="708"/>
          <w:docGrid w:linePitch="360"/>
        </w:sectPr>
      </w:pPr>
    </w:p>
    <w:p w:rsidR="00AB31C3" w:rsidRDefault="00AB31C3" w:rsidP="00AB31C3">
      <w:pPr>
        <w:jc w:val="center"/>
        <w:rPr>
          <w:rFonts w:ascii="Times New Roman" w:hAnsi="Times New Roman" w:cs="Times New Roman"/>
          <w:b/>
          <w:sz w:val="24"/>
          <w:szCs w:val="24"/>
        </w:rPr>
      </w:pPr>
      <w:r w:rsidRPr="005B075F">
        <w:rPr>
          <w:rFonts w:ascii="Times New Roman" w:hAnsi="Times New Roman" w:cs="Times New Roman"/>
          <w:b/>
          <w:sz w:val="24"/>
          <w:szCs w:val="24"/>
        </w:rPr>
        <w:lastRenderedPageBreak/>
        <w:t>CAPITULO III</w:t>
      </w:r>
    </w:p>
    <w:p w:rsidR="00AB31C3" w:rsidRDefault="00AB31C3" w:rsidP="00AB31C3">
      <w:pPr>
        <w:jc w:val="center"/>
        <w:rPr>
          <w:rFonts w:ascii="Times New Roman" w:hAnsi="Times New Roman" w:cs="Times New Roman"/>
          <w:b/>
          <w:sz w:val="24"/>
          <w:szCs w:val="24"/>
        </w:rPr>
      </w:pPr>
    </w:p>
    <w:p w:rsidR="00AB31C3" w:rsidRDefault="00AB31C3" w:rsidP="00AB31C3">
      <w:pPr>
        <w:jc w:val="center"/>
        <w:rPr>
          <w:rFonts w:ascii="Times New Roman" w:hAnsi="Times New Roman" w:cs="Times New Roman"/>
          <w:b/>
          <w:sz w:val="24"/>
          <w:szCs w:val="24"/>
        </w:rPr>
      </w:pPr>
      <w:r>
        <w:rPr>
          <w:rFonts w:ascii="Times New Roman" w:hAnsi="Times New Roman" w:cs="Times New Roman"/>
          <w:b/>
          <w:sz w:val="24"/>
          <w:szCs w:val="24"/>
        </w:rPr>
        <w:t>MARCO METODOLÓGICO</w:t>
      </w:r>
    </w:p>
    <w:p w:rsidR="00AB31C3" w:rsidRDefault="00AB31C3" w:rsidP="00AB31C3">
      <w:pPr>
        <w:jc w:val="center"/>
        <w:rPr>
          <w:rFonts w:ascii="Times New Roman" w:hAnsi="Times New Roman" w:cs="Times New Roman"/>
          <w:b/>
          <w:sz w:val="24"/>
          <w:szCs w:val="24"/>
        </w:rPr>
      </w:pP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En esta investigación, es necesario tener en cuenta el sentido, orientación y fundamento que esta lleva. Por ello, ha de clasificarse  en un enfoque cuantitativo con paradigma positivista, ya que según Hernández, Fernández y Baptista (2010) “El enfoque cuantitativo usa la recolección de datos para probar hipótesis, con base en la medición numérica y el análisis estadístico, para establecer patrones de comportamiento y probar teorías” (p.4). Además, partiendo del tipo de investigación, se abordarán diversos procedimientos o medios para la ejecución y desarrollo del trabajo. En cuanto a lo que se refiere el método, es menester el estudio de las diferentes perspectivas en que se pueden registrar la información, desde su recolección hasta su interpretación de acuerdo al campo en desarrollo; además,  si existe una vinculación y hasta qué punto puede aportar el empleo de dicho método. </w:t>
      </w:r>
    </w:p>
    <w:p w:rsidR="00AB31C3" w:rsidRDefault="00AB31C3" w:rsidP="00AB31C3">
      <w:pPr>
        <w:spacing w:line="360" w:lineRule="auto"/>
        <w:jc w:val="both"/>
        <w:rPr>
          <w:rFonts w:ascii="Times New Roman" w:hAnsi="Times New Roman" w:cs="Times New Roman"/>
          <w:b/>
          <w:sz w:val="24"/>
          <w:szCs w:val="24"/>
        </w:rPr>
      </w:pPr>
      <w:r w:rsidRPr="00434272">
        <w:rPr>
          <w:rFonts w:ascii="Times New Roman" w:hAnsi="Times New Roman" w:cs="Times New Roman"/>
          <w:b/>
          <w:sz w:val="24"/>
          <w:szCs w:val="24"/>
        </w:rPr>
        <w:t>Diseño de la investigación</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Según Sabino (2000) “El diseño de investigación tiene por objeto proporcionar un modelo de verificación que permita constatar hechos con teorías, para ello se requiere de un plan general que determine las operaciones necesarias para hacerlo.” (p.91). Así mismo señala Palella y Martins (2006) “El diseño de investigación se refiere a la estrategia que adopta el investigador para responder al problema, dificultad  o inconveniente planteado en el estudio. Para fines didácticos, se clasifican en diseño experimental, diseño no experimental y diseño bibliográfico.” (p.95)</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Con respecto a esto, la presente investigación se adecúa a un diseño de tipo no experimental que según Palella y Martins (2006) “es el que se realiza sin manipular en forma deliberada ninguna variable. El investigador no sustituye intencionalmente las variables independientes. Se observan los hechos tal y como se presentan en su </w:t>
      </w:r>
      <w:r>
        <w:rPr>
          <w:rFonts w:ascii="Times New Roman" w:hAnsi="Times New Roman" w:cs="Times New Roman"/>
          <w:sz w:val="24"/>
          <w:szCs w:val="24"/>
        </w:rPr>
        <w:lastRenderedPageBreak/>
        <w:t>contexto real y en un tiempo determinado o no para luego analizarlos.” (p.96). De este modo, para realizar el diagnóstico es necesario aplicar instrumentos a la muestra que permita verificar su realidad, sin realizar suposiciones que trasciendan los resultados mostrados, ya que se reporta lo que se obtuvo sin manipular variables, proponiendo generalidades descriptivas.</w:t>
      </w:r>
    </w:p>
    <w:p w:rsidR="00AB31C3" w:rsidRDefault="00AB31C3" w:rsidP="00AB31C3">
      <w:pPr>
        <w:spacing w:line="360" w:lineRule="auto"/>
        <w:jc w:val="both"/>
        <w:rPr>
          <w:rFonts w:ascii="Times New Roman" w:hAnsi="Times New Roman" w:cs="Times New Roman"/>
          <w:b/>
          <w:sz w:val="24"/>
          <w:szCs w:val="24"/>
        </w:rPr>
      </w:pPr>
      <w:r w:rsidRPr="00E94FA9">
        <w:rPr>
          <w:rFonts w:ascii="Times New Roman" w:hAnsi="Times New Roman" w:cs="Times New Roman"/>
          <w:b/>
          <w:sz w:val="24"/>
          <w:szCs w:val="24"/>
        </w:rPr>
        <w:t xml:space="preserve">Tipo de investigación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E94FA9">
        <w:rPr>
          <w:rFonts w:ascii="Times New Roman" w:hAnsi="Times New Roman" w:cs="Times New Roman"/>
          <w:sz w:val="24"/>
          <w:szCs w:val="24"/>
        </w:rPr>
        <w:t xml:space="preserve">Según </w:t>
      </w:r>
      <w:r>
        <w:rPr>
          <w:rFonts w:ascii="Times New Roman" w:hAnsi="Times New Roman" w:cs="Times New Roman"/>
          <w:sz w:val="24"/>
          <w:szCs w:val="24"/>
        </w:rPr>
        <w:t>Palella y Martins (2006) señala que “el tipo de investigación se refiere a la clase de estudio que se va a realizar. Orienta sobre la finalidad general del estudio y sobre la manera de recoger las informaciones o datos necesarios”. (p.97). En todos los sentidos, el tipo de investigación será directamente proporcional a la interacción que tenga el investigador con el objeto de estudio, si sólo toma valores que reflejan la realidad o maneja algún tipo de variable o cualidad que le ayude a predecir un resultado o , al contario, corroborarlo con hipótesis basadas en alguna investigación documental.</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Con respecto a lo anterior, el trabajo sobre el manual sigue las pautas de una investigación de campo que según los autores antes mencionados establecen que “consiste en la recolección de datos directamente de la realidad donde ocurren los hechos, sin manipular o controlar variables. Estudia los fenómenos sociales en su ambiente natural.” (p. 97)</w:t>
      </w:r>
    </w:p>
    <w:p w:rsidR="00AB31C3" w:rsidRDefault="00AB31C3" w:rsidP="00AB31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Así mismo, Sabino (1992) agrega que</w:t>
      </w:r>
    </w:p>
    <w:p w:rsidR="00AB31C3" w:rsidRDefault="00AB31C3" w:rsidP="00AB31C3">
      <w:pPr>
        <w:spacing w:line="240" w:lineRule="auto"/>
        <w:ind w:left="709" w:right="474"/>
        <w:jc w:val="both"/>
        <w:rPr>
          <w:rFonts w:ascii="Times New Roman" w:hAnsi="Times New Roman" w:cs="Times New Roman"/>
          <w:sz w:val="24"/>
          <w:szCs w:val="24"/>
        </w:rPr>
      </w:pPr>
      <w:r>
        <w:rPr>
          <w:rFonts w:ascii="Times New Roman" w:hAnsi="Times New Roman" w:cs="Times New Roman"/>
          <w:sz w:val="24"/>
          <w:szCs w:val="24"/>
        </w:rPr>
        <w:t>Se basa en informaciones o datos primarios, obtenidos directamente de la realidad para cerciorarse de las verdaderas condiciones en que se han conseguido sus datos, haciendo posible su revisión o modificación en el caso de que surjan dudas respecto a su calidad. (p.64)</w:t>
      </w:r>
    </w:p>
    <w:p w:rsidR="00AB31C3" w:rsidRDefault="00AB31C3" w:rsidP="00AB31C3">
      <w:pPr>
        <w:spacing w:line="360" w:lineRule="auto"/>
        <w:ind w:right="-93"/>
        <w:jc w:val="both"/>
        <w:rPr>
          <w:rFonts w:ascii="Times New Roman" w:hAnsi="Times New Roman" w:cs="Times New Roman"/>
          <w:sz w:val="24"/>
          <w:szCs w:val="24"/>
        </w:rPr>
      </w:pPr>
      <w:r>
        <w:rPr>
          <w:rFonts w:ascii="Times New Roman" w:hAnsi="Times New Roman" w:cs="Times New Roman"/>
          <w:sz w:val="24"/>
          <w:szCs w:val="24"/>
        </w:rPr>
        <w:tab/>
        <w:t xml:space="preserve">Atendiendo a estas consideraciones, los datos se recabarán directamente en la población muestra, al mismo tiempo que se ejecutarán los diversos instrumentos que permitirán discernir entre las exigencias reales de la investigación; interpretando los resultados de manera literal y respondiendo a los objetivos planteados en cuanto a dichas manifestaciones. De acuerdo a esto, se vincula directamente las variables con el </w:t>
      </w:r>
      <w:r>
        <w:rPr>
          <w:rFonts w:ascii="Times New Roman" w:hAnsi="Times New Roman" w:cs="Times New Roman"/>
          <w:sz w:val="24"/>
          <w:szCs w:val="24"/>
        </w:rPr>
        <w:lastRenderedPageBreak/>
        <w:t>resultado obtenido en el lugar de los hechos, es decir, el registro de los efectos para dichas vinculaciones sin el control de ningún tipo que no fuese por resultados.</w:t>
      </w:r>
    </w:p>
    <w:p w:rsidR="00AB31C3" w:rsidRPr="007632E8" w:rsidRDefault="00AB31C3" w:rsidP="00AB31C3">
      <w:pPr>
        <w:spacing w:line="360" w:lineRule="auto"/>
        <w:ind w:right="-93"/>
        <w:jc w:val="both"/>
        <w:rPr>
          <w:rFonts w:ascii="Times New Roman" w:hAnsi="Times New Roman" w:cs="Times New Roman"/>
          <w:b/>
          <w:sz w:val="24"/>
          <w:szCs w:val="24"/>
        </w:rPr>
      </w:pPr>
      <w:r w:rsidRPr="007632E8">
        <w:rPr>
          <w:rFonts w:ascii="Times New Roman" w:hAnsi="Times New Roman" w:cs="Times New Roman"/>
          <w:b/>
          <w:sz w:val="24"/>
          <w:szCs w:val="24"/>
        </w:rPr>
        <w:t>Nivel de Investigación</w:t>
      </w:r>
    </w:p>
    <w:p w:rsidR="00AB31C3" w:rsidRDefault="00AB31C3" w:rsidP="00AB31C3">
      <w:pPr>
        <w:spacing w:line="360" w:lineRule="auto"/>
        <w:ind w:right="-93" w:firstLine="708"/>
        <w:jc w:val="both"/>
        <w:rPr>
          <w:rFonts w:ascii="Times New Roman" w:hAnsi="Times New Roman" w:cs="Times New Roman"/>
          <w:sz w:val="24"/>
          <w:szCs w:val="24"/>
        </w:rPr>
      </w:pPr>
      <w:r>
        <w:rPr>
          <w:rFonts w:ascii="Times New Roman" w:hAnsi="Times New Roman" w:cs="Times New Roman"/>
          <w:sz w:val="24"/>
          <w:szCs w:val="24"/>
        </w:rPr>
        <w:t xml:space="preserve">Se considera el nivel de investigación como el alcance de la misma, profundizándola. Así pues, ésta será de tipo proyectiva, ya que,  según Palella y Martins (2006) citando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Hurtado de Barrera (2000) es el que “intenta proponer soluciones a una situación determinada. Implica explorar, describir, explicar y proponer alternativas de cambio, y no necesariamente ejecutar la propuesta” (p.103). En este sentido, se busca la vinculación de conocimientos científicos previos con su aplicación natural al ser propuesta mediante el diseño de un manual que pueda brindar soluciones a las necesidades de cada investigador. </w:t>
      </w:r>
    </w:p>
    <w:p w:rsidR="00AB31C3" w:rsidRPr="00236A87" w:rsidRDefault="00AB31C3" w:rsidP="00AB31C3">
      <w:pPr>
        <w:spacing w:line="360" w:lineRule="auto"/>
        <w:jc w:val="both"/>
        <w:rPr>
          <w:rFonts w:ascii="Times New Roman" w:hAnsi="Times New Roman" w:cs="Times New Roman"/>
          <w:b/>
          <w:sz w:val="24"/>
          <w:szCs w:val="24"/>
        </w:rPr>
      </w:pPr>
      <w:r w:rsidRPr="00236A87">
        <w:rPr>
          <w:rFonts w:ascii="Times New Roman" w:hAnsi="Times New Roman" w:cs="Times New Roman"/>
          <w:b/>
          <w:sz w:val="24"/>
          <w:szCs w:val="24"/>
        </w:rPr>
        <w:t>Modalidad de la Investigación</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En esta sección, la modalidad muestra la forma en cómo se ejecutará la investigación y, de acuerdo con esto, se caracteriza como Proyecto Factible; ya que este modelo pretende plantear propuestas a una determinada necesidad. Según el Manual de tesis de grado de especialización y maestría y tesis doctorales FEDUPEL (2002), expresa que es “la investigación, la elaboración y desarrollo de una propuesta de un modelo operativo viable para solucionar problemas, requerimientos o necesidades de organizaciones o grupos sociales; puede referirse a la formulación de políticas, programas, tecnologías, métodos o procesos” (p.16)</w:t>
      </w:r>
    </w:p>
    <w:p w:rsidR="00AB31C3" w:rsidRPr="00ED288B" w:rsidRDefault="00AB31C3" w:rsidP="00AB31C3">
      <w:pPr>
        <w:spacing w:line="360" w:lineRule="auto"/>
        <w:jc w:val="both"/>
        <w:rPr>
          <w:rFonts w:ascii="Times New Roman" w:hAnsi="Times New Roman" w:cs="Times New Roman"/>
          <w:b/>
          <w:sz w:val="24"/>
          <w:szCs w:val="24"/>
        </w:rPr>
      </w:pPr>
      <w:r>
        <w:rPr>
          <w:rFonts w:ascii="Times New Roman" w:hAnsi="Times New Roman" w:cs="Times New Roman"/>
          <w:b/>
          <w:sz w:val="24"/>
          <w:szCs w:val="24"/>
        </w:rPr>
        <w:t>Población y M</w:t>
      </w:r>
      <w:r w:rsidRPr="00ED288B">
        <w:rPr>
          <w:rFonts w:ascii="Times New Roman" w:hAnsi="Times New Roman" w:cs="Times New Roman"/>
          <w:b/>
          <w:sz w:val="24"/>
          <w:szCs w:val="24"/>
        </w:rPr>
        <w:t>uestra</w:t>
      </w:r>
      <w:r>
        <w:rPr>
          <w:rFonts w:ascii="Times New Roman" w:hAnsi="Times New Roman" w:cs="Times New Roman"/>
          <w:b/>
          <w:sz w:val="24"/>
          <w:szCs w:val="24"/>
        </w:rPr>
        <w:t xml:space="preserve"> para el diagnóstico</w:t>
      </w:r>
    </w:p>
    <w:p w:rsidR="00AB31C3" w:rsidRPr="004706AE" w:rsidRDefault="00AB31C3" w:rsidP="00AB31C3">
      <w:pPr>
        <w:spacing w:line="360" w:lineRule="auto"/>
        <w:jc w:val="both"/>
        <w:rPr>
          <w:rFonts w:ascii="Times New Roman" w:hAnsi="Times New Roman" w:cs="Times New Roman"/>
          <w:sz w:val="24"/>
          <w:szCs w:val="24"/>
        </w:rPr>
      </w:pPr>
      <w:r w:rsidRPr="004706AE">
        <w:rPr>
          <w:rFonts w:ascii="Times New Roman" w:hAnsi="Times New Roman" w:cs="Times New Roman"/>
          <w:b/>
          <w:sz w:val="24"/>
          <w:szCs w:val="24"/>
        </w:rPr>
        <w:t>Población</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En este ámbito, según Palella y Martins</w:t>
      </w:r>
      <w:r w:rsidRPr="00B644B3">
        <w:rPr>
          <w:rFonts w:ascii="Times New Roman" w:hAnsi="Times New Roman" w:cs="Times New Roman"/>
          <w:sz w:val="24"/>
          <w:szCs w:val="24"/>
        </w:rPr>
        <w:t xml:space="preserve"> </w:t>
      </w:r>
      <w:r>
        <w:rPr>
          <w:rFonts w:ascii="Times New Roman" w:hAnsi="Times New Roman" w:cs="Times New Roman"/>
          <w:sz w:val="24"/>
          <w:szCs w:val="24"/>
        </w:rPr>
        <w:t xml:space="preserve">(2006) la población de una investigación </w:t>
      </w:r>
    </w:p>
    <w:p w:rsidR="00AB31C3" w:rsidRDefault="00AB31C3" w:rsidP="00AB31C3">
      <w:pPr>
        <w:spacing w:line="360" w:lineRule="auto"/>
        <w:jc w:val="both"/>
      </w:pPr>
    </w:p>
    <w:p w:rsidR="00AB31C3" w:rsidRDefault="00AB31C3" w:rsidP="00AB31C3">
      <w:pPr>
        <w:spacing w:line="240" w:lineRule="auto"/>
        <w:ind w:left="709" w:right="616"/>
        <w:jc w:val="both"/>
        <w:rPr>
          <w:rFonts w:ascii="Times New Roman" w:hAnsi="Times New Roman" w:cs="Times New Roman"/>
          <w:sz w:val="24"/>
          <w:szCs w:val="24"/>
        </w:rPr>
      </w:pPr>
      <w:r>
        <w:rPr>
          <w:rFonts w:ascii="Times New Roman" w:hAnsi="Times New Roman" w:cs="Times New Roman"/>
          <w:sz w:val="24"/>
          <w:szCs w:val="24"/>
        </w:rPr>
        <w:t xml:space="preserve">Es el conjunto de unidades de las que se desea obtener información y sobre las que se van a generar conclusiones. La población puede ser </w:t>
      </w:r>
      <w:r>
        <w:rPr>
          <w:rFonts w:ascii="Times New Roman" w:hAnsi="Times New Roman" w:cs="Times New Roman"/>
          <w:sz w:val="24"/>
          <w:szCs w:val="24"/>
        </w:rPr>
        <w:lastRenderedPageBreak/>
        <w:t>definida como el conjunto finito o infinito de elementos, personas o cosas pertinentes a una investigación y que generalmente suele ser inaccesible. (p.115)</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A este respecto, la población representa al conjunto de individuos, elementos o cosas generalizables dentro del objeto de estudio del cual no es fácilmente cuantificable ni de obtención de datos concretos. Para tal efecto, la población de esta investigación es de 22 estudiantes, representada por el 7mo semestre de la asignatura Química Orgánica II comprendida entre dos secciones, 71 en el turno de la tarde y la 90 en el de la noche, de la mención Química de la Facultad de Ciencias de la Educación de la Universidad de Carabobo.</w:t>
      </w:r>
    </w:p>
    <w:p w:rsidR="00AB31C3" w:rsidRPr="004706AE" w:rsidRDefault="00AB31C3" w:rsidP="00AB31C3">
      <w:pPr>
        <w:spacing w:line="360" w:lineRule="auto"/>
        <w:jc w:val="both"/>
        <w:rPr>
          <w:rFonts w:ascii="Times New Roman" w:hAnsi="Times New Roman" w:cs="Times New Roman"/>
          <w:b/>
          <w:sz w:val="24"/>
          <w:szCs w:val="24"/>
        </w:rPr>
      </w:pPr>
      <w:r w:rsidRPr="004706AE">
        <w:rPr>
          <w:rFonts w:ascii="Times New Roman" w:hAnsi="Times New Roman" w:cs="Times New Roman"/>
          <w:b/>
          <w:sz w:val="24"/>
          <w:szCs w:val="24"/>
        </w:rPr>
        <w:t>Muestra</w:t>
      </w:r>
    </w:p>
    <w:p w:rsidR="00AB31C3" w:rsidRDefault="00AB31C3" w:rsidP="00AB31C3">
      <w:pPr>
        <w:spacing w:line="240" w:lineRule="auto"/>
        <w:jc w:val="both"/>
        <w:rPr>
          <w:rFonts w:ascii="Times New Roman" w:hAnsi="Times New Roman" w:cs="Times New Roman"/>
          <w:sz w:val="24"/>
          <w:szCs w:val="24"/>
        </w:rPr>
      </w:pPr>
      <w:r>
        <w:rPr>
          <w:rFonts w:ascii="Times New Roman" w:hAnsi="Times New Roman" w:cs="Times New Roman"/>
          <w:sz w:val="24"/>
          <w:szCs w:val="24"/>
        </w:rPr>
        <w:tab/>
        <w:t>Mientras que, la muestra según los autores ya citados señalan que:</w:t>
      </w:r>
    </w:p>
    <w:p w:rsidR="00AB31C3" w:rsidRDefault="00AB31C3" w:rsidP="00AB31C3">
      <w:pPr>
        <w:spacing w:line="240" w:lineRule="auto"/>
        <w:ind w:left="709" w:right="616"/>
        <w:jc w:val="both"/>
        <w:rPr>
          <w:rFonts w:ascii="Times New Roman" w:hAnsi="Times New Roman" w:cs="Times New Roman"/>
          <w:sz w:val="24"/>
          <w:szCs w:val="24"/>
        </w:rPr>
      </w:pPr>
      <w:r>
        <w:rPr>
          <w:rFonts w:ascii="Times New Roman" w:hAnsi="Times New Roman" w:cs="Times New Roman"/>
          <w:sz w:val="24"/>
          <w:szCs w:val="24"/>
        </w:rPr>
        <w:t>No es más que la escogencia de una parte representativa de una población, cuyas características reproduce de la manera más exacta posible, es decir, la muestra representa un sub conjunto de la población accesible y limitado sobre el que realizamos las mediciones o el experimento con la idea de obtener conclusiones generalizables a la población  (p.116)</w:t>
      </w:r>
    </w:p>
    <w:p w:rsidR="00AB31C3" w:rsidRDefault="00AB31C3" w:rsidP="00AB31C3">
      <w:pPr>
        <w:spacing w:line="360" w:lineRule="auto"/>
        <w:ind w:right="49"/>
        <w:jc w:val="both"/>
        <w:rPr>
          <w:rFonts w:ascii="Times New Roman" w:hAnsi="Times New Roman" w:cs="Times New Roman"/>
          <w:sz w:val="24"/>
          <w:szCs w:val="24"/>
        </w:rPr>
      </w:pPr>
      <w:r>
        <w:rPr>
          <w:rFonts w:ascii="Times New Roman" w:hAnsi="Times New Roman" w:cs="Times New Roman"/>
          <w:sz w:val="24"/>
          <w:szCs w:val="24"/>
        </w:rPr>
        <w:tab/>
        <w:t>En virtud de lo anterior, la muestra es una representación más reducida de la población, distinguiéndose por compartir las características esenciales de la misma y de la cual se pueden hacer generalizaciones, obteniendo datos más concretos, haciendo de la investigación un método eficaz y con mayor ventaja en comparación al estudio de la población.</w:t>
      </w:r>
    </w:p>
    <w:p w:rsidR="00AB31C3" w:rsidRDefault="00AB31C3" w:rsidP="00AB31C3">
      <w:pPr>
        <w:spacing w:line="360" w:lineRule="auto"/>
        <w:ind w:right="49"/>
        <w:jc w:val="both"/>
        <w:rPr>
          <w:rFonts w:ascii="Times New Roman" w:hAnsi="Times New Roman" w:cs="Times New Roman"/>
          <w:sz w:val="24"/>
          <w:szCs w:val="24"/>
        </w:rPr>
      </w:pPr>
      <w:r>
        <w:rPr>
          <w:rFonts w:ascii="Times New Roman" w:hAnsi="Times New Roman" w:cs="Times New Roman"/>
          <w:sz w:val="24"/>
          <w:szCs w:val="24"/>
        </w:rPr>
        <w:tab/>
        <w:t>La población puede ser identificada como infinitas cuando son un número muy elevado de sujetos que la integran y finitas, al contrario, cuando es un grupo reducido. La población estará determinada por un grupo no mayor a 30 personas en general,  por lo que se trata de una población finita, según los autores ya citados “para poblaciones finitas, el cálculo de la muestra se puede realizar aplicando la fórmula representada en la siguiente ecuación:</w:t>
      </w:r>
      <w:r w:rsidRPr="00407F92">
        <w:rPr>
          <w:rFonts w:ascii="Times New Roman" w:hAnsi="Times New Roman" w:cs="Times New Roman"/>
          <w:b/>
          <w:noProof/>
          <w:sz w:val="24"/>
          <w:szCs w:val="24"/>
        </w:rPr>
        <w:t xml:space="preserve"> </w:t>
      </w:r>
    </w:p>
    <w:p w:rsidR="00AB31C3" w:rsidRDefault="00AB31C3" w:rsidP="00AB31C3">
      <w:pPr>
        <w:spacing w:after="0" w:line="360" w:lineRule="auto"/>
        <w:ind w:right="49"/>
        <w:jc w:val="center"/>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n=</m:t>
          </m:r>
          <m:f>
            <m:fPr>
              <m:ctrlPr>
                <w:rPr>
                  <w:rFonts w:ascii="Cambria Math" w:hAnsi="Cambria Math" w:cs="Times New Roman"/>
                  <w:i/>
                  <w:sz w:val="24"/>
                  <w:szCs w:val="24"/>
                </w:rPr>
              </m:ctrlPr>
            </m:fPr>
            <m:num>
              <m:r>
                <w:rPr>
                  <w:rFonts w:ascii="Cambria Math" w:hAnsi="Cambria Math" w:cs="Times New Roman"/>
                  <w:sz w:val="24"/>
                  <w:szCs w:val="24"/>
                </w:rPr>
                <m:t>N</m:t>
              </m:r>
            </m:num>
            <m:den>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 xml:space="preserve">+1 </m:t>
              </m:r>
            </m:den>
          </m:f>
        </m:oMath>
      </m:oMathPara>
    </w:p>
    <w:p w:rsidR="00AB31C3" w:rsidRDefault="00AB31C3" w:rsidP="00AB31C3">
      <w:pPr>
        <w:spacing w:after="0" w:line="360" w:lineRule="auto"/>
        <w:ind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Donde:</w:t>
      </w:r>
    </w:p>
    <w:p w:rsidR="00AB31C3" w:rsidRDefault="00AB31C3" w:rsidP="00AB31C3">
      <w:pPr>
        <w:spacing w:after="0" w:line="360" w:lineRule="auto"/>
        <w:ind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tamaño de la muestra</w:t>
      </w:r>
    </w:p>
    <w:p w:rsidR="00AB31C3" w:rsidRDefault="00AB31C3" w:rsidP="00AB31C3">
      <w:pPr>
        <w:spacing w:after="0" w:line="360" w:lineRule="auto"/>
        <w:ind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población</w:t>
      </w:r>
    </w:p>
    <w:p w:rsidR="00AB31C3" w:rsidRDefault="00AB31C3" w:rsidP="00AB31C3">
      <w:pPr>
        <w:spacing w:after="0" w:line="360" w:lineRule="auto"/>
        <w:ind w:right="49"/>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e</w:t>
      </w:r>
      <w:proofErr w:type="gramEnd"/>
      <w:r>
        <w:rPr>
          <w:rFonts w:ascii="Times New Roman" w:eastAsiaTheme="minorEastAsia" w:hAnsi="Times New Roman" w:cs="Times New Roman"/>
          <w:sz w:val="24"/>
          <w:szCs w:val="24"/>
        </w:rPr>
        <w:t>: error de estimación. (pp. 119-120).</w:t>
      </w:r>
    </w:p>
    <w:p w:rsidR="00AB31C3" w:rsidRDefault="00AB31C3" w:rsidP="00AB31C3">
      <w:pPr>
        <w:spacing w:after="0" w:line="360" w:lineRule="auto"/>
        <w:ind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Sustituyendo:</w:t>
      </w:r>
    </w:p>
    <w:p w:rsidR="00AB31C3" w:rsidRPr="009F4C23" w:rsidRDefault="00AB31C3" w:rsidP="00AB31C3">
      <w:pPr>
        <w:spacing w:after="0" w:line="360" w:lineRule="auto"/>
        <w:ind w:right="49"/>
        <w:jc w:val="both"/>
        <w:rPr>
          <w:rFonts w:ascii="Times New Roman" w:eastAsiaTheme="minorEastAsia" w:hAnsi="Times New Roman" w:cs="Times New Roman"/>
        </w:rPr>
      </w:pPr>
      <m:oMathPara>
        <m:oMathParaPr>
          <m:jc m:val="left"/>
        </m:oMathParaPr>
        <m:oMath>
          <m:r>
            <w:rPr>
              <w:rFonts w:ascii="Cambria Math" w:eastAsiaTheme="minorEastAsia" w:hAnsi="Cambria Math" w:cs="Times New Roman"/>
            </w:rPr>
            <m:t>n=</m:t>
          </m:r>
          <m:f>
            <m:fPr>
              <m:ctrlPr>
                <w:rPr>
                  <w:rFonts w:ascii="Cambria Math" w:eastAsiaTheme="minorEastAsia" w:hAnsi="Cambria Math" w:cs="Times New Roman"/>
                  <w:i/>
                </w:rPr>
              </m:ctrlPr>
            </m:fPr>
            <m:num>
              <m:r>
                <w:rPr>
                  <w:rFonts w:ascii="Cambria Math" w:eastAsiaTheme="minorEastAsia" w:hAnsi="Cambria Math" w:cs="Times New Roman"/>
                </w:rPr>
                <m:t>22</m:t>
              </m:r>
            </m:num>
            <m:den>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0,09</m:t>
                      </m:r>
                    </m:e>
                  </m:d>
                </m:e>
                <m:sup>
                  <m:r>
                    <w:rPr>
                      <w:rFonts w:ascii="Cambria Math" w:eastAsiaTheme="minorEastAsia" w:hAnsi="Cambria Math" w:cs="Times New Roman"/>
                    </w:rPr>
                    <m:t>2</m:t>
                  </m:r>
                </m:sup>
              </m:sSup>
              <m:d>
                <m:dPr>
                  <m:ctrlPr>
                    <w:rPr>
                      <w:rFonts w:ascii="Cambria Math" w:eastAsiaTheme="minorEastAsia" w:hAnsi="Cambria Math" w:cs="Times New Roman"/>
                      <w:i/>
                    </w:rPr>
                  </m:ctrlPr>
                </m:dPr>
                <m:e>
                  <m:r>
                    <w:rPr>
                      <w:rFonts w:ascii="Cambria Math" w:eastAsiaTheme="minorEastAsia" w:hAnsi="Cambria Math" w:cs="Times New Roman"/>
                    </w:rPr>
                    <m:t>22-1</m:t>
                  </m:r>
                </m:e>
              </m:d>
              <m:r>
                <w:rPr>
                  <w:rFonts w:ascii="Cambria Math" w:eastAsiaTheme="minorEastAsia" w:hAnsi="Cambria Math" w:cs="Times New Roman"/>
                </w:rPr>
                <m:t>+1</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22</m:t>
              </m:r>
            </m:num>
            <m:den>
              <m:d>
                <m:dPr>
                  <m:ctrlPr>
                    <w:rPr>
                      <w:rFonts w:ascii="Cambria Math" w:eastAsiaTheme="minorEastAsia" w:hAnsi="Cambria Math" w:cs="Times New Roman"/>
                      <w:i/>
                    </w:rPr>
                  </m:ctrlPr>
                </m:dPr>
                <m:e>
                  <m:r>
                    <w:rPr>
                      <w:rFonts w:ascii="Cambria Math" w:eastAsiaTheme="minorEastAsia" w:hAnsi="Cambria Math" w:cs="Times New Roman"/>
                    </w:rPr>
                    <m:t>0,0081</m:t>
                  </m:r>
                </m:e>
              </m:d>
              <m:d>
                <m:dPr>
                  <m:ctrlPr>
                    <w:rPr>
                      <w:rFonts w:ascii="Cambria Math" w:eastAsiaTheme="minorEastAsia" w:hAnsi="Cambria Math" w:cs="Times New Roman"/>
                      <w:i/>
                    </w:rPr>
                  </m:ctrlPr>
                </m:dPr>
                <m:e>
                  <m:r>
                    <w:rPr>
                      <w:rFonts w:ascii="Cambria Math" w:eastAsiaTheme="minorEastAsia" w:hAnsi="Cambria Math" w:cs="Times New Roman"/>
                    </w:rPr>
                    <m:t>21</m:t>
                  </m:r>
                </m:e>
              </m:d>
              <m:r>
                <w:rPr>
                  <w:rFonts w:ascii="Cambria Math" w:eastAsiaTheme="minorEastAsia" w:hAnsi="Cambria Math" w:cs="Times New Roman"/>
                </w:rPr>
                <m:t>+1</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22</m:t>
              </m:r>
            </m:num>
            <m:den>
              <m:r>
                <w:rPr>
                  <w:rFonts w:ascii="Cambria Math" w:eastAsiaTheme="minorEastAsia" w:hAnsi="Cambria Math" w:cs="Times New Roman"/>
                </w:rPr>
                <m:t>1,1701</m:t>
              </m:r>
            </m:den>
          </m:f>
          <m:r>
            <w:rPr>
              <w:rFonts w:ascii="Cambria Math" w:eastAsiaTheme="minorEastAsia" w:hAnsi="Cambria Math" w:cs="Times New Roman"/>
            </w:rPr>
            <m:t>=18,80 ≅19</m:t>
          </m:r>
        </m:oMath>
      </m:oMathPara>
    </w:p>
    <w:p w:rsidR="00AB31C3" w:rsidRPr="009F4C23" w:rsidRDefault="00AB31C3" w:rsidP="00AB31C3">
      <w:pPr>
        <w:spacing w:after="0" w:line="360" w:lineRule="auto"/>
        <w:ind w:right="49"/>
        <w:jc w:val="both"/>
        <w:rPr>
          <w:rFonts w:ascii="Times New Roman" w:eastAsiaTheme="minorEastAsia" w:hAnsi="Times New Roman" w:cs="Times New Roman"/>
        </w:rPr>
      </w:pPr>
    </w:p>
    <w:p w:rsidR="00AB31C3" w:rsidRDefault="00AB31C3" w:rsidP="00AB31C3">
      <w:pPr>
        <w:spacing w:after="0" w:line="360" w:lineRule="auto"/>
        <w:ind w:right="49"/>
        <w:jc w:val="both"/>
        <w:rPr>
          <w:rFonts w:ascii="Times New Roman" w:eastAsiaTheme="minorEastAsia" w:hAnsi="Times New Roman" w:cs="Times New Roman"/>
          <w:sz w:val="24"/>
          <w:szCs w:val="24"/>
        </w:rPr>
      </w:pPr>
      <w:r>
        <w:rPr>
          <w:rFonts w:ascii="Times New Roman" w:eastAsiaTheme="minorEastAsia" w:hAnsi="Times New Roman" w:cs="Times New Roman"/>
        </w:rPr>
        <w:tab/>
      </w:r>
      <w:r w:rsidRPr="00DE3908">
        <w:rPr>
          <w:rFonts w:ascii="Times New Roman" w:eastAsiaTheme="minorEastAsia" w:hAnsi="Times New Roman" w:cs="Times New Roman"/>
          <w:sz w:val="24"/>
          <w:szCs w:val="24"/>
        </w:rPr>
        <w:t xml:space="preserve">De esta manera, el tamaño de la </w:t>
      </w:r>
      <w:r>
        <w:rPr>
          <w:rFonts w:ascii="Times New Roman" w:eastAsiaTheme="minorEastAsia" w:hAnsi="Times New Roman" w:cs="Times New Roman"/>
          <w:sz w:val="24"/>
          <w:szCs w:val="24"/>
        </w:rPr>
        <w:t xml:space="preserve">muestra será de 19 estudiantes. En vista de que se presentan dos estratos clasificados como Sección 71 (turno Tarde) y Sección 90 (turno Noche), se realizará un muestreo estratificado ya que según Tamayo y Tamayo (1997) ¨Para el muestreo estratificado se divide la población en varios grupos o estratos con el fin de dar representatividad a los distintos factores que integran el universo o población en estudio¨ (p.117). En este sentido, se aplica el muestreo estratificado para tener una muestra representativa en una  población que se encuentra clasificada en dos secciones ya predeterminadas por el sistema académico. </w:t>
      </w:r>
    </w:p>
    <w:p w:rsidR="00AB31C3" w:rsidRDefault="00AB31C3" w:rsidP="00AB31C3">
      <w:pPr>
        <w:spacing w:after="0" w:line="360" w:lineRule="auto"/>
        <w:ind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A partir del tamaño de la muestra calculado anteriormente por Martins y Palella y, tomando en cuenta las características de un muestro estratificado, se determinarán la cantidad de elementos a tomar de cada estrato, siguiendo una afijación proporcional:</w:t>
      </w:r>
    </w:p>
    <w:p w:rsidR="00AB31C3" w:rsidRDefault="00AB31C3" w:rsidP="00AB31C3">
      <w:pPr>
        <w:spacing w:after="0" w:line="360" w:lineRule="auto"/>
        <w:ind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El tamaño de la población es de 22 estudiantes y la muestra calculada es de 19, por medio de un cálculo proporcional se obtiene:</w:t>
      </w:r>
    </w:p>
    <w:p w:rsidR="00AB31C3" w:rsidRPr="003B62DF" w:rsidRDefault="00AB31C3" w:rsidP="00AB31C3">
      <w:pPr>
        <w:spacing w:after="0" w:line="360" w:lineRule="auto"/>
        <w:ind w:right="4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X=19×</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22</m:t>
              </m:r>
            </m:den>
          </m:f>
          <m:r>
            <w:rPr>
              <w:rFonts w:ascii="Cambria Math" w:eastAsiaTheme="minorEastAsia" w:hAnsi="Cambria Math" w:cs="Times New Roman"/>
              <w:sz w:val="24"/>
              <w:szCs w:val="24"/>
            </w:rPr>
            <m:t xml:space="preserve">      →     X=86,36 ≅86%</m:t>
          </m:r>
        </m:oMath>
      </m:oMathPara>
    </w:p>
    <w:p w:rsidR="00AB31C3" w:rsidRDefault="00AB31C3" w:rsidP="00AB31C3">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Quiere decir que, 19 estudiantes representan un 86% de la población total, por este motivo, para seleccionar dicha muestra de ambos estratos, se tomará en cuenta una afijación proporcional que según Palella y Martins (2006) “el tamaño de la muestra está dividido proporcionalmente en las distintas clases, sobre la base del porcentaje que representa la muestra definitiva con respecto a la población” (p.123). De cada uno de </w:t>
      </w:r>
      <w:r>
        <w:rPr>
          <w:rFonts w:ascii="Times New Roman" w:eastAsiaTheme="minorEastAsia" w:hAnsi="Times New Roman" w:cs="Times New Roman"/>
          <w:sz w:val="24"/>
          <w:szCs w:val="24"/>
        </w:rPr>
        <w:lastRenderedPageBreak/>
        <w:t>los estratos, se tomará el 86% de todos los elementos que los constituyen y se calcula de la siguiente forma:</w:t>
      </w:r>
    </w:p>
    <w:p w:rsidR="00AB31C3" w:rsidRDefault="00AB31C3" w:rsidP="00AB31C3">
      <w:pPr>
        <w:spacing w:before="240" w:after="0" w:line="360" w:lineRule="auto"/>
        <w:ind w:right="616"/>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Sección  71                   X=86%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14</m:t>
            </m:r>
          </m:num>
          <m:den>
            <m:r>
              <m:rPr>
                <m:sty m:val="p"/>
              </m:rPr>
              <w:rPr>
                <w:rFonts w:ascii="Cambria Math" w:eastAsiaTheme="minorEastAsia" w:hAnsi="Cambria Math" w:cs="Times New Roman"/>
                <w:sz w:val="24"/>
                <w:szCs w:val="24"/>
              </w:rPr>
              <m:t xml:space="preserve">100% </m:t>
            </m:r>
          </m:den>
        </m:f>
        <m:r>
          <w:rPr>
            <w:rFonts w:ascii="Cambria Math" w:eastAsiaTheme="minorEastAsia" w:hAnsi="Cambria Math" w:cs="Times New Roman"/>
            <w:sz w:val="24"/>
            <w:szCs w:val="24"/>
          </w:rPr>
          <m:t xml:space="preserve">     →   X=12, 04≅ 12</m:t>
        </m:r>
      </m:oMath>
    </w:p>
    <w:p w:rsidR="00AB31C3" w:rsidRPr="00CA2661" w:rsidRDefault="00AB31C3" w:rsidP="00AB31C3">
      <w:pPr>
        <w:spacing w:before="240" w:after="0" w:line="360" w:lineRule="auto"/>
        <w:ind w:right="616"/>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4"/>
              <w:szCs w:val="24"/>
            </w:rPr>
            <m:t xml:space="preserve">Sección 90                  X=86%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        X=  6,88 ≅7</m:t>
          </m:r>
        </m:oMath>
      </m:oMathPara>
    </w:p>
    <w:p w:rsidR="00AB31C3" w:rsidRPr="008828E7" w:rsidRDefault="00AB31C3" w:rsidP="00AB31C3">
      <w:pPr>
        <w:spacing w:before="240" w:after="0" w:line="360" w:lineRule="auto"/>
        <w:ind w:right="61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Cuadro Nro. 2 Muestreo por estratificado con afijación proporcional</w:t>
      </w:r>
    </w:p>
    <w:tbl>
      <w:tblPr>
        <w:tblStyle w:val="Tablaconcuadrcula"/>
        <w:tblW w:w="0" w:type="auto"/>
        <w:jc w:val="center"/>
        <w:tblLayout w:type="fixed"/>
        <w:tblLook w:val="04A0" w:firstRow="1" w:lastRow="0" w:firstColumn="1" w:lastColumn="0" w:noHBand="0" w:noVBand="1"/>
      </w:tblPr>
      <w:tblGrid>
        <w:gridCol w:w="1664"/>
        <w:gridCol w:w="1979"/>
        <w:gridCol w:w="3250"/>
      </w:tblGrid>
      <w:tr w:rsidR="00AB31C3" w:rsidTr="005D0B6B">
        <w:trPr>
          <w:trHeight w:val="855"/>
          <w:jc w:val="center"/>
        </w:trPr>
        <w:tc>
          <w:tcPr>
            <w:tcW w:w="1664" w:type="dxa"/>
            <w:vAlign w:val="center"/>
          </w:tcPr>
          <w:p w:rsidR="00AB31C3" w:rsidRPr="008828E7" w:rsidRDefault="00AB31C3" w:rsidP="005D0B6B">
            <w:pPr>
              <w:spacing w:before="240" w:line="360" w:lineRule="auto"/>
              <w:ind w:right="616"/>
              <w:jc w:val="center"/>
              <w:rPr>
                <w:rFonts w:ascii="Times New Roman" w:eastAsiaTheme="minorEastAsia" w:hAnsi="Times New Roman" w:cs="Times New Roman"/>
                <w:b/>
                <w:sz w:val="24"/>
                <w:szCs w:val="24"/>
              </w:rPr>
            </w:pPr>
            <w:r w:rsidRPr="008828E7">
              <w:rPr>
                <w:rFonts w:ascii="Times New Roman" w:eastAsiaTheme="minorEastAsia" w:hAnsi="Times New Roman" w:cs="Times New Roman"/>
                <w:b/>
                <w:sz w:val="24"/>
                <w:szCs w:val="24"/>
              </w:rPr>
              <w:t>Sección</w:t>
            </w:r>
          </w:p>
        </w:tc>
        <w:tc>
          <w:tcPr>
            <w:tcW w:w="1979" w:type="dxa"/>
            <w:vAlign w:val="center"/>
          </w:tcPr>
          <w:p w:rsidR="00AB31C3" w:rsidRPr="008828E7" w:rsidRDefault="00AB31C3" w:rsidP="005D0B6B">
            <w:pPr>
              <w:spacing w:before="240" w:line="360" w:lineRule="auto"/>
              <w:ind w:right="616"/>
              <w:jc w:val="center"/>
              <w:rPr>
                <w:rFonts w:ascii="Times New Roman" w:eastAsiaTheme="minorEastAsia" w:hAnsi="Times New Roman" w:cs="Times New Roman"/>
                <w:b/>
                <w:sz w:val="24"/>
                <w:szCs w:val="24"/>
              </w:rPr>
            </w:pPr>
            <w:r w:rsidRPr="008828E7">
              <w:rPr>
                <w:rFonts w:ascii="Times New Roman" w:eastAsiaTheme="minorEastAsia" w:hAnsi="Times New Roman" w:cs="Times New Roman"/>
                <w:b/>
                <w:sz w:val="24"/>
                <w:szCs w:val="24"/>
              </w:rPr>
              <w:t>Población</w:t>
            </w:r>
          </w:p>
        </w:tc>
        <w:tc>
          <w:tcPr>
            <w:tcW w:w="3250" w:type="dxa"/>
          </w:tcPr>
          <w:p w:rsidR="00AB31C3" w:rsidRPr="008828E7" w:rsidRDefault="00AB31C3" w:rsidP="005D0B6B">
            <w:pPr>
              <w:spacing w:before="240" w:line="360" w:lineRule="auto"/>
              <w:ind w:right="616"/>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86</w:t>
            </w:r>
            <w:r w:rsidRPr="008828E7">
              <w:rPr>
                <w:rFonts w:ascii="Times New Roman" w:eastAsiaTheme="minorEastAsia" w:hAnsi="Times New Roman" w:cs="Times New Roman"/>
                <w:b/>
                <w:sz w:val="24"/>
                <w:szCs w:val="24"/>
              </w:rPr>
              <w:t>% de cada estrato aproximado (muestra)</w:t>
            </w:r>
          </w:p>
        </w:tc>
      </w:tr>
      <w:tr w:rsidR="00AB31C3" w:rsidTr="005D0B6B">
        <w:trPr>
          <w:trHeight w:val="574"/>
          <w:jc w:val="center"/>
        </w:trPr>
        <w:tc>
          <w:tcPr>
            <w:tcW w:w="1664" w:type="dxa"/>
            <w:vAlign w:val="center"/>
          </w:tcPr>
          <w:p w:rsidR="00AB31C3" w:rsidRDefault="00AB31C3" w:rsidP="005D0B6B">
            <w:pPr>
              <w:spacing w:before="240" w:line="360" w:lineRule="auto"/>
              <w:ind w:right="61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71</w:t>
            </w:r>
          </w:p>
        </w:tc>
        <w:tc>
          <w:tcPr>
            <w:tcW w:w="1979" w:type="dxa"/>
            <w:vAlign w:val="center"/>
          </w:tcPr>
          <w:p w:rsidR="00AB31C3" w:rsidRPr="008828E7" w:rsidRDefault="00AB31C3" w:rsidP="005D0B6B">
            <w:pPr>
              <w:spacing w:before="240" w:line="360" w:lineRule="auto"/>
              <w:ind w:right="61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3250" w:type="dxa"/>
            <w:vAlign w:val="center"/>
          </w:tcPr>
          <w:p w:rsidR="00AB31C3" w:rsidRDefault="00AB31C3" w:rsidP="005D0B6B">
            <w:pPr>
              <w:spacing w:before="240" w:line="360" w:lineRule="auto"/>
              <w:ind w:right="61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r>
      <w:tr w:rsidR="00AB31C3" w:rsidTr="005D0B6B">
        <w:trPr>
          <w:trHeight w:val="589"/>
          <w:jc w:val="center"/>
        </w:trPr>
        <w:tc>
          <w:tcPr>
            <w:tcW w:w="1664" w:type="dxa"/>
            <w:vAlign w:val="center"/>
          </w:tcPr>
          <w:p w:rsidR="00AB31C3" w:rsidRDefault="00AB31C3" w:rsidP="005D0B6B">
            <w:pPr>
              <w:spacing w:before="240" w:line="360" w:lineRule="auto"/>
              <w:ind w:right="61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c>
          <w:tcPr>
            <w:tcW w:w="1979" w:type="dxa"/>
            <w:vAlign w:val="center"/>
          </w:tcPr>
          <w:p w:rsidR="00AB31C3" w:rsidRDefault="00AB31C3" w:rsidP="005D0B6B">
            <w:pPr>
              <w:spacing w:before="240" w:line="360" w:lineRule="auto"/>
              <w:ind w:right="61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3250" w:type="dxa"/>
            <w:vAlign w:val="center"/>
          </w:tcPr>
          <w:p w:rsidR="00AB31C3" w:rsidRDefault="00AB31C3" w:rsidP="005D0B6B">
            <w:pPr>
              <w:spacing w:before="240" w:line="360" w:lineRule="auto"/>
              <w:ind w:right="61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r>
      <w:tr w:rsidR="00AB31C3" w:rsidTr="005D0B6B">
        <w:trPr>
          <w:trHeight w:val="589"/>
          <w:jc w:val="center"/>
        </w:trPr>
        <w:tc>
          <w:tcPr>
            <w:tcW w:w="1664" w:type="dxa"/>
            <w:vAlign w:val="center"/>
          </w:tcPr>
          <w:p w:rsidR="00AB31C3" w:rsidRPr="008828E7" w:rsidRDefault="00AB31C3" w:rsidP="005D0B6B">
            <w:pPr>
              <w:spacing w:before="240" w:line="360" w:lineRule="auto"/>
              <w:ind w:right="616"/>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w:t>
            </w:r>
            <w:r w:rsidRPr="008828E7">
              <w:rPr>
                <w:rFonts w:ascii="Times New Roman" w:eastAsiaTheme="minorEastAsia" w:hAnsi="Times New Roman" w:cs="Times New Roman"/>
                <w:b/>
                <w:sz w:val="24"/>
                <w:szCs w:val="24"/>
              </w:rPr>
              <w:t>otal</w:t>
            </w:r>
          </w:p>
        </w:tc>
        <w:tc>
          <w:tcPr>
            <w:tcW w:w="1979" w:type="dxa"/>
            <w:vAlign w:val="center"/>
          </w:tcPr>
          <w:p w:rsidR="00AB31C3" w:rsidRDefault="00AB31C3" w:rsidP="005D0B6B">
            <w:pPr>
              <w:spacing w:before="240" w:line="360" w:lineRule="auto"/>
              <w:ind w:right="61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3250" w:type="dxa"/>
            <w:vAlign w:val="center"/>
          </w:tcPr>
          <w:p w:rsidR="00AB31C3" w:rsidRDefault="00AB31C3" w:rsidP="005D0B6B">
            <w:pPr>
              <w:spacing w:before="240" w:line="360" w:lineRule="auto"/>
              <w:ind w:right="61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r>
    </w:tbl>
    <w:p w:rsidR="00AB31C3" w:rsidRPr="009F4C23" w:rsidRDefault="00AB31C3" w:rsidP="00AB31C3">
      <w:pPr>
        <w:spacing w:after="0" w:line="360" w:lineRule="auto"/>
        <w:ind w:right="616"/>
        <w:jc w:val="both"/>
        <w:rPr>
          <w:rFonts w:ascii="Times New Roman" w:eastAsiaTheme="minorEastAsia" w:hAnsi="Times New Roman" w:cs="Times New Roman"/>
          <w:sz w:val="24"/>
          <w:szCs w:val="24"/>
        </w:rPr>
      </w:pPr>
    </w:p>
    <w:p w:rsidR="00AB31C3" w:rsidRPr="00240758" w:rsidRDefault="00AB31C3" w:rsidP="00AB31C3">
      <w:pPr>
        <w:spacing w:line="360" w:lineRule="auto"/>
        <w:jc w:val="both"/>
        <w:rPr>
          <w:rFonts w:ascii="Times New Roman" w:hAnsi="Times New Roman" w:cs="Times New Roman"/>
          <w:b/>
          <w:sz w:val="24"/>
          <w:szCs w:val="24"/>
        </w:rPr>
      </w:pPr>
      <w:r w:rsidRPr="00240758">
        <w:rPr>
          <w:rFonts w:ascii="Times New Roman" w:hAnsi="Times New Roman" w:cs="Times New Roman"/>
          <w:b/>
          <w:sz w:val="24"/>
          <w:szCs w:val="24"/>
        </w:rPr>
        <w:t>Técnica</w:t>
      </w:r>
      <w:r>
        <w:rPr>
          <w:rFonts w:ascii="Times New Roman" w:hAnsi="Times New Roman" w:cs="Times New Roman"/>
          <w:b/>
          <w:sz w:val="24"/>
          <w:szCs w:val="24"/>
        </w:rPr>
        <w:t>s</w:t>
      </w:r>
      <w:r w:rsidRPr="00240758">
        <w:rPr>
          <w:rFonts w:ascii="Times New Roman" w:hAnsi="Times New Roman" w:cs="Times New Roman"/>
          <w:b/>
          <w:sz w:val="24"/>
          <w:szCs w:val="24"/>
        </w:rPr>
        <w:t xml:space="preserve"> </w:t>
      </w:r>
      <w:r>
        <w:rPr>
          <w:rFonts w:ascii="Times New Roman" w:hAnsi="Times New Roman" w:cs="Times New Roman"/>
          <w:b/>
          <w:sz w:val="24"/>
          <w:szCs w:val="24"/>
        </w:rPr>
        <w:t>de recolección de datos</w:t>
      </w:r>
      <w:r w:rsidRPr="00240758">
        <w:rPr>
          <w:rFonts w:ascii="Times New Roman" w:hAnsi="Times New Roman" w:cs="Times New Roman"/>
          <w:b/>
          <w:sz w:val="24"/>
          <w:szCs w:val="24"/>
        </w:rPr>
        <w:t xml:space="preserve">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Una vez que se tiene definida la muestra en estudio, se decide aplicar la técnica correspondiente para la recolección de datos. Esto permitirá obtener información necesaria que contribuya a la sustentación de la investigación. De este modo, se aplicará la técnica de la encuesta.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La encuesta según Palella y Martins</w:t>
      </w:r>
      <w:r w:rsidRPr="00B644B3">
        <w:rPr>
          <w:rFonts w:ascii="Times New Roman" w:hAnsi="Times New Roman" w:cs="Times New Roman"/>
          <w:sz w:val="24"/>
          <w:szCs w:val="24"/>
        </w:rPr>
        <w:t xml:space="preserve"> </w:t>
      </w:r>
      <w:r>
        <w:rPr>
          <w:rFonts w:ascii="Times New Roman" w:hAnsi="Times New Roman" w:cs="Times New Roman"/>
          <w:sz w:val="24"/>
          <w:szCs w:val="24"/>
        </w:rPr>
        <w:t xml:space="preserve">(2006) “es una técnica destinada a obtener datos de varias personas cuyas opiniones interesan al investigador. Para ello, a diferencia de la entrevista, se utiliza un listado de preguntas escritas que se entregan a los sujetos quienes, en forma anónima, la responden por escrito” (p.134). Con respecto a esto, la encuesta se estructurará en cuatro fases primordiales: preparación, diseño, ejecución, análisis y presentación de resultados; y se emplea con la finalidad de indagar </w:t>
      </w:r>
      <w:r>
        <w:rPr>
          <w:rFonts w:ascii="Times New Roman" w:hAnsi="Times New Roman" w:cs="Times New Roman"/>
          <w:sz w:val="24"/>
          <w:szCs w:val="24"/>
        </w:rPr>
        <w:lastRenderedPageBreak/>
        <w:t xml:space="preserve">en los conocimientos previos y las intenciones de la muestra con respecto a la propuesta realizada. </w:t>
      </w:r>
    </w:p>
    <w:p w:rsidR="00AB31C3" w:rsidRPr="00240758" w:rsidRDefault="00AB31C3" w:rsidP="00AB31C3">
      <w:pPr>
        <w:spacing w:line="360" w:lineRule="auto"/>
        <w:jc w:val="both"/>
        <w:rPr>
          <w:rFonts w:ascii="Times New Roman" w:hAnsi="Times New Roman" w:cs="Times New Roman"/>
          <w:b/>
          <w:sz w:val="24"/>
          <w:szCs w:val="24"/>
        </w:rPr>
      </w:pPr>
      <w:r>
        <w:rPr>
          <w:rFonts w:ascii="Times New Roman" w:hAnsi="Times New Roman" w:cs="Times New Roman"/>
          <w:b/>
          <w:sz w:val="24"/>
          <w:szCs w:val="24"/>
        </w:rPr>
        <w:t>Instrumentos</w:t>
      </w:r>
      <w:r w:rsidRPr="00240758">
        <w:rPr>
          <w:rFonts w:ascii="Times New Roman" w:hAnsi="Times New Roman" w:cs="Times New Roman"/>
          <w:b/>
          <w:sz w:val="24"/>
          <w:szCs w:val="24"/>
        </w:rPr>
        <w:t xml:space="preserve"> </w:t>
      </w:r>
      <w:r>
        <w:rPr>
          <w:rFonts w:ascii="Times New Roman" w:hAnsi="Times New Roman" w:cs="Times New Roman"/>
          <w:b/>
          <w:sz w:val="24"/>
          <w:szCs w:val="24"/>
        </w:rPr>
        <w:t>de recolección de datos</w:t>
      </w:r>
      <w:r w:rsidRPr="00240758">
        <w:rPr>
          <w:rFonts w:ascii="Times New Roman" w:hAnsi="Times New Roman" w:cs="Times New Roman"/>
          <w:b/>
          <w:sz w:val="24"/>
          <w:szCs w:val="24"/>
        </w:rPr>
        <w:t xml:space="preserve">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 consideran que los instrumentos de recolección de datos, son todos aquellos recursos que permiten  ejecutar y recabar información concerniente a la muestra de estudio. </w:t>
      </w:r>
    </w:p>
    <w:p w:rsidR="00AB31C3" w:rsidRPr="00115B10"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El cuestionario según Hernández, Fernández y Baptista (2010) “consiste en un conjunto de preguntas respecto de una o más variables a medir. El contenido de las preguntas de un cuestionario es tan variado como los aspectos que mide. Básicamente se consideran dos tipos de preguntas, cerradas y abiertas” (p.217). De esta forma, el cuestionario se emplea para obtener un diagnóstico de los conocimientos que tienen los estudiantes pertenecientes a la muestra al realizar preguntas sobre la necesidad de un manual para elaborar productos artesanales de uso personal en la asignatura de Química Orgánica. </w:t>
      </w:r>
    </w:p>
    <w:p w:rsidR="00AB31C3" w:rsidRPr="004706AE" w:rsidRDefault="00AB31C3" w:rsidP="00AB31C3">
      <w:pPr>
        <w:spacing w:line="360" w:lineRule="auto"/>
        <w:jc w:val="both"/>
        <w:rPr>
          <w:rFonts w:ascii="Times New Roman" w:hAnsi="Times New Roman" w:cs="Times New Roman"/>
          <w:b/>
          <w:sz w:val="24"/>
          <w:szCs w:val="24"/>
        </w:rPr>
      </w:pPr>
      <w:r w:rsidRPr="004706AE">
        <w:rPr>
          <w:rFonts w:ascii="Times New Roman" w:hAnsi="Times New Roman" w:cs="Times New Roman"/>
          <w:b/>
          <w:sz w:val="24"/>
          <w:szCs w:val="24"/>
        </w:rPr>
        <w:t>Validez y Confiabilidad del Instrumento</w:t>
      </w:r>
    </w:p>
    <w:p w:rsidR="00AB31C3" w:rsidRDefault="00AB31C3" w:rsidP="00AB31C3">
      <w:pPr>
        <w:spacing w:line="360" w:lineRule="auto"/>
        <w:jc w:val="both"/>
        <w:rPr>
          <w:rFonts w:ascii="Times New Roman" w:hAnsi="Times New Roman" w:cs="Times New Roman"/>
          <w:b/>
          <w:sz w:val="24"/>
          <w:szCs w:val="24"/>
        </w:rPr>
      </w:pPr>
      <w:r>
        <w:rPr>
          <w:rFonts w:ascii="Times New Roman" w:hAnsi="Times New Roman" w:cs="Times New Roman"/>
          <w:b/>
          <w:sz w:val="24"/>
          <w:szCs w:val="24"/>
        </w:rPr>
        <w:t>Validez del Instrumento</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Según Hernández, Fernández y Batista (2010) “Se refiere al grado en que un  instrumento realmente mide la variable que pretende medir”. (p.201). De esta manera, el instrumento tiene una estrecha relación con los objetivos que se desean alcanzar e indica si la resolución del mismo responde satisfactoriamente a la necesidad que se presenta para generar las alternativas en la propuesta. Cabe destacar que, para comprobar la validez del instrumento es necesaria la evaluación de expertos en el área ya que, para Palella y Martins (2006) señalan que:</w:t>
      </w:r>
    </w:p>
    <w:p w:rsidR="00AB31C3" w:rsidRDefault="00AB31C3" w:rsidP="00AB31C3">
      <w:pPr>
        <w:spacing w:line="240" w:lineRule="auto"/>
        <w:ind w:left="709" w:right="474" w:hanging="709"/>
        <w:jc w:val="both"/>
        <w:rPr>
          <w:rFonts w:ascii="Times New Roman" w:hAnsi="Times New Roman" w:cs="Times New Roman"/>
          <w:sz w:val="24"/>
          <w:szCs w:val="24"/>
        </w:rPr>
      </w:pPr>
      <w:r>
        <w:rPr>
          <w:rFonts w:ascii="Times New Roman" w:hAnsi="Times New Roman" w:cs="Times New Roman"/>
          <w:sz w:val="24"/>
          <w:szCs w:val="24"/>
        </w:rPr>
        <w:tab/>
        <w:t xml:space="preserve">En la mayoría de los casos se recomienda determinar la validez mediante la técnica del juicio de experto, que consiste en entregarle a tres, cinco o siete expertos (siempre números impares) en la materia objeto de estudio y en metodología y/o construcción de instrumentos un ejemplar del (los) instrumento(s) con su respectiva matriz de respuesta, acompañada de los </w:t>
      </w:r>
      <w:r>
        <w:rPr>
          <w:rFonts w:ascii="Times New Roman" w:hAnsi="Times New Roman" w:cs="Times New Roman"/>
          <w:sz w:val="24"/>
          <w:szCs w:val="24"/>
        </w:rPr>
        <w:lastRenderedPageBreak/>
        <w:t>objetivos de la investigación, el sistema de variables y una serie de criterios para calificar las preguntas. (p.173).</w:t>
      </w:r>
    </w:p>
    <w:p w:rsidR="00AB31C3" w:rsidRDefault="00AB31C3" w:rsidP="00AB31C3">
      <w:pPr>
        <w:spacing w:line="360" w:lineRule="auto"/>
        <w:jc w:val="both"/>
      </w:pPr>
    </w:p>
    <w:p w:rsidR="00AB31C3" w:rsidRPr="006E5313" w:rsidRDefault="00AB31C3" w:rsidP="00AB31C3">
      <w:pPr>
        <w:spacing w:line="360" w:lineRule="auto"/>
        <w:ind w:right="474"/>
        <w:jc w:val="both"/>
        <w:rPr>
          <w:rFonts w:ascii="Times New Roman" w:hAnsi="Times New Roman" w:cs="Times New Roman"/>
          <w:sz w:val="24"/>
          <w:szCs w:val="24"/>
        </w:rPr>
      </w:pPr>
      <w:r>
        <w:rPr>
          <w:rFonts w:ascii="Times New Roman" w:hAnsi="Times New Roman" w:cs="Times New Roman"/>
          <w:sz w:val="24"/>
          <w:szCs w:val="24"/>
        </w:rPr>
        <w:t xml:space="preserve">Tomando en cuenta lo anterior, se obtuvo la validez del instrumento por medio de la selección de tres (3) expertos en el área de investigación, estadística y contenido, respectivamente, pertenecientes al Departamento de Biología y Química de la FaCE UC; arrojando resultados óptimos al referir que el instrumento es aplicable y, en opinión de dos de ellos, atendiendo a  las observaciones a realizar. </w:t>
      </w:r>
    </w:p>
    <w:p w:rsidR="00AB31C3" w:rsidRDefault="00AB31C3" w:rsidP="00AB31C3">
      <w:pPr>
        <w:spacing w:line="360" w:lineRule="auto"/>
        <w:jc w:val="both"/>
        <w:rPr>
          <w:rFonts w:ascii="Times New Roman" w:hAnsi="Times New Roman" w:cs="Times New Roman"/>
          <w:b/>
          <w:sz w:val="24"/>
          <w:szCs w:val="24"/>
        </w:rPr>
      </w:pPr>
      <w:r w:rsidRPr="00C0698B">
        <w:rPr>
          <w:rFonts w:ascii="Times New Roman" w:hAnsi="Times New Roman" w:cs="Times New Roman"/>
          <w:b/>
          <w:sz w:val="24"/>
          <w:szCs w:val="24"/>
        </w:rPr>
        <w:t>Confiabilidad del instrumento</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Señalan Hernández, Fernández y Batista (2010) que “La confiabilidad de un instrumento de medición se refiere al grado en que su aplicación repetida al mismo individuo u objeto produce resultados iguales”. (p.200). A este respecto, mientras mayor número de veces se demuestre el mismo valor en una muestra aplicando una técnica determinada, será proporcional a la certeza de que se volverá a obtener un resultado idéntico al utilizarla en diferentes objetos de estudio.</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De este modo, se tomará en cuenta el Análisis de Homogeneidad de los Ítemes por Kuder y Richardson ya que, según Martins y Palella ¨Este coeficiente se aplica para instrumentos cuyas respuestas son dicotómicas; por ejemplo: si – no, lo que permite examinar cómo ha sido respondido cada ítem en relación con los restantes¨. (p.180). En este sentido, el instrumento consta de veinte (20) preguntas con respuestas dicotómicas,  tal como en el ejemplo citado anteriormente, y es por ello que este método se adecúa al mismo.</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El Análisis de Homogeneidad de los Ítemes por Kuder y Richardson viene dado al desarrollar una fórmula matemática, la cual se puede expresar de la siguiente manera: </w:t>
      </w:r>
    </w:p>
    <w:p w:rsidR="00AB31C3" w:rsidRPr="001053FB" w:rsidRDefault="00AB31C3" w:rsidP="00AB31C3">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KR-20=</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p*q</m:t>
                      </m:r>
                    </m:e>
                  </m:nary>
                </m:num>
                <m:den>
                  <m:r>
                    <w:rPr>
                      <w:rFonts w:ascii="Cambria Math" w:hAnsi="Cambria Math" w:cs="Times New Roman"/>
                      <w:sz w:val="24"/>
                      <w:szCs w:val="24"/>
                    </w:rPr>
                    <m:t>Vt</m:t>
                  </m:r>
                </m:den>
              </m:f>
            </m:e>
          </m:d>
        </m:oMath>
      </m:oMathPara>
    </w:p>
    <w:p w:rsidR="00AB31C3" w:rsidRDefault="00AB31C3" w:rsidP="00AB31C3">
      <w:pPr>
        <w:spacing w:line="360" w:lineRule="auto"/>
        <w:jc w:val="both"/>
        <w:rPr>
          <w:rFonts w:ascii="Times New Roman" w:eastAsiaTheme="minorEastAsia" w:hAnsi="Times New Roman" w:cs="Times New Roman"/>
          <w:sz w:val="24"/>
          <w:szCs w:val="24"/>
        </w:rPr>
      </w:pPr>
    </w:p>
    <w:p w:rsidR="00AB31C3" w:rsidRDefault="00AB31C3" w:rsidP="00AB31C3">
      <w:pPr>
        <w:spacing w:line="360" w:lineRule="auto"/>
        <w:jc w:val="both"/>
        <w:rPr>
          <w:rFonts w:ascii="Times New Roman" w:eastAsiaTheme="minorEastAsia" w:hAnsi="Times New Roman" w:cs="Times New Roman"/>
          <w:sz w:val="24"/>
          <w:szCs w:val="24"/>
        </w:rPr>
      </w:pPr>
    </w:p>
    <w:p w:rsidR="00AB31C3" w:rsidRDefault="00AB31C3" w:rsidP="00AB31C3">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Donde:</w:t>
      </w:r>
    </w:p>
    <w:p w:rsidR="00AB31C3" w:rsidRDefault="00AB31C3" w:rsidP="00AB31C3">
      <w:pPr>
        <w:spacing w:line="24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w:t>
      </w:r>
      <w:proofErr w:type="gramEnd"/>
      <w:r>
        <w:rPr>
          <w:rFonts w:ascii="Times New Roman" w:eastAsiaTheme="minorEastAsia" w:hAnsi="Times New Roman" w:cs="Times New Roman"/>
          <w:sz w:val="24"/>
          <w:szCs w:val="24"/>
        </w:rPr>
        <w:t>: Número de Ítemes</w:t>
      </w:r>
    </w:p>
    <w:p w:rsidR="00AB31C3" w:rsidRDefault="00AB31C3" w:rsidP="00AB31C3">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 Porcentaje de Personas que responden correctamente</w:t>
      </w:r>
    </w:p>
    <w:p w:rsidR="00AB31C3" w:rsidRDefault="00AB31C3" w:rsidP="00AB31C3">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 Porcentaje de Personas que responden incorrectamente</w:t>
      </w:r>
    </w:p>
    <w:p w:rsidR="00AB31C3" w:rsidRDefault="00AB31C3" w:rsidP="00AB31C3">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Vt: Varianza total del Instrumento</w:t>
      </w:r>
    </w:p>
    <w:p w:rsidR="00AB31C3" w:rsidRDefault="00AB31C3" w:rsidP="00AB31C3">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Mediante la utilización del programa Microsoft Excel 2010, se reflejaron los datos obtenidos tras la aplicación del instrumento en una tabla, previamente valorizadas las respuestas como cero (0) para las no deseadas y uno (1) para las deseadas. Posteriormente, se realizaron los cálculos para determinar los porcentajes y varianza total del instrumento y, de esta manera, ser sustituidos en la fórmula de Kuder y Richardson arrojando un valor de 0,66, representando una confiabilidad Alta al compararlo con la tabla de Criterios de decisión para la Confiabilidad de un Instrumento propuesto por Martins y Palella, el cual se muestra a continuación:</w:t>
      </w:r>
    </w:p>
    <w:p w:rsidR="00AB31C3" w:rsidRDefault="00AB31C3" w:rsidP="00AB31C3">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Cuadro Nro. 3. Criterios de decisión para la Confiabilidad de un Instrumento</w:t>
      </w:r>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4145"/>
      </w:tblGrid>
      <w:tr w:rsidR="00AB31C3"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Pr>
          <w:p w:rsidR="00AB31C3" w:rsidRDefault="00AB31C3" w:rsidP="005D0B6B">
            <w:pPr>
              <w:jc w:val="center"/>
              <w:rPr>
                <w:rFonts w:ascii="Times New Roman" w:eastAsiaTheme="minorEastAsia" w:hAnsi="Times New Roman" w:cs="Times New Roman"/>
                <w:sz w:val="24"/>
                <w:szCs w:val="24"/>
              </w:rPr>
            </w:pPr>
            <w:r w:rsidRPr="000718A1">
              <w:rPr>
                <w:rFonts w:ascii="Times New Roman" w:eastAsiaTheme="minorEastAsia" w:hAnsi="Times New Roman" w:cs="Times New Roman"/>
                <w:color w:val="auto"/>
                <w:sz w:val="24"/>
                <w:szCs w:val="24"/>
              </w:rPr>
              <w:t>Rango</w:t>
            </w:r>
          </w:p>
        </w:tc>
        <w:tc>
          <w:tcPr>
            <w:tcW w:w="4206" w:type="dxa"/>
          </w:tcPr>
          <w:p w:rsidR="00AB31C3" w:rsidRDefault="00AB31C3" w:rsidP="005D0B6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0718A1">
              <w:rPr>
                <w:rFonts w:ascii="Times New Roman" w:eastAsiaTheme="minorEastAsia" w:hAnsi="Times New Roman" w:cs="Times New Roman"/>
                <w:color w:val="auto"/>
                <w:sz w:val="24"/>
                <w:szCs w:val="24"/>
              </w:rPr>
              <w:t>Confiabilidad (Dimensión)</w:t>
            </w:r>
          </w:p>
        </w:tc>
      </w:tr>
      <w:tr w:rsidR="00AB31C3"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Borders>
              <w:top w:val="none" w:sz="0" w:space="0" w:color="auto"/>
              <w:left w:val="none" w:sz="0" w:space="0" w:color="auto"/>
              <w:bottom w:val="none" w:sz="0" w:space="0" w:color="auto"/>
            </w:tcBorders>
          </w:tcPr>
          <w:p w:rsidR="00AB31C3" w:rsidRDefault="00AB31C3" w:rsidP="005D0B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0,81-1</w:t>
            </w:r>
          </w:p>
        </w:tc>
        <w:tc>
          <w:tcPr>
            <w:tcW w:w="4206" w:type="dxa"/>
            <w:tcBorders>
              <w:top w:val="none" w:sz="0" w:space="0" w:color="auto"/>
              <w:bottom w:val="none" w:sz="0" w:space="0" w:color="auto"/>
              <w:right w:val="none" w:sz="0" w:space="0" w:color="auto"/>
            </w:tcBorders>
          </w:tcPr>
          <w:p w:rsidR="00AB31C3" w:rsidRDefault="00AB31C3" w:rsidP="005D0B6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Muy Alta</w:t>
            </w:r>
          </w:p>
        </w:tc>
      </w:tr>
      <w:tr w:rsidR="00AB31C3" w:rsidTr="005D0B6B">
        <w:tc>
          <w:tcPr>
            <w:cnfStyle w:val="001000000000" w:firstRow="0" w:lastRow="0" w:firstColumn="1" w:lastColumn="0" w:oddVBand="0" w:evenVBand="0" w:oddHBand="0" w:evenHBand="0" w:firstRowFirstColumn="0" w:firstRowLastColumn="0" w:lastRowFirstColumn="0" w:lastRowLastColumn="0"/>
            <w:tcW w:w="4205" w:type="dxa"/>
          </w:tcPr>
          <w:p w:rsidR="00AB31C3" w:rsidRDefault="00AB31C3" w:rsidP="005D0B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0,61-0,80</w:t>
            </w:r>
          </w:p>
        </w:tc>
        <w:tc>
          <w:tcPr>
            <w:tcW w:w="4206" w:type="dxa"/>
          </w:tcPr>
          <w:p w:rsidR="00AB31C3" w:rsidRDefault="00AB31C3" w:rsidP="005D0B6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Alta</w:t>
            </w:r>
          </w:p>
        </w:tc>
      </w:tr>
      <w:tr w:rsidR="00AB31C3"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Borders>
              <w:top w:val="none" w:sz="0" w:space="0" w:color="auto"/>
              <w:left w:val="none" w:sz="0" w:space="0" w:color="auto"/>
              <w:bottom w:val="none" w:sz="0" w:space="0" w:color="auto"/>
            </w:tcBorders>
          </w:tcPr>
          <w:p w:rsidR="00AB31C3" w:rsidRDefault="00AB31C3" w:rsidP="005D0B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0,41-0,50</w:t>
            </w:r>
          </w:p>
        </w:tc>
        <w:tc>
          <w:tcPr>
            <w:tcW w:w="4206" w:type="dxa"/>
            <w:tcBorders>
              <w:top w:val="none" w:sz="0" w:space="0" w:color="auto"/>
              <w:bottom w:val="none" w:sz="0" w:space="0" w:color="auto"/>
              <w:right w:val="none" w:sz="0" w:space="0" w:color="auto"/>
            </w:tcBorders>
          </w:tcPr>
          <w:p w:rsidR="00AB31C3" w:rsidRDefault="00AB31C3" w:rsidP="005D0B6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Media*</w:t>
            </w:r>
          </w:p>
        </w:tc>
      </w:tr>
      <w:tr w:rsidR="00AB31C3" w:rsidTr="005D0B6B">
        <w:tc>
          <w:tcPr>
            <w:cnfStyle w:val="001000000000" w:firstRow="0" w:lastRow="0" w:firstColumn="1" w:lastColumn="0" w:oddVBand="0" w:evenVBand="0" w:oddHBand="0" w:evenHBand="0" w:firstRowFirstColumn="0" w:firstRowLastColumn="0" w:lastRowFirstColumn="0" w:lastRowLastColumn="0"/>
            <w:tcW w:w="4205" w:type="dxa"/>
            <w:tcBorders>
              <w:bottom w:val="single" w:sz="4" w:space="0" w:color="auto"/>
            </w:tcBorders>
          </w:tcPr>
          <w:p w:rsidR="00AB31C3" w:rsidRDefault="00AB31C3" w:rsidP="005D0B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0,21-0,40</w:t>
            </w:r>
          </w:p>
        </w:tc>
        <w:tc>
          <w:tcPr>
            <w:tcW w:w="4206" w:type="dxa"/>
            <w:tcBorders>
              <w:bottom w:val="single" w:sz="4" w:space="0" w:color="auto"/>
            </w:tcBorders>
          </w:tcPr>
          <w:p w:rsidR="00AB31C3" w:rsidRDefault="00AB31C3" w:rsidP="005D0B6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Baja*</w:t>
            </w:r>
          </w:p>
        </w:tc>
      </w:tr>
      <w:tr w:rsidR="00AB31C3"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Borders>
              <w:top w:val="none" w:sz="0" w:space="0" w:color="auto"/>
              <w:left w:val="none" w:sz="0" w:space="0" w:color="auto"/>
              <w:bottom w:val="single" w:sz="4" w:space="0" w:color="auto"/>
            </w:tcBorders>
          </w:tcPr>
          <w:p w:rsidR="00AB31C3" w:rsidRDefault="00AB31C3" w:rsidP="005D0B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0-0,20</w:t>
            </w:r>
          </w:p>
        </w:tc>
        <w:tc>
          <w:tcPr>
            <w:tcW w:w="4206" w:type="dxa"/>
            <w:tcBorders>
              <w:top w:val="none" w:sz="0" w:space="0" w:color="auto"/>
              <w:bottom w:val="single" w:sz="4" w:space="0" w:color="auto"/>
              <w:right w:val="none" w:sz="0" w:space="0" w:color="auto"/>
            </w:tcBorders>
          </w:tcPr>
          <w:p w:rsidR="00AB31C3" w:rsidRDefault="00AB31C3" w:rsidP="005D0B6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Muy Baja*</w:t>
            </w:r>
          </w:p>
        </w:tc>
      </w:tr>
      <w:tr w:rsidR="00AB31C3" w:rsidTr="005D0B6B">
        <w:tc>
          <w:tcPr>
            <w:cnfStyle w:val="001000000000" w:firstRow="0" w:lastRow="0" w:firstColumn="1" w:lastColumn="0" w:oddVBand="0" w:evenVBand="0" w:oddHBand="0" w:evenHBand="0" w:firstRowFirstColumn="0" w:firstRowLastColumn="0" w:lastRowFirstColumn="0" w:lastRowLastColumn="0"/>
            <w:tcW w:w="8411" w:type="dxa"/>
            <w:gridSpan w:val="2"/>
            <w:tcBorders>
              <w:top w:val="single" w:sz="4" w:space="0" w:color="auto"/>
              <w:left w:val="nil"/>
              <w:bottom w:val="nil"/>
              <w:right w:val="nil"/>
            </w:tcBorders>
          </w:tcPr>
          <w:p w:rsidR="00AB31C3" w:rsidRPr="003447C9" w:rsidRDefault="00AB31C3" w:rsidP="005D0B6B">
            <w:pPr>
              <w:pStyle w:val="Prrafodelista"/>
              <w:ind w:left="0"/>
              <w:jc w:val="both"/>
              <w:rPr>
                <w:rFonts w:ascii="Times New Roman" w:eastAsiaTheme="minorEastAsia" w:hAnsi="Times New Roman" w:cs="Times New Roman"/>
                <w:sz w:val="20"/>
                <w:szCs w:val="20"/>
              </w:rPr>
            </w:pPr>
            <w:r w:rsidRPr="003447C9">
              <w:rPr>
                <w:rFonts w:ascii="Times New Roman" w:eastAsiaTheme="minorEastAsia" w:hAnsi="Times New Roman" w:cs="Times New Roman"/>
                <w:sz w:val="20"/>
                <w:szCs w:val="20"/>
              </w:rPr>
              <w:t xml:space="preserve">*Se sugiere repetir la validación del instrumento puesto que es recomendable que el resultado sea mayor o igual a 0,61. </w:t>
            </w:r>
          </w:p>
        </w:tc>
      </w:tr>
      <w:tr w:rsidR="00AB31C3"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1" w:type="dxa"/>
            <w:gridSpan w:val="2"/>
            <w:tcBorders>
              <w:top w:val="nil"/>
              <w:left w:val="nil"/>
              <w:bottom w:val="nil"/>
              <w:right w:val="nil"/>
            </w:tcBorders>
          </w:tcPr>
          <w:p w:rsidR="00AB31C3" w:rsidRPr="00064B7B" w:rsidRDefault="00AB31C3" w:rsidP="005D0B6B">
            <w:pPr>
              <w:jc w:val="right"/>
              <w:rPr>
                <w:rFonts w:ascii="Times New Roman" w:eastAsiaTheme="minorEastAsia" w:hAnsi="Times New Roman" w:cs="Times New Roman"/>
                <w:b w:val="0"/>
                <w:sz w:val="24"/>
                <w:szCs w:val="24"/>
              </w:rPr>
            </w:pPr>
            <w:r w:rsidRPr="00064B7B">
              <w:rPr>
                <w:rFonts w:ascii="Times New Roman" w:eastAsiaTheme="minorEastAsia" w:hAnsi="Times New Roman" w:cs="Times New Roman"/>
                <w:b w:val="0"/>
                <w:sz w:val="24"/>
                <w:szCs w:val="24"/>
              </w:rPr>
              <w:t>Fuente: Martins y Palella (2006)</w:t>
            </w:r>
          </w:p>
        </w:tc>
      </w:tr>
    </w:tbl>
    <w:p w:rsidR="00AB31C3" w:rsidRDefault="00AB31C3" w:rsidP="00AB31C3">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AB31C3" w:rsidRPr="005445FC" w:rsidRDefault="00AB31C3" w:rsidP="00AB31C3">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xml:space="preserve">En base a los criterios antes mencionados, se puede establecer que gracias a la Alta confiabilidad obtenida por el análisis del instrumento, no se requiere repetir la validación según las sugerencias de Martins y Palella y, además,  se corrobora la necesidad de llevar a cabo la propuesta del manual.  </w:t>
      </w:r>
    </w:p>
    <w:p w:rsidR="00AB31C3" w:rsidRDefault="00AB31C3" w:rsidP="00AB31C3">
      <w:pPr>
        <w:spacing w:line="360" w:lineRule="auto"/>
        <w:jc w:val="both"/>
      </w:pPr>
    </w:p>
    <w:p w:rsidR="00AB31C3" w:rsidRDefault="00AB31C3" w:rsidP="00AB31C3">
      <w:pPr>
        <w:spacing w:line="360" w:lineRule="auto"/>
        <w:jc w:val="both"/>
      </w:pPr>
    </w:p>
    <w:p w:rsidR="00AB31C3" w:rsidRDefault="00AB31C3" w:rsidP="00AB31C3">
      <w:pPr>
        <w:spacing w:line="360" w:lineRule="auto"/>
        <w:jc w:val="both"/>
      </w:pPr>
    </w:p>
    <w:p w:rsidR="00AB31C3" w:rsidRPr="00B266EF" w:rsidRDefault="00AB31C3" w:rsidP="00AB31C3">
      <w:pPr>
        <w:spacing w:line="360" w:lineRule="auto"/>
        <w:jc w:val="both"/>
        <w:rPr>
          <w:rFonts w:ascii="Times New Roman" w:hAnsi="Times New Roman" w:cs="Times New Roman"/>
          <w:b/>
          <w:sz w:val="24"/>
          <w:szCs w:val="24"/>
        </w:rPr>
      </w:pPr>
      <w:r w:rsidRPr="005B641A">
        <w:rPr>
          <w:rFonts w:ascii="Times New Roman" w:hAnsi="Times New Roman" w:cs="Times New Roman"/>
          <w:b/>
          <w:sz w:val="24"/>
          <w:szCs w:val="24"/>
        </w:rPr>
        <w:t>Técnicas de procesamiento y análisis de la información</w:t>
      </w:r>
      <w:r>
        <w:rPr>
          <w:rFonts w:ascii="Times New Roman" w:hAnsi="Times New Roman" w:cs="Times New Roman"/>
          <w:sz w:val="24"/>
          <w:szCs w:val="24"/>
        </w:rPr>
        <w:t xml:space="preserve"> </w:t>
      </w:r>
    </w:p>
    <w:p w:rsidR="00AB31C3" w:rsidRDefault="00AB31C3" w:rsidP="00AB31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el análisis de los resultados, se realizará la descripción de los métodos o técnicas que se emplearán para la interpretación de los mismos, según Tamayo y Tamayo (1997) ¨Una vez recopilados los datos por los instrumentos diseñados para este fin es necesario procesarlos, es decir, elaborarlos matemáticamente, ya que la cuantificación y su tratamiento estadístico nos permitirán llegar a conclusiones en relación con las hipótesis planteadas¨. (p.126) </w:t>
      </w:r>
    </w:p>
    <w:p w:rsidR="00AB31C3" w:rsidRDefault="00AB31C3" w:rsidP="00AB31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este modo, al utilizar  el Análisis Homogeneidad de Ítemes de Kuder y Richardson, el valor arrojado por la fórmula matemática, se comparará con la tabla de Criterios de confiabilidad del instrumento para saber en qué grado y bajo qué frecuencia es confiable el cuestionario empleado. Posteriormente, se realizará el procesamiento estadístico de los resultados de cada ítem que permita visualizar las tendencias de la muestra en base a las respuestas marcadas por porcentajes y, de este modo, realizar las interpretaciones pertinentes a cada valor arrojado mediante tablas y gráficos demostrando así las orientaciones de los estudiantes, en conjunto, hacia la propuesta y los conocimientos que puedan tener o no de la temática en general.</w:t>
      </w:r>
      <w:r w:rsidRPr="00AA3A8B">
        <w:rPr>
          <w:rFonts w:ascii="Times New Roman" w:hAnsi="Times New Roman" w:cs="Times New Roman"/>
          <w:b/>
          <w:noProof/>
          <w:sz w:val="24"/>
          <w:szCs w:val="24"/>
        </w:rPr>
        <w:t xml:space="preserve"> </w:t>
      </w:r>
    </w:p>
    <w:p w:rsidR="00AB31C3" w:rsidRDefault="00AB31C3" w:rsidP="00AB31C3">
      <w:pPr>
        <w:spacing w:line="360" w:lineRule="auto"/>
        <w:jc w:val="both"/>
      </w:pPr>
    </w:p>
    <w:p w:rsidR="00AB31C3" w:rsidRDefault="00AB31C3" w:rsidP="00AB31C3">
      <w:pPr>
        <w:spacing w:line="360" w:lineRule="auto"/>
        <w:jc w:val="both"/>
      </w:pPr>
    </w:p>
    <w:p w:rsidR="00AB31C3" w:rsidRDefault="00AB31C3" w:rsidP="00AB31C3">
      <w:pPr>
        <w:spacing w:line="360" w:lineRule="auto"/>
        <w:jc w:val="both"/>
      </w:pPr>
    </w:p>
    <w:p w:rsidR="00AB31C3" w:rsidRDefault="00AB31C3" w:rsidP="00AB31C3">
      <w:pPr>
        <w:spacing w:line="360" w:lineRule="auto"/>
        <w:jc w:val="both"/>
      </w:pPr>
    </w:p>
    <w:p w:rsidR="00AB31C3" w:rsidRDefault="00AB31C3" w:rsidP="00AB31C3">
      <w:pPr>
        <w:spacing w:line="360" w:lineRule="auto"/>
        <w:jc w:val="both"/>
      </w:pPr>
    </w:p>
    <w:p w:rsidR="00AB31C3" w:rsidRDefault="00AB31C3" w:rsidP="00AB31C3">
      <w:pPr>
        <w:jc w:val="center"/>
        <w:rPr>
          <w:rFonts w:ascii="Times New Roman" w:hAnsi="Times New Roman" w:cs="Times New Roman"/>
          <w:b/>
          <w:sz w:val="24"/>
          <w:szCs w:val="24"/>
        </w:rPr>
      </w:pPr>
      <w:r w:rsidRPr="00591EFD">
        <w:rPr>
          <w:rFonts w:ascii="Times New Roman" w:hAnsi="Times New Roman" w:cs="Times New Roman"/>
          <w:b/>
          <w:sz w:val="24"/>
          <w:szCs w:val="24"/>
        </w:rPr>
        <w:t>CAPÍTULO IV</w:t>
      </w:r>
    </w:p>
    <w:p w:rsidR="00AB31C3" w:rsidRPr="00591EFD" w:rsidRDefault="00AB31C3" w:rsidP="00AB31C3">
      <w:pPr>
        <w:jc w:val="center"/>
        <w:rPr>
          <w:rFonts w:ascii="Times New Roman" w:hAnsi="Times New Roman" w:cs="Times New Roman"/>
          <w:b/>
          <w:sz w:val="24"/>
          <w:szCs w:val="24"/>
        </w:rPr>
      </w:pPr>
    </w:p>
    <w:p w:rsidR="00AB31C3" w:rsidRPr="001534B8" w:rsidRDefault="00AB31C3" w:rsidP="00AB31C3">
      <w:pPr>
        <w:jc w:val="center"/>
        <w:rPr>
          <w:rFonts w:ascii="Times New Roman" w:hAnsi="Times New Roman" w:cs="Times New Roman"/>
          <w:b/>
          <w:sz w:val="24"/>
          <w:szCs w:val="24"/>
        </w:rPr>
      </w:pPr>
      <w:r w:rsidRPr="001C4FDC">
        <w:rPr>
          <w:rFonts w:ascii="Times New Roman" w:hAnsi="Times New Roman" w:cs="Times New Roman"/>
          <w:b/>
          <w:sz w:val="24"/>
          <w:szCs w:val="24"/>
        </w:rPr>
        <w:t>ANÁLISIS</w:t>
      </w:r>
      <w:r>
        <w:rPr>
          <w:rFonts w:ascii="Times New Roman" w:hAnsi="Times New Roman" w:cs="Times New Roman"/>
          <w:b/>
          <w:sz w:val="24"/>
          <w:szCs w:val="24"/>
        </w:rPr>
        <w:t xml:space="preserve"> E INTERPRETACIÓN</w:t>
      </w:r>
      <w:r w:rsidRPr="001C4FDC">
        <w:rPr>
          <w:rFonts w:ascii="Times New Roman" w:hAnsi="Times New Roman" w:cs="Times New Roman"/>
          <w:b/>
          <w:sz w:val="24"/>
          <w:szCs w:val="24"/>
        </w:rPr>
        <w:t xml:space="preserve"> DE RESULTADOS</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En esta sección, se involucran todos los datos obtenidos en la aplicación del instrumento y se utilizan herramientas estadísticas que permitan agrupar, analizar y comprender dichos datos, con la finalidad de establecer una interpretación concreta de la realidad de estudio y visualizar los posibles planes de acción que den respuesta a la problemática y los objetivos planteados. En acuerdo a esto, señala Palella y Martins (2006) “La interpretación de los resultados consiste en inferir conclusiones sobre los datos codificados, basándose en  operaciones intelectuales de razonamiento lógico e imaginación, ubicando tales datos en un contexto teórico. (p.196).</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Luego de obtener los resultados de la investigación, se procede a realizar la presentación de dichos hallazgos, según los autores ya citados “Esto puede hacerse mediante representación gráfica (por ejemplo sectoriales, curvas, diagramas de barras) o representación numérica, en cuadros.”(p.202). En este sentido, se toman los datos y se representan en tablas de acuerdo a su vinculación con las diferentes categorías con el fin de agrupar los casos presentados de forma resumida, objetiva y detallada, así como, la utilización de gráficos circulares que permitan la interpretación y representación de los datos de manera más visual y accesible.</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base a lo anterior, se consideran las sugerencias establecidas por Palella y Martins (2006) </w:t>
      </w:r>
    </w:p>
    <w:p w:rsidR="00AB31C3" w:rsidRDefault="00AB31C3" w:rsidP="00AB31C3">
      <w:pPr>
        <w:spacing w:line="240" w:lineRule="auto"/>
        <w:ind w:left="709" w:right="616"/>
        <w:jc w:val="both"/>
        <w:rPr>
          <w:rFonts w:ascii="Times New Roman" w:hAnsi="Times New Roman" w:cs="Times New Roman"/>
          <w:sz w:val="24"/>
          <w:szCs w:val="24"/>
        </w:rPr>
      </w:pPr>
      <w:r>
        <w:rPr>
          <w:rFonts w:ascii="Times New Roman" w:hAnsi="Times New Roman" w:cs="Times New Roman"/>
          <w:sz w:val="24"/>
          <w:szCs w:val="24"/>
        </w:rPr>
        <w:t>Los datos se presentan en forma ordenada y coherente (por variables, dimensiones e indicadores, según sea el caso); utiliza cuadros y gráficos relacionados con las interrogantes o hipótesis de investigación… Se discuten e interpretan los resultados y se establecen relaciones con la fundamentación teórica.” (p.218).</w:t>
      </w:r>
    </w:p>
    <w:p w:rsidR="00AB31C3" w:rsidRPr="009216AD" w:rsidRDefault="00AB31C3" w:rsidP="00AB31C3">
      <w:pPr>
        <w:spacing w:line="360" w:lineRule="auto"/>
        <w:ind w:right="49"/>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Así mismo, se presentan los resultados obtenidos de la Encuesta aplicada mediante un cuadro donde se reflejan de forma general las frecuencias y el porcentaje correspondiente a los mismos. </w:t>
      </w:r>
    </w:p>
    <w:tbl>
      <w:tblPr>
        <w:tblStyle w:val="Tablaconcuadrcula"/>
        <w:tblW w:w="0" w:type="auto"/>
        <w:tblLook w:val="04A0" w:firstRow="1" w:lastRow="0" w:firstColumn="1" w:lastColumn="0" w:noHBand="0" w:noVBand="1"/>
      </w:tblPr>
      <w:tblGrid>
        <w:gridCol w:w="6012"/>
        <w:gridCol w:w="576"/>
        <w:gridCol w:w="576"/>
        <w:gridCol w:w="576"/>
        <w:gridCol w:w="521"/>
      </w:tblGrid>
      <w:tr w:rsidR="00AB31C3" w:rsidTr="005D0B6B">
        <w:trPr>
          <w:trHeight w:val="8"/>
        </w:trPr>
        <w:tc>
          <w:tcPr>
            <w:tcW w:w="6234" w:type="dxa"/>
            <w:tcBorders>
              <w:top w:val="nil"/>
              <w:left w:val="nil"/>
              <w:right w:val="nil"/>
            </w:tcBorders>
          </w:tcPr>
          <w:p w:rsidR="00AB31C3" w:rsidRDefault="00AB31C3" w:rsidP="005D0B6B">
            <w:pPr>
              <w:rPr>
                <w:rFonts w:ascii="Times New Roman" w:hAnsi="Times New Roman" w:cs="Times New Roman"/>
                <w:b/>
                <w:sz w:val="24"/>
                <w:szCs w:val="24"/>
              </w:rPr>
            </w:pPr>
            <w:r>
              <w:rPr>
                <w:rFonts w:ascii="Times New Roman" w:hAnsi="Times New Roman" w:cs="Times New Roman"/>
                <w:b/>
                <w:sz w:val="24"/>
                <w:szCs w:val="24"/>
              </w:rPr>
              <w:t>Cuadro  N° 4. Resultados de la Encuesta</w:t>
            </w:r>
          </w:p>
          <w:p w:rsidR="00AB31C3" w:rsidRPr="00954837" w:rsidRDefault="00AB31C3" w:rsidP="005D0B6B">
            <w:pPr>
              <w:rPr>
                <w:rFonts w:ascii="Times New Roman" w:hAnsi="Times New Roman" w:cs="Times New Roman"/>
                <w:b/>
                <w:sz w:val="24"/>
                <w:szCs w:val="24"/>
              </w:rPr>
            </w:pPr>
          </w:p>
        </w:tc>
        <w:tc>
          <w:tcPr>
            <w:tcW w:w="576" w:type="dxa"/>
            <w:tcBorders>
              <w:top w:val="nil"/>
              <w:left w:val="nil"/>
              <w:right w:val="nil"/>
            </w:tcBorders>
          </w:tcPr>
          <w:p w:rsidR="00AB31C3" w:rsidRPr="00954837" w:rsidRDefault="00AB31C3" w:rsidP="005D0B6B">
            <w:pPr>
              <w:rPr>
                <w:rFonts w:ascii="Times New Roman" w:hAnsi="Times New Roman" w:cs="Times New Roman"/>
                <w:b/>
                <w:sz w:val="24"/>
                <w:szCs w:val="24"/>
              </w:rPr>
            </w:pPr>
          </w:p>
        </w:tc>
        <w:tc>
          <w:tcPr>
            <w:tcW w:w="576" w:type="dxa"/>
            <w:tcBorders>
              <w:top w:val="nil"/>
              <w:left w:val="nil"/>
              <w:right w:val="nil"/>
            </w:tcBorders>
          </w:tcPr>
          <w:p w:rsidR="00AB31C3" w:rsidRPr="00954837" w:rsidRDefault="00AB31C3" w:rsidP="005D0B6B">
            <w:pPr>
              <w:rPr>
                <w:rFonts w:ascii="Times New Roman" w:hAnsi="Times New Roman" w:cs="Times New Roman"/>
                <w:b/>
                <w:sz w:val="24"/>
                <w:szCs w:val="24"/>
              </w:rPr>
            </w:pPr>
          </w:p>
        </w:tc>
        <w:tc>
          <w:tcPr>
            <w:tcW w:w="576" w:type="dxa"/>
            <w:tcBorders>
              <w:top w:val="nil"/>
              <w:left w:val="nil"/>
              <w:right w:val="nil"/>
            </w:tcBorders>
          </w:tcPr>
          <w:p w:rsidR="00AB31C3" w:rsidRPr="00954837" w:rsidRDefault="00AB31C3" w:rsidP="005D0B6B">
            <w:pPr>
              <w:rPr>
                <w:rFonts w:ascii="Times New Roman" w:hAnsi="Times New Roman" w:cs="Times New Roman"/>
                <w:b/>
                <w:sz w:val="24"/>
                <w:szCs w:val="24"/>
              </w:rPr>
            </w:pPr>
          </w:p>
        </w:tc>
        <w:tc>
          <w:tcPr>
            <w:tcW w:w="525" w:type="dxa"/>
            <w:tcBorders>
              <w:top w:val="nil"/>
              <w:left w:val="nil"/>
              <w:right w:val="nil"/>
            </w:tcBorders>
          </w:tcPr>
          <w:p w:rsidR="00AB31C3" w:rsidRPr="00954837" w:rsidRDefault="00AB31C3" w:rsidP="005D0B6B">
            <w:pPr>
              <w:rPr>
                <w:rFonts w:ascii="Times New Roman" w:hAnsi="Times New Roman" w:cs="Times New Roman"/>
                <w:b/>
                <w:sz w:val="24"/>
                <w:szCs w:val="24"/>
              </w:rPr>
            </w:pPr>
          </w:p>
        </w:tc>
      </w:tr>
      <w:tr w:rsidR="00AB31C3" w:rsidTr="005D0B6B">
        <w:trPr>
          <w:trHeight w:val="8"/>
        </w:trPr>
        <w:tc>
          <w:tcPr>
            <w:tcW w:w="6234" w:type="dxa"/>
          </w:tcPr>
          <w:p w:rsidR="00AB31C3" w:rsidRPr="00954837" w:rsidRDefault="00AB31C3" w:rsidP="005D0B6B">
            <w:pPr>
              <w:jc w:val="center"/>
              <w:rPr>
                <w:rFonts w:ascii="Times New Roman" w:hAnsi="Times New Roman" w:cs="Times New Roman"/>
                <w:b/>
                <w:sz w:val="24"/>
                <w:szCs w:val="24"/>
              </w:rPr>
            </w:pPr>
            <w:r w:rsidRPr="00954837">
              <w:rPr>
                <w:rFonts w:ascii="Times New Roman" w:hAnsi="Times New Roman" w:cs="Times New Roman"/>
                <w:b/>
                <w:sz w:val="24"/>
                <w:szCs w:val="24"/>
              </w:rPr>
              <w:t xml:space="preserve">Ítems </w:t>
            </w:r>
          </w:p>
        </w:tc>
        <w:tc>
          <w:tcPr>
            <w:tcW w:w="576" w:type="dxa"/>
          </w:tcPr>
          <w:p w:rsidR="00AB31C3" w:rsidRPr="00954837" w:rsidRDefault="00AB31C3" w:rsidP="005D0B6B">
            <w:pPr>
              <w:rPr>
                <w:rFonts w:ascii="Times New Roman" w:hAnsi="Times New Roman" w:cs="Times New Roman"/>
                <w:b/>
                <w:sz w:val="24"/>
                <w:szCs w:val="24"/>
              </w:rPr>
            </w:pPr>
            <w:r w:rsidRPr="00954837">
              <w:rPr>
                <w:rFonts w:ascii="Times New Roman" w:hAnsi="Times New Roman" w:cs="Times New Roman"/>
                <w:b/>
                <w:sz w:val="24"/>
                <w:szCs w:val="24"/>
              </w:rPr>
              <w:t>SI</w:t>
            </w:r>
          </w:p>
        </w:tc>
        <w:tc>
          <w:tcPr>
            <w:tcW w:w="576" w:type="dxa"/>
          </w:tcPr>
          <w:p w:rsidR="00AB31C3" w:rsidRPr="00954837" w:rsidRDefault="00AB31C3" w:rsidP="005D0B6B">
            <w:pPr>
              <w:rPr>
                <w:rFonts w:ascii="Times New Roman" w:hAnsi="Times New Roman" w:cs="Times New Roman"/>
                <w:b/>
                <w:sz w:val="24"/>
                <w:szCs w:val="24"/>
              </w:rPr>
            </w:pPr>
            <w:r w:rsidRPr="00954837">
              <w:rPr>
                <w:rFonts w:ascii="Times New Roman" w:hAnsi="Times New Roman" w:cs="Times New Roman"/>
                <w:b/>
                <w:sz w:val="24"/>
                <w:szCs w:val="24"/>
              </w:rPr>
              <w:t>%</w:t>
            </w:r>
          </w:p>
        </w:tc>
        <w:tc>
          <w:tcPr>
            <w:tcW w:w="576" w:type="dxa"/>
          </w:tcPr>
          <w:p w:rsidR="00AB31C3" w:rsidRPr="00954837" w:rsidRDefault="00AB31C3" w:rsidP="005D0B6B">
            <w:pPr>
              <w:rPr>
                <w:rFonts w:ascii="Times New Roman" w:hAnsi="Times New Roman" w:cs="Times New Roman"/>
                <w:b/>
                <w:sz w:val="24"/>
                <w:szCs w:val="24"/>
              </w:rPr>
            </w:pPr>
            <w:r w:rsidRPr="00954837">
              <w:rPr>
                <w:rFonts w:ascii="Times New Roman" w:hAnsi="Times New Roman" w:cs="Times New Roman"/>
                <w:b/>
                <w:sz w:val="24"/>
                <w:szCs w:val="24"/>
              </w:rPr>
              <w:t>NO</w:t>
            </w:r>
          </w:p>
        </w:tc>
        <w:tc>
          <w:tcPr>
            <w:tcW w:w="525" w:type="dxa"/>
          </w:tcPr>
          <w:p w:rsidR="00AB31C3" w:rsidRPr="00954837" w:rsidRDefault="00AB31C3" w:rsidP="005D0B6B">
            <w:pPr>
              <w:rPr>
                <w:rFonts w:ascii="Times New Roman" w:hAnsi="Times New Roman" w:cs="Times New Roman"/>
                <w:b/>
                <w:sz w:val="24"/>
                <w:szCs w:val="24"/>
              </w:rPr>
            </w:pPr>
            <w:r w:rsidRPr="00954837">
              <w:rPr>
                <w:rFonts w:ascii="Times New Roman" w:hAnsi="Times New Roman" w:cs="Times New Roman"/>
                <w:b/>
                <w:sz w:val="24"/>
                <w:szCs w:val="24"/>
              </w:rPr>
              <w:t>%</w:t>
            </w:r>
          </w:p>
        </w:tc>
      </w:tr>
      <w:tr w:rsidR="00AB31C3" w:rsidTr="005D0B6B">
        <w:trPr>
          <w:trHeight w:val="28"/>
        </w:trPr>
        <w:tc>
          <w:tcPr>
            <w:tcW w:w="6234" w:type="dxa"/>
            <w:vAlign w:val="center"/>
          </w:tcPr>
          <w:p w:rsidR="00AB31C3" w:rsidRPr="003E548F" w:rsidRDefault="00AB31C3" w:rsidP="00AB31C3">
            <w:pPr>
              <w:pStyle w:val="Prrafodelista"/>
              <w:numPr>
                <w:ilvl w:val="0"/>
                <w:numId w:val="2"/>
              </w:numPr>
              <w:spacing w:after="0" w:line="240" w:lineRule="auto"/>
              <w:ind w:left="426" w:hanging="283"/>
              <w:jc w:val="both"/>
              <w:rPr>
                <w:rFonts w:ascii="Times New Roman" w:hAnsi="Times New Roman" w:cs="Times New Roman"/>
                <w:sz w:val="24"/>
                <w:szCs w:val="24"/>
              </w:rPr>
            </w:pPr>
            <w:r>
              <w:rPr>
                <w:rFonts w:ascii="Times New Roman" w:hAnsi="Times New Roman" w:cs="Times New Roman"/>
                <w:sz w:val="24"/>
                <w:szCs w:val="24"/>
              </w:rPr>
              <w:t>¿Sabes cuáles son las diferencias entre un producto artesanal y uno de origen industrial?</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16</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84</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3</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16</w:t>
            </w:r>
          </w:p>
        </w:tc>
      </w:tr>
      <w:tr w:rsidR="00AB31C3" w:rsidTr="005D0B6B">
        <w:trPr>
          <w:trHeight w:val="23"/>
        </w:trPr>
        <w:tc>
          <w:tcPr>
            <w:tcW w:w="6234" w:type="dxa"/>
            <w:vAlign w:val="center"/>
          </w:tcPr>
          <w:p w:rsidR="00AB31C3" w:rsidRPr="00D13576" w:rsidRDefault="00AB31C3" w:rsidP="00AB31C3">
            <w:pPr>
              <w:pStyle w:val="Prrafodelista"/>
              <w:numPr>
                <w:ilvl w:val="0"/>
                <w:numId w:val="2"/>
              </w:numPr>
              <w:spacing w:after="0" w:line="240" w:lineRule="auto"/>
              <w:ind w:left="426" w:hanging="283"/>
              <w:jc w:val="both"/>
              <w:rPr>
                <w:rFonts w:ascii="Times New Roman" w:hAnsi="Times New Roman" w:cs="Times New Roman"/>
                <w:sz w:val="24"/>
                <w:szCs w:val="24"/>
              </w:rPr>
            </w:pPr>
            <w:r>
              <w:rPr>
                <w:rFonts w:ascii="Times New Roman" w:hAnsi="Times New Roman" w:cs="Times New Roman"/>
                <w:sz w:val="24"/>
                <w:szCs w:val="24"/>
              </w:rPr>
              <w:t>¿Has realizado productos artesanales de uso personal anteriormente?</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7</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37</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12</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63</w:t>
            </w:r>
          </w:p>
        </w:tc>
      </w:tr>
      <w:tr w:rsidR="00AB31C3" w:rsidTr="005D0B6B">
        <w:trPr>
          <w:trHeight w:val="26"/>
        </w:trPr>
        <w:tc>
          <w:tcPr>
            <w:tcW w:w="6234" w:type="dxa"/>
            <w:vAlign w:val="center"/>
          </w:tcPr>
          <w:p w:rsidR="00AB31C3" w:rsidRPr="00630BE8" w:rsidRDefault="00AB31C3" w:rsidP="00AB31C3">
            <w:pPr>
              <w:pStyle w:val="Prrafodelista"/>
              <w:numPr>
                <w:ilvl w:val="0"/>
                <w:numId w:val="2"/>
              </w:numPr>
              <w:spacing w:after="0" w:line="240" w:lineRule="auto"/>
              <w:ind w:left="426" w:hanging="283"/>
              <w:jc w:val="both"/>
              <w:rPr>
                <w:rFonts w:ascii="Times New Roman" w:hAnsi="Times New Roman" w:cs="Times New Roman"/>
                <w:sz w:val="24"/>
                <w:szCs w:val="24"/>
              </w:rPr>
            </w:pPr>
            <w:r>
              <w:rPr>
                <w:rFonts w:ascii="Times New Roman" w:hAnsi="Times New Roman" w:cs="Times New Roman"/>
                <w:sz w:val="24"/>
                <w:szCs w:val="24"/>
              </w:rPr>
              <w:t>¿Consideras necesario el uso de productos artesanales en la actualidad?</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19</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100</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r>
      <w:tr w:rsidR="00AB31C3" w:rsidTr="005D0B6B">
        <w:trPr>
          <w:trHeight w:val="23"/>
        </w:trPr>
        <w:tc>
          <w:tcPr>
            <w:tcW w:w="6234" w:type="dxa"/>
            <w:vAlign w:val="center"/>
          </w:tcPr>
          <w:p w:rsidR="00AB31C3" w:rsidRPr="00630BE8" w:rsidRDefault="00AB31C3" w:rsidP="00AB31C3">
            <w:pPr>
              <w:pStyle w:val="Prrafodelista"/>
              <w:numPr>
                <w:ilvl w:val="0"/>
                <w:numId w:val="2"/>
              </w:numPr>
              <w:spacing w:after="0" w:line="240" w:lineRule="auto"/>
              <w:ind w:left="426" w:hanging="283"/>
              <w:jc w:val="both"/>
              <w:rPr>
                <w:rFonts w:ascii="Times New Roman" w:hAnsi="Times New Roman" w:cs="Times New Roman"/>
                <w:sz w:val="24"/>
                <w:szCs w:val="24"/>
              </w:rPr>
            </w:pPr>
            <w:r>
              <w:rPr>
                <w:rFonts w:ascii="Times New Roman" w:hAnsi="Times New Roman" w:cs="Times New Roman"/>
                <w:sz w:val="24"/>
                <w:szCs w:val="24"/>
              </w:rPr>
              <w:t>¿Sabías que a partir de la reutilización de aceites vegetales se pueden elaborar jabones?</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14</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74</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5</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26</w:t>
            </w:r>
          </w:p>
        </w:tc>
      </w:tr>
      <w:tr w:rsidR="00AB31C3" w:rsidTr="005D0B6B">
        <w:trPr>
          <w:trHeight w:val="26"/>
        </w:trPr>
        <w:tc>
          <w:tcPr>
            <w:tcW w:w="6234" w:type="dxa"/>
            <w:vAlign w:val="center"/>
          </w:tcPr>
          <w:p w:rsidR="00AB31C3" w:rsidRPr="00B74497" w:rsidRDefault="00AB31C3" w:rsidP="00AB31C3">
            <w:pPr>
              <w:pStyle w:val="Prrafodelista"/>
              <w:numPr>
                <w:ilvl w:val="0"/>
                <w:numId w:val="2"/>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¿Consideras que los productos de origen natural causan menor impacto al ambiente?</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´19</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100</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¿Alguna vez has utilizado un producto artesanal de uso personal?</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11</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58</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8</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42</w:t>
            </w:r>
          </w:p>
        </w:tc>
      </w:tr>
      <w:tr w:rsidR="00AB31C3" w:rsidTr="005D0B6B">
        <w:trPr>
          <w:trHeight w:val="26"/>
        </w:trPr>
        <w:tc>
          <w:tcPr>
            <w:tcW w:w="6234" w:type="dxa"/>
            <w:vAlign w:val="center"/>
          </w:tcPr>
          <w:p w:rsidR="00AB31C3" w:rsidRPr="00377965"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¿Consideras útil realizar productos artesanales de uso personal para cubrir las necesidades actuales?</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16</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84</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3</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16</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¿Distingues los beneficios de usar un producto artesanal y uno de origen industrial?</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12</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63</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7</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37</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¿Se obtendría mayor beneficio en la salud al usar un producto artesanal?</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16</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84</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3</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16</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¿Consideras beneficioso el uso de un manual como herramienta útil para buscar información relevante?  </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19</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100</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r>
      <w:tr w:rsidR="00AB31C3" w:rsidRPr="00E3395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¿Consideras el manual para  elaborar  </w:t>
            </w:r>
            <w:proofErr w:type="gramStart"/>
            <w:r>
              <w:rPr>
                <w:rFonts w:ascii="Times New Roman" w:hAnsi="Times New Roman" w:cs="Times New Roman"/>
                <w:sz w:val="24"/>
                <w:szCs w:val="24"/>
              </w:rPr>
              <w:t>productos artesanales necesario</w:t>
            </w:r>
            <w:proofErr w:type="gramEnd"/>
            <w:r>
              <w:rPr>
                <w:rFonts w:ascii="Times New Roman" w:hAnsi="Times New Roman" w:cs="Times New Roman"/>
                <w:sz w:val="24"/>
                <w:szCs w:val="24"/>
              </w:rPr>
              <w:t xml:space="preserve"> en el desarrollo de prácticas formativas en el aula?</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19</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100</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¿Piensas que utilizar productos artesanales de uso personal cubrirían las mismas expectativas de los productos de origen industrial?</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9</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47</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10</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53</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¿Divulgarías tu experiencia con el  manual para elaborar productos artesanales en tu entorno social?</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18</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95</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5</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¿Sería recomendable utilizar reactivos de origen natural para reemplazar los reactivos sintéticos que causan daños al ambiente?</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19</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100</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¿El manual para elaborar productos artesanales sería una buena estrategia de enseñanza y aprendizaje para complementar el contenido de Química Orgánica?</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19</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100</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¿Elaborarías productos de uso personal con materia prima que pudieras hallar en tu hogar?</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18</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95</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5</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¿Recomendarías el uso de  un manual como instrumento para complementar la enseñanza en el aula?</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19</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100</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0</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¿El manual para elaborar productos artesanales debe ser ilustrativo y creativo para un mejor aprendizaje?</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18</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95</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5</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¿Utilizarías el manual para elaborar productos artesanales en tu hogar?</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18</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95</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5</w:t>
            </w:r>
          </w:p>
        </w:tc>
      </w:tr>
      <w:tr w:rsidR="00AB31C3" w:rsidTr="005D0B6B">
        <w:trPr>
          <w:trHeight w:val="26"/>
        </w:trPr>
        <w:tc>
          <w:tcPr>
            <w:tcW w:w="6234" w:type="dxa"/>
            <w:vAlign w:val="center"/>
          </w:tcPr>
          <w:p w:rsidR="00AB31C3" w:rsidRDefault="00AB31C3" w:rsidP="00AB31C3">
            <w:pPr>
              <w:pStyle w:val="Prrafodelista"/>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¿Consideras que el manual es más accesible que otro recurso impreso como libros o revistas?</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15</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79</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4</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21</w:t>
            </w:r>
          </w:p>
        </w:tc>
      </w:tr>
      <w:tr w:rsidR="00AB31C3" w:rsidTr="005D0B6B">
        <w:trPr>
          <w:trHeight w:val="26"/>
        </w:trPr>
        <w:tc>
          <w:tcPr>
            <w:tcW w:w="6234" w:type="dxa"/>
            <w:vAlign w:val="center"/>
          </w:tcPr>
          <w:p w:rsidR="00AB31C3" w:rsidRPr="00612768" w:rsidRDefault="00AB31C3" w:rsidP="005D0B6B">
            <w:pPr>
              <w:pStyle w:val="Prrafodelista"/>
              <w:ind w:left="426"/>
              <w:jc w:val="center"/>
              <w:rPr>
                <w:rFonts w:ascii="Times New Roman" w:hAnsi="Times New Roman" w:cs="Times New Roman"/>
                <w:b/>
                <w:sz w:val="24"/>
                <w:szCs w:val="24"/>
              </w:rPr>
            </w:pPr>
          </w:p>
          <w:p w:rsidR="00AB31C3" w:rsidRPr="00612768" w:rsidRDefault="00AB31C3" w:rsidP="005D0B6B">
            <w:pPr>
              <w:pStyle w:val="Prrafodelista"/>
              <w:ind w:left="426"/>
              <w:jc w:val="center"/>
              <w:rPr>
                <w:rFonts w:ascii="Times New Roman" w:hAnsi="Times New Roman" w:cs="Times New Roman"/>
                <w:b/>
                <w:sz w:val="24"/>
                <w:szCs w:val="24"/>
              </w:rPr>
            </w:pPr>
            <w:r w:rsidRPr="00612768">
              <w:rPr>
                <w:rFonts w:ascii="Times New Roman" w:hAnsi="Times New Roman" w:cs="Times New Roman"/>
                <w:b/>
                <w:sz w:val="24"/>
                <w:szCs w:val="24"/>
              </w:rPr>
              <w:t>TOTAL</w:t>
            </w:r>
          </w:p>
          <w:p w:rsidR="00AB31C3" w:rsidRDefault="00AB31C3" w:rsidP="005D0B6B">
            <w:pPr>
              <w:pStyle w:val="Prrafodelista"/>
              <w:ind w:left="426"/>
              <w:jc w:val="center"/>
              <w:rPr>
                <w:rFonts w:ascii="Times New Roman" w:hAnsi="Times New Roman" w:cs="Times New Roman"/>
                <w:sz w:val="24"/>
                <w:szCs w:val="24"/>
              </w:rPr>
            </w:pP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284</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75</w:t>
            </w:r>
          </w:p>
        </w:tc>
        <w:tc>
          <w:tcPr>
            <w:tcW w:w="576"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59</w:t>
            </w:r>
          </w:p>
        </w:tc>
        <w:tc>
          <w:tcPr>
            <w:tcW w:w="52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15</w:t>
            </w:r>
          </w:p>
        </w:tc>
      </w:tr>
    </w:tbl>
    <w:p w:rsidR="00AB31C3" w:rsidRDefault="00AB31C3" w:rsidP="00AB31C3">
      <w:pPr>
        <w:spacing w:line="240" w:lineRule="auto"/>
        <w:ind w:right="616"/>
        <w:jc w:val="both"/>
        <w:rPr>
          <w:rFonts w:ascii="Times New Roman" w:hAnsi="Times New Roman" w:cs="Times New Roman"/>
          <w:b/>
          <w:sz w:val="24"/>
          <w:szCs w:val="24"/>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70528" behindDoc="0" locked="0" layoutInCell="1" allowOverlap="1" wp14:anchorId="74EA0427" wp14:editId="50AE4819">
                <wp:simplePos x="0" y="0"/>
                <wp:positionH relativeFrom="column">
                  <wp:posOffset>3279140</wp:posOffset>
                </wp:positionH>
                <wp:positionV relativeFrom="paragraph">
                  <wp:posOffset>123190</wp:posOffset>
                </wp:positionV>
                <wp:extent cx="2374265" cy="342900"/>
                <wp:effectExtent l="0" t="0" r="0" b="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jc w:val="right"/>
                              <w:rPr>
                                <w:rFonts w:ascii="Times New Roman" w:hAnsi="Times New Roman" w:cs="Times New Roman"/>
                              </w:rPr>
                            </w:pPr>
                            <w:r>
                              <w:rPr>
                                <w:rFonts w:ascii="Times New Roman" w:hAnsi="Times New Roman" w:cs="Times New Roman"/>
                              </w:rPr>
                              <w:t>Elaborado por los Autores.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EA0427" id="_x0000_s1028" type="#_x0000_t202" style="position:absolute;left:0;text-align:left;margin-left:258.2pt;margin-top:9.7pt;width:186.95pt;height:27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" stroked="f">
                <v:textbox>
                  <w:txbxContent>
                    <w:p w:rsidR="00AB31C3" w:rsidRPr="00551875" w:rsidRDefault="00AB31C3" w:rsidP="00AB31C3">
                      <w:pPr>
                        <w:jc w:val="right"/>
                        <w:rPr>
                          <w:rFonts w:ascii="Times New Roman" w:hAnsi="Times New Roman" w:cs="Times New Roman"/>
                        </w:rPr>
                      </w:pPr>
                      <w:r>
                        <w:rPr>
                          <w:rFonts w:ascii="Times New Roman" w:hAnsi="Times New Roman" w:cs="Times New Roman"/>
                        </w:rPr>
                        <w:t>Elaborado por los Autores.</w:t>
                      </w:r>
                    </w:p>
                  </w:txbxContent>
                </v:textbox>
              </v:shape>
            </w:pict>
          </mc:Fallback>
        </mc:AlternateContent>
      </w:r>
    </w:p>
    <w:p w:rsidR="00AB31C3" w:rsidRDefault="00AB31C3" w:rsidP="00AB31C3">
      <w:pPr>
        <w:spacing w:line="240" w:lineRule="auto"/>
        <w:ind w:right="616"/>
        <w:jc w:val="both"/>
        <w:rPr>
          <w:rFonts w:ascii="Times New Roman" w:hAnsi="Times New Roman" w:cs="Times New Roman"/>
          <w:b/>
          <w:sz w:val="24"/>
          <w:szCs w:val="24"/>
        </w:rPr>
      </w:pPr>
    </w:p>
    <w:p w:rsidR="00AB31C3" w:rsidRDefault="00AB31C3" w:rsidP="00AB31C3">
      <w:pPr>
        <w:spacing w:line="360" w:lineRule="auto"/>
        <w:ind w:right="49"/>
        <w:jc w:val="both"/>
        <w:rPr>
          <w:rFonts w:ascii="Times New Roman" w:hAnsi="Times New Roman" w:cs="Times New Roman"/>
          <w:b/>
          <w:noProof/>
          <w:sz w:val="24"/>
          <w:szCs w:val="24"/>
        </w:rPr>
      </w:pPr>
      <w:r>
        <w:rPr>
          <w:rFonts w:ascii="Times New Roman" w:hAnsi="Times New Roman" w:cs="Times New Roman"/>
          <w:b/>
          <w:sz w:val="24"/>
          <w:szCs w:val="24"/>
        </w:rPr>
        <w:tab/>
      </w:r>
      <w:r>
        <w:rPr>
          <w:rFonts w:ascii="Times New Roman" w:hAnsi="Times New Roman" w:cs="Times New Roman"/>
          <w:sz w:val="24"/>
          <w:szCs w:val="24"/>
        </w:rPr>
        <w:t>Considerando los datos obtenidos en el cuadro anterior, se observa que en la encuesta aplicada a una muestra de 19 estudiantes,  el 75% de las respuestas fueron positivas producto de un total de 284 opciones  seleccionadas, mientras que, el 15% restante resultaron ser respuestas negativas representadas por 59 selecciones. Esto responde a las inquietudes de los investigadores, debido a que muestra el nivel de conocimiento de los encuestados, la orientación y aceptación que tendrán con respecto a la propuesta que se desea presentar.</w:t>
      </w:r>
      <w:r w:rsidRPr="00AA3A8B">
        <w:rPr>
          <w:rFonts w:ascii="Times New Roman" w:hAnsi="Times New Roman" w:cs="Times New Roman"/>
          <w:b/>
          <w:noProof/>
          <w:sz w:val="24"/>
          <w:szCs w:val="24"/>
        </w:rPr>
        <w:t xml:space="preserve"> </w:t>
      </w:r>
    </w:p>
    <w:p w:rsidR="00AB31C3" w:rsidRDefault="00AB31C3" w:rsidP="00AB31C3">
      <w:pPr>
        <w:spacing w:line="360" w:lineRule="auto"/>
        <w:ind w:right="49"/>
        <w:jc w:val="both"/>
        <w:rPr>
          <w:rFonts w:ascii="Times New Roman" w:hAnsi="Times New Roman" w:cs="Times New Roman"/>
          <w:b/>
          <w:noProof/>
          <w:sz w:val="24"/>
          <w:szCs w:val="24"/>
        </w:rPr>
      </w:pPr>
    </w:p>
    <w:p w:rsidR="00AB31C3" w:rsidRDefault="00AB31C3" w:rsidP="00AB31C3">
      <w:pPr>
        <w:spacing w:line="360" w:lineRule="auto"/>
        <w:ind w:right="49"/>
        <w:jc w:val="both"/>
        <w:rPr>
          <w:rFonts w:ascii="Times New Roman" w:hAnsi="Times New Roman" w:cs="Times New Roman"/>
          <w:b/>
          <w:noProof/>
          <w:sz w:val="24"/>
          <w:szCs w:val="24"/>
        </w:rPr>
      </w:pPr>
    </w:p>
    <w:p w:rsidR="00AB31C3" w:rsidRDefault="00AB31C3" w:rsidP="00AB31C3">
      <w:pPr>
        <w:spacing w:line="360" w:lineRule="auto"/>
        <w:ind w:right="49"/>
        <w:jc w:val="both"/>
        <w:rPr>
          <w:rFonts w:ascii="Times New Roman" w:hAnsi="Times New Roman" w:cs="Times New Roman"/>
          <w:b/>
          <w:noProof/>
          <w:sz w:val="24"/>
          <w:szCs w:val="24"/>
        </w:rPr>
      </w:pPr>
    </w:p>
    <w:p w:rsidR="00AB31C3" w:rsidRDefault="00AB31C3" w:rsidP="00AB31C3">
      <w:pPr>
        <w:spacing w:line="360" w:lineRule="auto"/>
        <w:ind w:right="49"/>
        <w:jc w:val="both"/>
        <w:rPr>
          <w:rFonts w:ascii="Times New Roman" w:hAnsi="Times New Roman" w:cs="Times New Roman"/>
          <w:b/>
          <w:noProof/>
          <w:sz w:val="24"/>
          <w:szCs w:val="24"/>
        </w:rPr>
      </w:pPr>
    </w:p>
    <w:p w:rsidR="00AB31C3" w:rsidRDefault="00AB31C3" w:rsidP="00AB31C3">
      <w:pPr>
        <w:spacing w:line="360" w:lineRule="auto"/>
        <w:ind w:right="49"/>
        <w:jc w:val="both"/>
        <w:rPr>
          <w:rFonts w:ascii="Times New Roman" w:hAnsi="Times New Roman" w:cs="Times New Roman"/>
          <w:b/>
          <w:noProof/>
          <w:sz w:val="24"/>
          <w:szCs w:val="24"/>
        </w:rPr>
      </w:pPr>
    </w:p>
    <w:p w:rsidR="00AB31C3" w:rsidRDefault="00AB31C3" w:rsidP="00AB31C3">
      <w:pPr>
        <w:spacing w:line="360" w:lineRule="auto"/>
        <w:ind w:right="49"/>
        <w:jc w:val="both"/>
        <w:rPr>
          <w:rFonts w:ascii="Times New Roman" w:hAnsi="Times New Roman" w:cs="Times New Roman"/>
          <w:b/>
          <w:noProof/>
          <w:sz w:val="24"/>
          <w:szCs w:val="24"/>
        </w:rPr>
      </w:pPr>
    </w:p>
    <w:p w:rsidR="00AB31C3" w:rsidRDefault="00AB31C3" w:rsidP="00AB31C3">
      <w:pPr>
        <w:spacing w:line="240" w:lineRule="auto"/>
        <w:ind w:right="616"/>
        <w:jc w:val="both"/>
        <w:rPr>
          <w:rFonts w:ascii="Times New Roman" w:hAnsi="Times New Roman" w:cs="Times New Roman"/>
          <w:b/>
          <w:sz w:val="24"/>
          <w:szCs w:val="24"/>
        </w:rPr>
      </w:pPr>
      <w:r w:rsidRPr="00A665B8">
        <w:rPr>
          <w:rFonts w:ascii="Times New Roman" w:hAnsi="Times New Roman" w:cs="Times New Roman"/>
          <w:b/>
          <w:sz w:val="24"/>
          <w:szCs w:val="24"/>
        </w:rPr>
        <w:lastRenderedPageBreak/>
        <w:t>Presentación de los resultados</w:t>
      </w:r>
    </w:p>
    <w:p w:rsidR="00AB31C3" w:rsidRPr="00A665B8" w:rsidRDefault="00AB31C3" w:rsidP="00AB31C3">
      <w:pPr>
        <w:spacing w:line="360" w:lineRule="auto"/>
        <w:ind w:right="49"/>
        <w:jc w:val="both"/>
        <w:rPr>
          <w:rFonts w:ascii="Times New Roman" w:hAnsi="Times New Roman" w:cs="Times New Roman"/>
          <w:sz w:val="24"/>
          <w:szCs w:val="24"/>
        </w:rPr>
      </w:pPr>
      <w:r>
        <w:rPr>
          <w:rFonts w:ascii="Times New Roman" w:hAnsi="Times New Roman" w:cs="Times New Roman"/>
          <w:sz w:val="24"/>
          <w:szCs w:val="24"/>
        </w:rPr>
        <w:tab/>
      </w:r>
      <w:r w:rsidRPr="00A665B8">
        <w:rPr>
          <w:rFonts w:ascii="Times New Roman" w:hAnsi="Times New Roman" w:cs="Times New Roman"/>
          <w:sz w:val="24"/>
          <w:szCs w:val="24"/>
        </w:rPr>
        <w:t>Cuestionario aplicado a los estudiantes del 7mo semestre, sección 71 y 90 de Química Orgánica II de la FaCE UC.</w:t>
      </w:r>
    </w:p>
    <w:p w:rsidR="00AB31C3" w:rsidRPr="00882BF4" w:rsidRDefault="00AB31C3" w:rsidP="00AB31C3">
      <w:pPr>
        <w:spacing w:line="240" w:lineRule="auto"/>
        <w:ind w:right="49"/>
        <w:jc w:val="both"/>
        <w:rPr>
          <w:rFonts w:ascii="Times New Roman" w:hAnsi="Times New Roman" w:cs="Times New Roman"/>
          <w:sz w:val="24"/>
          <w:szCs w:val="24"/>
        </w:rPr>
      </w:pPr>
      <w:r w:rsidRPr="00882BF4">
        <w:rPr>
          <w:rFonts w:ascii="Times New Roman" w:hAnsi="Times New Roman" w:cs="Times New Roman"/>
          <w:b/>
          <w:sz w:val="24"/>
          <w:szCs w:val="24"/>
        </w:rPr>
        <w:t xml:space="preserve">Categoría: </w:t>
      </w:r>
      <w:r w:rsidRPr="00882BF4">
        <w:rPr>
          <w:rFonts w:ascii="Times New Roman" w:hAnsi="Times New Roman" w:cs="Times New Roman"/>
          <w:sz w:val="24"/>
          <w:szCs w:val="24"/>
        </w:rPr>
        <w:t>M</w:t>
      </w:r>
      <w:r w:rsidRPr="00882BF4">
        <w:rPr>
          <w:rFonts w:ascii="Times New Roman" w:hAnsi="Times New Roman" w:cs="Times New Roman"/>
          <w:sz w:val="24"/>
          <w:szCs w:val="24"/>
          <w:lang w:val="es-ES"/>
        </w:rPr>
        <w:t>anual para la elaboración de productos artesanales</w:t>
      </w:r>
      <w:r w:rsidRPr="00882BF4">
        <w:rPr>
          <w:rFonts w:ascii="Times New Roman" w:hAnsi="Times New Roman" w:cs="Times New Roman"/>
          <w:sz w:val="24"/>
          <w:szCs w:val="24"/>
        </w:rPr>
        <w:t xml:space="preserve"> de uso personal.</w:t>
      </w:r>
    </w:p>
    <w:p w:rsidR="00AB31C3" w:rsidRPr="00882BF4" w:rsidRDefault="00AB31C3" w:rsidP="00AB31C3">
      <w:pPr>
        <w:spacing w:line="240" w:lineRule="auto"/>
        <w:ind w:right="49"/>
        <w:jc w:val="both"/>
        <w:rPr>
          <w:rFonts w:ascii="Times New Roman" w:hAnsi="Times New Roman"/>
          <w:sz w:val="24"/>
          <w:szCs w:val="24"/>
          <w:lang w:val="es-ES"/>
        </w:rPr>
      </w:pPr>
      <w:r w:rsidRPr="00882BF4">
        <w:rPr>
          <w:rFonts w:ascii="Times New Roman" w:hAnsi="Times New Roman" w:cs="Times New Roman"/>
          <w:b/>
          <w:sz w:val="24"/>
          <w:szCs w:val="24"/>
        </w:rPr>
        <w:t xml:space="preserve">Dimensión: </w:t>
      </w:r>
      <w:r w:rsidRPr="00882BF4">
        <w:rPr>
          <w:rFonts w:ascii="Times New Roman" w:hAnsi="Times New Roman"/>
          <w:sz w:val="24"/>
          <w:szCs w:val="24"/>
          <w:lang w:val="es-ES"/>
        </w:rPr>
        <w:t>Conocimiento</w:t>
      </w:r>
    </w:p>
    <w:p w:rsidR="00AB31C3" w:rsidRDefault="00AB31C3" w:rsidP="00AB31C3">
      <w:pPr>
        <w:spacing w:line="240" w:lineRule="auto"/>
        <w:ind w:right="49"/>
        <w:jc w:val="both"/>
        <w:rPr>
          <w:rFonts w:ascii="Times New Roman" w:hAnsi="Times New Roman" w:cs="Times New Roman"/>
          <w:sz w:val="24"/>
          <w:szCs w:val="24"/>
          <w:lang w:val="es-ES"/>
        </w:rPr>
      </w:pPr>
      <w:r w:rsidRPr="00882BF4">
        <w:rPr>
          <w:rFonts w:ascii="Times New Roman" w:hAnsi="Times New Roman"/>
          <w:b/>
          <w:sz w:val="24"/>
          <w:szCs w:val="24"/>
          <w:lang w:val="es-ES"/>
        </w:rPr>
        <w:t xml:space="preserve">Indicador: </w:t>
      </w:r>
      <w:r w:rsidRPr="00882BF4">
        <w:rPr>
          <w:rFonts w:ascii="Times New Roman" w:hAnsi="Times New Roman" w:cs="Times New Roman"/>
          <w:sz w:val="24"/>
          <w:szCs w:val="24"/>
          <w:lang w:val="es-ES"/>
        </w:rPr>
        <w:t>Productos artesanales</w:t>
      </w:r>
      <w:r w:rsidRPr="00882BF4">
        <w:rPr>
          <w:rFonts w:ascii="Times New Roman" w:hAnsi="Times New Roman" w:cs="Times New Roman"/>
          <w:sz w:val="24"/>
          <w:szCs w:val="24"/>
        </w:rPr>
        <w:t xml:space="preserve"> de uso personal. </w:t>
      </w:r>
      <w:r w:rsidRPr="00882BF4">
        <w:rPr>
          <w:rFonts w:ascii="Times New Roman" w:hAnsi="Times New Roman" w:cs="Times New Roman"/>
          <w:sz w:val="24"/>
          <w:szCs w:val="24"/>
          <w:lang w:val="es-ES"/>
        </w:rPr>
        <w:t xml:space="preserve"> </w:t>
      </w:r>
    </w:p>
    <w:p w:rsidR="00AB31C3" w:rsidRPr="00882BF4" w:rsidRDefault="00AB31C3" w:rsidP="00AB31C3">
      <w:pPr>
        <w:spacing w:line="240" w:lineRule="auto"/>
        <w:ind w:right="49"/>
        <w:jc w:val="both"/>
        <w:rPr>
          <w:rFonts w:ascii="Times New Roman" w:hAnsi="Times New Roman" w:cs="Times New Roman"/>
          <w:sz w:val="24"/>
          <w:szCs w:val="24"/>
          <w:lang w:val="es-ES"/>
        </w:rPr>
      </w:pPr>
      <w:r>
        <w:rPr>
          <w:rFonts w:ascii="Times New Roman" w:hAnsi="Times New Roman" w:cs="Times New Roman"/>
          <w:b/>
          <w:sz w:val="24"/>
          <w:szCs w:val="24"/>
        </w:rPr>
        <w:t xml:space="preserve">Ítem 1. </w:t>
      </w:r>
      <w:r>
        <w:rPr>
          <w:rFonts w:ascii="Times New Roman" w:hAnsi="Times New Roman" w:cs="Times New Roman"/>
          <w:sz w:val="24"/>
          <w:szCs w:val="24"/>
          <w:lang w:val="es-ES"/>
        </w:rPr>
        <w:t>¿Sabes cuáles son las diferencias entre un producto artesanal y uno de origen industrial?</w:t>
      </w: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5</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Ítem 1</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16</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84</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3</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16</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Gráfico No. 1</w:t>
      </w:r>
    </w:p>
    <w:p w:rsidR="00AB31C3" w:rsidRPr="0089466C" w:rsidRDefault="00AB31C3" w:rsidP="00AB31C3">
      <w:pPr>
        <w:spacing w:line="240" w:lineRule="auto"/>
        <w:ind w:right="49"/>
        <w:jc w:val="center"/>
        <w:rPr>
          <w:rFonts w:ascii="Times New Roman" w:hAnsi="Times New Roman" w:cs="Times New Roman"/>
          <w:sz w:val="24"/>
          <w:szCs w:val="24"/>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71552" behindDoc="0" locked="0" layoutInCell="1" allowOverlap="1" wp14:anchorId="4910D1B4" wp14:editId="2549D270">
                <wp:simplePos x="0" y="0"/>
                <wp:positionH relativeFrom="column">
                  <wp:posOffset>3233420</wp:posOffset>
                </wp:positionH>
                <wp:positionV relativeFrom="paragraph">
                  <wp:posOffset>1951355</wp:posOffset>
                </wp:positionV>
                <wp:extent cx="2374265" cy="3429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10D1B4" id="_x0000_s1029" type="#_x0000_t202" style="position:absolute;left:0;text-align:left;margin-left:254.6pt;margin-top:153.65pt;width:186.95pt;height:27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1C1AE9AF" wp14:editId="4F838DA1">
            <wp:extent cx="4267200" cy="220027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B31C3" w:rsidRPr="001534B8" w:rsidRDefault="00AB31C3" w:rsidP="00AB31C3">
      <w:pPr>
        <w:spacing w:line="360" w:lineRule="auto"/>
        <w:ind w:right="49"/>
        <w:jc w:val="both"/>
        <w:rPr>
          <w:rFonts w:ascii="Times New Roman" w:hAnsi="Times New Roman" w:cs="Times New Roman"/>
          <w:sz w:val="24"/>
          <w:szCs w:val="24"/>
        </w:rPr>
      </w:pPr>
      <w:r>
        <w:rPr>
          <w:rFonts w:ascii="Times New Roman" w:hAnsi="Times New Roman" w:cs="Times New Roman"/>
          <w:b/>
          <w:sz w:val="24"/>
          <w:szCs w:val="24"/>
        </w:rPr>
        <w:lastRenderedPageBreak/>
        <w:t xml:space="preserve">Interpretación: </w:t>
      </w:r>
      <w:r>
        <w:rPr>
          <w:rFonts w:ascii="Times New Roman" w:hAnsi="Times New Roman" w:cs="Times New Roman"/>
          <w:sz w:val="24"/>
          <w:szCs w:val="24"/>
        </w:rPr>
        <w:t xml:space="preserve">En atención a los resultados anteriores, el 84% de los encuestados conocen cuáles son las diferencias entre un producto artesanal y uno de origen industrial, mientras que un 16% no lo conoce. </w:t>
      </w:r>
    </w:p>
    <w:p w:rsidR="00AB31C3" w:rsidRDefault="00AB31C3" w:rsidP="00AB31C3">
      <w:pPr>
        <w:spacing w:line="240" w:lineRule="auto"/>
        <w:ind w:right="49"/>
        <w:jc w:val="both"/>
        <w:rPr>
          <w:rFonts w:ascii="Times New Roman" w:hAnsi="Times New Roman" w:cs="Times New Roman"/>
          <w:b/>
          <w:sz w:val="24"/>
          <w:szCs w:val="24"/>
        </w:rPr>
      </w:pP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Conocimiento</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3C3553">
        <w:rPr>
          <w:rFonts w:ascii="Times New Roman" w:hAnsi="Times New Roman" w:cs="Times New Roman"/>
          <w:sz w:val="24"/>
          <w:szCs w:val="24"/>
          <w:lang w:val="es-ES"/>
        </w:rPr>
        <w:t>Productos artesanales</w:t>
      </w:r>
      <w:r w:rsidRPr="003C3553">
        <w:rPr>
          <w:rFonts w:ascii="Times New Roman" w:hAnsi="Times New Roman" w:cs="Times New Roman"/>
          <w:sz w:val="24"/>
          <w:szCs w:val="24"/>
        </w:rPr>
        <w:t xml:space="preserve"> de uso personal. </w:t>
      </w:r>
      <w:r w:rsidRPr="003C3553">
        <w:rPr>
          <w:rFonts w:ascii="Times New Roman" w:hAnsi="Times New Roman" w:cs="Times New Roman"/>
          <w:sz w:val="24"/>
          <w:szCs w:val="24"/>
          <w:lang w:val="es-ES"/>
        </w:rPr>
        <w:t xml:space="preserve"> </w:t>
      </w:r>
    </w:p>
    <w:p w:rsidR="00AB31C3" w:rsidRPr="00A50536"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Ítem 2. </w:t>
      </w:r>
      <w:r w:rsidRPr="003C3553">
        <w:rPr>
          <w:rFonts w:ascii="Times New Roman" w:hAnsi="Times New Roman" w:cs="Times New Roman"/>
          <w:sz w:val="24"/>
          <w:szCs w:val="24"/>
        </w:rPr>
        <w:t>¿Has realizado productos artesanales de uso personal anteriormente?</w:t>
      </w:r>
    </w:p>
    <w:p w:rsidR="00AB31C3" w:rsidRDefault="00AB31C3" w:rsidP="00AB31C3">
      <w:pPr>
        <w:spacing w:line="240" w:lineRule="auto"/>
        <w:ind w:right="49"/>
        <w:jc w:val="center"/>
        <w:rPr>
          <w:rFonts w:ascii="Times New Roman" w:hAnsi="Times New Roman" w:cs="Times New Roman"/>
          <w:b/>
          <w:sz w:val="24"/>
          <w:szCs w:val="24"/>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6</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Ítem 2</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7</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37</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12</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63</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Pr="00EC720E" w:rsidRDefault="00AB31C3" w:rsidP="00AB31C3">
      <w:pPr>
        <w:spacing w:line="240" w:lineRule="auto"/>
        <w:ind w:right="49"/>
        <w:jc w:val="both"/>
        <w:rPr>
          <w:rFonts w:ascii="Times New Roman" w:hAnsi="Times New Roman" w:cs="Times New Roman"/>
          <w:lang w:val="es-ES"/>
        </w:rPr>
      </w:pPr>
    </w:p>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2</w:t>
      </w:r>
    </w:p>
    <w:p w:rsidR="00AB31C3" w:rsidRDefault="00AB31C3" w:rsidP="00AB31C3">
      <w:pPr>
        <w:spacing w:line="240" w:lineRule="auto"/>
        <w:ind w:right="49"/>
        <w:jc w:val="center"/>
        <w:rPr>
          <w:rFonts w:ascii="Times New Roman" w:hAnsi="Times New Roman" w:cs="Times New Roman"/>
          <w:b/>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72576" behindDoc="0" locked="0" layoutInCell="1" allowOverlap="1" wp14:anchorId="04DD3607" wp14:editId="356E6A88">
                <wp:simplePos x="0" y="0"/>
                <wp:positionH relativeFrom="column">
                  <wp:posOffset>3220720</wp:posOffset>
                </wp:positionH>
                <wp:positionV relativeFrom="paragraph">
                  <wp:posOffset>2034540</wp:posOffset>
                </wp:positionV>
                <wp:extent cx="2374265" cy="34290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DD3607" id="_x0000_s1030" type="#_x0000_t202" style="position:absolute;left:0;text-align:left;margin-left:253.6pt;margin-top:160.2pt;width:186.95pt;height:27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67F9C1E4" wp14:editId="7390238A">
            <wp:extent cx="4286250" cy="22479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B31C3"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b/>
          <w:sz w:val="24"/>
          <w:szCs w:val="24"/>
          <w:lang w:val="es-ES"/>
        </w:rPr>
        <w:lastRenderedPageBreak/>
        <w:t xml:space="preserve">Interpretación: </w:t>
      </w:r>
      <w:r>
        <w:rPr>
          <w:rFonts w:ascii="Times New Roman" w:hAnsi="Times New Roman" w:cs="Times New Roman"/>
          <w:sz w:val="24"/>
          <w:szCs w:val="24"/>
          <w:lang w:val="es-ES"/>
        </w:rPr>
        <w:t xml:space="preserve">Los resultados anteriores demuestran que un 63% de los encuestados No han realizado productos artesanales de uso personal anteriormente, en cambio, un 37% Sí lo han realizado.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Conocimiento</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3C3553">
        <w:rPr>
          <w:rFonts w:ascii="Times New Roman" w:hAnsi="Times New Roman" w:cs="Times New Roman"/>
          <w:sz w:val="24"/>
          <w:szCs w:val="24"/>
          <w:lang w:val="es-ES"/>
        </w:rPr>
        <w:t>Productos artesanales</w:t>
      </w:r>
      <w:r w:rsidRPr="003C3553">
        <w:rPr>
          <w:rFonts w:ascii="Times New Roman" w:hAnsi="Times New Roman" w:cs="Times New Roman"/>
          <w:sz w:val="24"/>
          <w:szCs w:val="24"/>
        </w:rPr>
        <w:t xml:space="preserve"> de uso personal. </w:t>
      </w:r>
      <w:r w:rsidRPr="003C3553">
        <w:rPr>
          <w:rFonts w:ascii="Times New Roman" w:hAnsi="Times New Roman" w:cs="Times New Roman"/>
          <w:sz w:val="24"/>
          <w:szCs w:val="24"/>
          <w:lang w:val="es-ES"/>
        </w:rPr>
        <w:t xml:space="preserve"> </w:t>
      </w:r>
    </w:p>
    <w:p w:rsidR="00AB31C3" w:rsidRDefault="00AB31C3" w:rsidP="00AB31C3">
      <w:pPr>
        <w:spacing w:line="360" w:lineRule="auto"/>
        <w:ind w:right="49"/>
        <w:jc w:val="both"/>
        <w:rPr>
          <w:rFonts w:ascii="Times New Roman" w:hAnsi="Times New Roman" w:cs="Times New Roman"/>
          <w:sz w:val="24"/>
          <w:szCs w:val="24"/>
          <w:lang w:val="es-ES"/>
        </w:rPr>
      </w:pPr>
      <w:r w:rsidRPr="003C3553">
        <w:rPr>
          <w:rFonts w:ascii="Times New Roman" w:hAnsi="Times New Roman" w:cs="Times New Roman"/>
          <w:b/>
          <w:sz w:val="24"/>
          <w:szCs w:val="24"/>
        </w:rPr>
        <w:t xml:space="preserve">Ítem 3. </w:t>
      </w:r>
      <w:r w:rsidRPr="003C3553">
        <w:rPr>
          <w:rFonts w:ascii="Times New Roman" w:hAnsi="Times New Roman" w:cs="Times New Roman"/>
          <w:sz w:val="24"/>
          <w:szCs w:val="24"/>
          <w:lang w:val="es-ES"/>
        </w:rPr>
        <w:t>¿Consideras necesario el uso de productos artesanales en la actualidad?</w:t>
      </w:r>
    </w:p>
    <w:p w:rsidR="00AB31C3" w:rsidRPr="00B77189" w:rsidRDefault="00AB31C3" w:rsidP="00AB31C3">
      <w:pPr>
        <w:spacing w:line="360" w:lineRule="auto"/>
        <w:ind w:right="49"/>
        <w:jc w:val="both"/>
        <w:rPr>
          <w:rFonts w:ascii="Times New Roman" w:hAnsi="Times New Roman" w:cs="Times New Roman"/>
          <w:sz w:val="24"/>
          <w:szCs w:val="24"/>
          <w:lang w:val="es-ES"/>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7</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Ítem 3</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both"/>
        <w:rPr>
          <w:rFonts w:ascii="Times New Roman" w:hAnsi="Times New Roman" w:cs="Times New Roman"/>
          <w:lang w:val="es-ES"/>
        </w:rPr>
      </w:pPr>
    </w:p>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3</w:t>
      </w:r>
    </w:p>
    <w:p w:rsidR="00AB31C3" w:rsidRDefault="00AB31C3" w:rsidP="00AB31C3">
      <w:pPr>
        <w:spacing w:line="240" w:lineRule="auto"/>
        <w:ind w:right="49"/>
        <w:jc w:val="center"/>
        <w:rPr>
          <w:rFonts w:ascii="Times New Roman" w:hAnsi="Times New Roman" w:cs="Times New Roman"/>
          <w:b/>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73600" behindDoc="0" locked="0" layoutInCell="1" allowOverlap="1" wp14:anchorId="7BB04B8E" wp14:editId="354F927A">
                <wp:simplePos x="0" y="0"/>
                <wp:positionH relativeFrom="column">
                  <wp:posOffset>3233420</wp:posOffset>
                </wp:positionH>
                <wp:positionV relativeFrom="paragraph">
                  <wp:posOffset>2164080</wp:posOffset>
                </wp:positionV>
                <wp:extent cx="2374265" cy="34290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B04B8E" id="_x0000_s1031" type="#_x0000_t202" style="position:absolute;left:0;text-align:left;margin-left:254.6pt;margin-top:170.4pt;width:186.95pt;height:27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48B330F4" wp14:editId="1D69EA4B">
            <wp:extent cx="4521200" cy="23876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B31C3" w:rsidRPr="00B77189"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b/>
          <w:sz w:val="24"/>
          <w:szCs w:val="24"/>
          <w:lang w:val="es-ES"/>
        </w:rPr>
        <w:lastRenderedPageBreak/>
        <w:t xml:space="preserve">Interpretación: </w:t>
      </w:r>
      <w:r>
        <w:rPr>
          <w:rFonts w:ascii="Times New Roman" w:hAnsi="Times New Roman" w:cs="Times New Roman"/>
          <w:sz w:val="24"/>
          <w:szCs w:val="24"/>
          <w:lang w:val="es-ES"/>
        </w:rPr>
        <w:t xml:space="preserve">Se observa en el gráfico correspondiente al Ítem 3, que el 100% de los encuestados considera necesario el uso de productos artesanales actualmente.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Conocimiento</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3C3553">
        <w:rPr>
          <w:rFonts w:ascii="Times New Roman" w:hAnsi="Times New Roman" w:cs="Times New Roman"/>
          <w:sz w:val="24"/>
          <w:szCs w:val="24"/>
          <w:lang w:val="es-ES"/>
        </w:rPr>
        <w:t>Productos artesanales</w:t>
      </w:r>
      <w:r w:rsidRPr="003C3553">
        <w:rPr>
          <w:rFonts w:ascii="Times New Roman" w:hAnsi="Times New Roman" w:cs="Times New Roman"/>
          <w:sz w:val="24"/>
          <w:szCs w:val="24"/>
        </w:rPr>
        <w:t xml:space="preserve"> de uso personal. </w:t>
      </w:r>
      <w:r w:rsidRPr="003C3553">
        <w:rPr>
          <w:rFonts w:ascii="Times New Roman" w:hAnsi="Times New Roman" w:cs="Times New Roman"/>
          <w:sz w:val="24"/>
          <w:szCs w:val="24"/>
          <w:lang w:val="es-ES"/>
        </w:rPr>
        <w:t xml:space="preserve"> </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cs="Times New Roman"/>
          <w:b/>
          <w:sz w:val="24"/>
          <w:szCs w:val="24"/>
        </w:rPr>
        <w:t xml:space="preserve">Ítem 4. </w:t>
      </w:r>
      <w:r w:rsidRPr="003C3553">
        <w:rPr>
          <w:rFonts w:ascii="Times New Roman" w:hAnsi="Times New Roman" w:cs="Times New Roman"/>
          <w:sz w:val="24"/>
          <w:szCs w:val="24"/>
          <w:lang w:val="es-ES"/>
        </w:rPr>
        <w:t>¿Sabías que a partir de la reutilización de aceites vegetales se pueden elaborar jabones?</w:t>
      </w:r>
    </w:p>
    <w:p w:rsidR="00AB31C3" w:rsidRPr="003C3553" w:rsidRDefault="00AB31C3" w:rsidP="00AB31C3">
      <w:pPr>
        <w:spacing w:line="240" w:lineRule="auto"/>
        <w:ind w:right="49"/>
        <w:jc w:val="both"/>
        <w:rPr>
          <w:rFonts w:ascii="Times New Roman" w:hAnsi="Times New Roman" w:cs="Times New Roman"/>
          <w:sz w:val="24"/>
          <w:szCs w:val="24"/>
          <w:lang w:val="es-ES"/>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8</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Ítem 4</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14</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74</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5</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26</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4</w:t>
      </w:r>
    </w:p>
    <w:p w:rsidR="00AB31C3" w:rsidRDefault="00AB31C3" w:rsidP="00AB31C3">
      <w:pPr>
        <w:spacing w:line="240" w:lineRule="auto"/>
        <w:ind w:right="49"/>
        <w:jc w:val="center"/>
        <w:rPr>
          <w:rFonts w:ascii="Times New Roman" w:hAnsi="Times New Roman" w:cs="Times New Roman"/>
          <w:b/>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74624" behindDoc="0" locked="0" layoutInCell="1" allowOverlap="1" wp14:anchorId="034DF712" wp14:editId="610C2D60">
                <wp:simplePos x="0" y="0"/>
                <wp:positionH relativeFrom="column">
                  <wp:posOffset>3233420</wp:posOffset>
                </wp:positionH>
                <wp:positionV relativeFrom="paragraph">
                  <wp:posOffset>2339975</wp:posOffset>
                </wp:positionV>
                <wp:extent cx="2374265" cy="266700"/>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4DF712" id="_x0000_s1032" type="#_x0000_t202" style="position:absolute;left:0;text-align:left;margin-left:254.6pt;margin-top:184.25pt;width:186.95pt;height:21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2B35B2CA" wp14:editId="4618C3FA">
            <wp:extent cx="4552950" cy="250507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31C3" w:rsidRPr="007E2020"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b/>
          <w:sz w:val="24"/>
          <w:szCs w:val="24"/>
          <w:lang w:val="es-ES"/>
        </w:rPr>
        <w:lastRenderedPageBreak/>
        <w:t xml:space="preserve">Interpretación: </w:t>
      </w:r>
      <w:r>
        <w:rPr>
          <w:rFonts w:ascii="Times New Roman" w:hAnsi="Times New Roman" w:cs="Times New Roman"/>
          <w:sz w:val="24"/>
          <w:szCs w:val="24"/>
          <w:lang w:val="es-ES"/>
        </w:rPr>
        <w:t xml:space="preserve">En el gráfico anterior, se observa que el 74% de los encuestados conocen  que a partir de la reutilización de aceites vegetales se pueden  elaborar jabones, mientras que, el 26% no conoce dicha utilización. </w:t>
      </w:r>
    </w:p>
    <w:p w:rsidR="00AB31C3" w:rsidRPr="003C3553" w:rsidRDefault="00AB31C3" w:rsidP="00AB31C3">
      <w:pPr>
        <w:spacing w:line="240" w:lineRule="auto"/>
        <w:ind w:right="49"/>
        <w:jc w:val="both"/>
        <w:rPr>
          <w:rFonts w:ascii="Times New Roman" w:hAnsi="Times New Roman" w:cs="Times New Roman"/>
          <w:sz w:val="24"/>
          <w:szCs w:val="24"/>
        </w:rPr>
      </w:pPr>
      <w:r>
        <w:rPr>
          <w:rFonts w:ascii="Times New Roman" w:hAnsi="Times New Roman" w:cs="Times New Roman"/>
          <w:b/>
          <w:sz w:val="24"/>
          <w:szCs w:val="24"/>
        </w:rPr>
        <w:t>C</w:t>
      </w:r>
      <w:r w:rsidRPr="003C3553">
        <w:rPr>
          <w:rFonts w:ascii="Times New Roman" w:hAnsi="Times New Roman" w:cs="Times New Roman"/>
          <w:b/>
          <w:sz w:val="24"/>
          <w:szCs w:val="24"/>
        </w:rPr>
        <w:t xml:space="preserve">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Conocimiento</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3C3553">
        <w:rPr>
          <w:rFonts w:ascii="Times New Roman" w:hAnsi="Times New Roman" w:cs="Times New Roman"/>
          <w:sz w:val="24"/>
          <w:szCs w:val="24"/>
          <w:lang w:val="es-ES"/>
        </w:rPr>
        <w:t>Productos artesanales</w:t>
      </w:r>
      <w:r w:rsidRPr="003C3553">
        <w:rPr>
          <w:rFonts w:ascii="Times New Roman" w:hAnsi="Times New Roman" w:cs="Times New Roman"/>
          <w:sz w:val="24"/>
          <w:szCs w:val="24"/>
        </w:rPr>
        <w:t xml:space="preserve"> de uso personal</w:t>
      </w:r>
      <w:r w:rsidRPr="003C3553">
        <w:rPr>
          <w:rFonts w:ascii="Times New Roman" w:hAnsi="Times New Roman" w:cs="Times New Roman"/>
          <w:sz w:val="24"/>
          <w:szCs w:val="24"/>
          <w:lang w:val="es-ES"/>
        </w:rPr>
        <w:t xml:space="preserve"> </w:t>
      </w:r>
    </w:p>
    <w:p w:rsidR="00AB31C3" w:rsidRPr="003C355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cs="Times New Roman"/>
          <w:b/>
          <w:sz w:val="24"/>
          <w:szCs w:val="24"/>
        </w:rPr>
        <w:t xml:space="preserve">Ítem 5. </w:t>
      </w:r>
      <w:r w:rsidRPr="003C3553">
        <w:rPr>
          <w:rFonts w:ascii="Times New Roman" w:hAnsi="Times New Roman" w:cs="Times New Roman"/>
          <w:sz w:val="24"/>
          <w:szCs w:val="24"/>
          <w:lang w:val="es-ES"/>
        </w:rPr>
        <w:t>¿</w:t>
      </w:r>
      <w:r>
        <w:rPr>
          <w:rFonts w:ascii="Times New Roman" w:hAnsi="Times New Roman" w:cs="Times New Roman"/>
          <w:sz w:val="24"/>
          <w:szCs w:val="24"/>
          <w:lang w:val="es-ES"/>
        </w:rPr>
        <w:t>Consideras que los productos de origen natural causan menor impacto al ambiente</w:t>
      </w:r>
      <w:r w:rsidRPr="003C3553">
        <w:rPr>
          <w:rFonts w:ascii="Times New Roman" w:hAnsi="Times New Roman" w:cs="Times New Roman"/>
          <w:sz w:val="24"/>
          <w:szCs w:val="24"/>
          <w:lang w:val="es-ES"/>
        </w:rPr>
        <w:t>?</w:t>
      </w:r>
    </w:p>
    <w:p w:rsidR="00AB31C3" w:rsidRDefault="00AB31C3" w:rsidP="00AB31C3">
      <w:pPr>
        <w:spacing w:line="240" w:lineRule="auto"/>
        <w:ind w:right="49"/>
        <w:jc w:val="both"/>
        <w:rPr>
          <w:rFonts w:ascii="Times New Roman" w:hAnsi="Times New Roman" w:cs="Times New Roman"/>
          <w:lang w:val="es-ES"/>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9</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Ítem 5</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5</w:t>
      </w:r>
    </w:p>
    <w:p w:rsidR="00AB31C3" w:rsidRDefault="00AB31C3" w:rsidP="00AB31C3">
      <w:pPr>
        <w:spacing w:line="240" w:lineRule="auto"/>
        <w:ind w:right="49"/>
        <w:jc w:val="center"/>
        <w:rPr>
          <w:rFonts w:ascii="Times New Roman" w:hAnsi="Times New Roman" w:cs="Times New Roman"/>
          <w:b/>
          <w:sz w:val="24"/>
          <w:szCs w:val="24"/>
          <w:lang w:val="es-ES"/>
        </w:rPr>
      </w:pPr>
      <w:r w:rsidRPr="00551875">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675648" behindDoc="0" locked="0" layoutInCell="1" allowOverlap="1" wp14:anchorId="3F232A6F" wp14:editId="431FAB48">
                <wp:simplePos x="0" y="0"/>
                <wp:positionH relativeFrom="column">
                  <wp:posOffset>3233420</wp:posOffset>
                </wp:positionH>
                <wp:positionV relativeFrom="paragraph">
                  <wp:posOffset>2418080</wp:posOffset>
                </wp:positionV>
                <wp:extent cx="2374265" cy="241300"/>
                <wp:effectExtent l="0" t="0" r="0" b="63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13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232A6F" id="_x0000_s1033" type="#_x0000_t202" style="position:absolute;left:0;text-align:left;margin-left:254.6pt;margin-top:190.4pt;width:186.95pt;height:19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30FAC385" wp14:editId="1F2BA168">
            <wp:extent cx="4521200" cy="25908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31C3"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Interpretación: </w:t>
      </w:r>
      <w:r>
        <w:rPr>
          <w:rFonts w:ascii="Times New Roman" w:hAnsi="Times New Roman" w:cs="Times New Roman"/>
          <w:sz w:val="24"/>
          <w:szCs w:val="24"/>
          <w:lang w:val="es-ES"/>
        </w:rPr>
        <w:t>En atención a los resultados anteriores, el 100% de los encuestados consideran que los productos de origen natural causan menor impacto al ambiente.</w:t>
      </w:r>
    </w:p>
    <w:p w:rsidR="00AB31C3" w:rsidRDefault="00AB31C3" w:rsidP="00AB31C3">
      <w:pPr>
        <w:spacing w:line="360" w:lineRule="auto"/>
        <w:ind w:right="49"/>
        <w:jc w:val="both"/>
        <w:rPr>
          <w:rFonts w:ascii="Times New Roman" w:hAnsi="Times New Roman" w:cs="Times New Roman"/>
          <w:b/>
          <w:sz w:val="24"/>
          <w:szCs w:val="24"/>
        </w:rPr>
      </w:pPr>
    </w:p>
    <w:p w:rsidR="00AB31C3" w:rsidRPr="00EB6513" w:rsidRDefault="00AB31C3" w:rsidP="00AB31C3">
      <w:pPr>
        <w:spacing w:line="360" w:lineRule="auto"/>
        <w:ind w:right="49"/>
        <w:jc w:val="both"/>
        <w:rPr>
          <w:rFonts w:ascii="Times New Roman" w:hAnsi="Times New Roman" w:cs="Times New Roman"/>
          <w:sz w:val="24"/>
          <w:szCs w:val="24"/>
          <w:lang w:val="es-ES"/>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Conocimiento</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3C3553">
        <w:rPr>
          <w:rFonts w:ascii="Times New Roman" w:hAnsi="Times New Roman" w:cs="Times New Roman"/>
          <w:sz w:val="24"/>
          <w:szCs w:val="24"/>
          <w:lang w:val="es-ES"/>
        </w:rPr>
        <w:t>Productos artesanales</w:t>
      </w:r>
      <w:r w:rsidRPr="003C3553">
        <w:rPr>
          <w:rFonts w:ascii="Times New Roman" w:hAnsi="Times New Roman" w:cs="Times New Roman"/>
          <w:sz w:val="24"/>
          <w:szCs w:val="24"/>
        </w:rPr>
        <w:t xml:space="preserve"> de uso personal</w:t>
      </w:r>
      <w:r w:rsidRPr="003C3553">
        <w:rPr>
          <w:rFonts w:ascii="Times New Roman" w:hAnsi="Times New Roman" w:cs="Times New Roman"/>
          <w:sz w:val="24"/>
          <w:szCs w:val="24"/>
          <w:lang w:val="es-ES"/>
        </w:rPr>
        <w:t xml:space="preserve"> </w:t>
      </w:r>
    </w:p>
    <w:p w:rsidR="00AB31C3" w:rsidRPr="003C3553" w:rsidRDefault="00AB31C3" w:rsidP="00AB31C3">
      <w:pPr>
        <w:spacing w:line="360" w:lineRule="auto"/>
        <w:ind w:right="49"/>
        <w:jc w:val="both"/>
        <w:rPr>
          <w:rFonts w:ascii="Times New Roman" w:hAnsi="Times New Roman" w:cs="Times New Roman"/>
          <w:sz w:val="24"/>
          <w:szCs w:val="24"/>
          <w:lang w:val="es-ES"/>
        </w:rPr>
      </w:pPr>
      <w:r w:rsidRPr="003C3553">
        <w:rPr>
          <w:rFonts w:ascii="Times New Roman" w:hAnsi="Times New Roman" w:cs="Times New Roman"/>
          <w:b/>
          <w:sz w:val="24"/>
          <w:szCs w:val="24"/>
        </w:rPr>
        <w:t xml:space="preserve">Ítem 6. </w:t>
      </w:r>
      <w:r w:rsidRPr="003C3553">
        <w:rPr>
          <w:rFonts w:ascii="Times New Roman" w:hAnsi="Times New Roman" w:cs="Times New Roman"/>
          <w:sz w:val="24"/>
          <w:szCs w:val="24"/>
        </w:rPr>
        <w:t>¿Alguna vez has utilizado un producto artesanal de uso personal?</w:t>
      </w:r>
    </w:p>
    <w:p w:rsidR="00AB31C3" w:rsidRDefault="00AB31C3" w:rsidP="00AB31C3">
      <w:pPr>
        <w:spacing w:line="240" w:lineRule="auto"/>
        <w:ind w:right="49"/>
        <w:jc w:val="both"/>
        <w:rPr>
          <w:rFonts w:ascii="Times New Roman" w:hAnsi="Times New Roman" w:cs="Times New Roman"/>
          <w:lang w:val="es-ES"/>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10</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Ítem 6</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11</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58</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8</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42</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Gráfico No. 6</w:t>
      </w:r>
    </w:p>
    <w:p w:rsidR="00AB31C3" w:rsidRDefault="00AB31C3" w:rsidP="00AB31C3">
      <w:pPr>
        <w:spacing w:line="240" w:lineRule="auto"/>
        <w:ind w:right="49"/>
        <w:jc w:val="center"/>
        <w:rPr>
          <w:rFonts w:ascii="Times New Roman" w:hAnsi="Times New Roman" w:cs="Times New Roman"/>
          <w:b/>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76672" behindDoc="0" locked="0" layoutInCell="1" allowOverlap="1" wp14:anchorId="67DBCF52" wp14:editId="76AD73FF">
                <wp:simplePos x="0" y="0"/>
                <wp:positionH relativeFrom="column">
                  <wp:posOffset>3246120</wp:posOffset>
                </wp:positionH>
                <wp:positionV relativeFrom="paragraph">
                  <wp:posOffset>2430780</wp:posOffset>
                </wp:positionV>
                <wp:extent cx="2374265" cy="26670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DBCF52" id="_x0000_s1034" type="#_x0000_t202" style="position:absolute;left:0;text-align:left;margin-left:255.6pt;margin-top:191.4pt;width:186.95pt;height:21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7747FD76" wp14:editId="1FD39393">
            <wp:extent cx="4465122" cy="2612572"/>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31C3" w:rsidRPr="00CB18B0"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Interpretación: </w:t>
      </w:r>
      <w:r>
        <w:rPr>
          <w:rFonts w:ascii="Times New Roman" w:hAnsi="Times New Roman" w:cs="Times New Roman"/>
          <w:sz w:val="24"/>
          <w:szCs w:val="24"/>
          <w:lang w:val="es-ES"/>
        </w:rPr>
        <w:t xml:space="preserve">Los resultados anteriores demuestran que un 58% de los encuestados Sí han utilizado algún producto artesanal de uso personal, sin embargo, un 42% No lo han utilizado.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Conocimiento</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3C3553">
        <w:rPr>
          <w:rFonts w:ascii="Times New Roman" w:hAnsi="Times New Roman" w:cs="Times New Roman"/>
          <w:sz w:val="24"/>
          <w:szCs w:val="24"/>
          <w:lang w:val="es-ES"/>
        </w:rPr>
        <w:t>Productos artesanales</w:t>
      </w:r>
      <w:r w:rsidRPr="003C3553">
        <w:rPr>
          <w:rFonts w:ascii="Times New Roman" w:hAnsi="Times New Roman" w:cs="Times New Roman"/>
          <w:sz w:val="24"/>
          <w:szCs w:val="24"/>
        </w:rPr>
        <w:t xml:space="preserve"> de uso personal</w:t>
      </w:r>
      <w:r w:rsidRPr="003C3553">
        <w:rPr>
          <w:rFonts w:ascii="Times New Roman" w:hAnsi="Times New Roman" w:cs="Times New Roman"/>
          <w:sz w:val="24"/>
          <w:szCs w:val="24"/>
          <w:lang w:val="es-ES"/>
        </w:rPr>
        <w:t xml:space="preserve"> </w:t>
      </w:r>
    </w:p>
    <w:p w:rsidR="00AB31C3" w:rsidRPr="003C355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cs="Times New Roman"/>
          <w:b/>
          <w:sz w:val="24"/>
          <w:szCs w:val="24"/>
        </w:rPr>
        <w:t xml:space="preserve">Ítem 7. </w:t>
      </w:r>
      <w:r w:rsidRPr="003C3553">
        <w:rPr>
          <w:rFonts w:ascii="Times New Roman" w:hAnsi="Times New Roman" w:cs="Times New Roman"/>
          <w:sz w:val="24"/>
          <w:szCs w:val="24"/>
          <w:lang w:val="es-ES"/>
        </w:rPr>
        <w:t>¿Consideras útil realizar productos artesanales de uso personal para cubrir las necesidades actuales?</w:t>
      </w:r>
    </w:p>
    <w:p w:rsidR="00AB31C3" w:rsidRDefault="00AB31C3" w:rsidP="00AB31C3">
      <w:pPr>
        <w:spacing w:line="240" w:lineRule="auto"/>
        <w:ind w:right="49"/>
        <w:jc w:val="both"/>
        <w:rPr>
          <w:rFonts w:ascii="Times New Roman" w:hAnsi="Times New Roman" w:cs="Times New Roman"/>
          <w:lang w:val="es-ES"/>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11</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Ítem 7</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16</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84</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3</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16</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7</w:t>
      </w:r>
    </w:p>
    <w:p w:rsidR="00AB31C3" w:rsidRDefault="00AB31C3" w:rsidP="00AB31C3">
      <w:pPr>
        <w:spacing w:line="240" w:lineRule="auto"/>
        <w:ind w:right="49"/>
        <w:jc w:val="center"/>
        <w:rPr>
          <w:rFonts w:ascii="Times New Roman" w:hAnsi="Times New Roman" w:cs="Times New Roman"/>
          <w:b/>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77696" behindDoc="0" locked="0" layoutInCell="1" allowOverlap="1" wp14:anchorId="12D1440C" wp14:editId="012C4B71">
                <wp:simplePos x="0" y="0"/>
                <wp:positionH relativeFrom="column">
                  <wp:posOffset>3233420</wp:posOffset>
                </wp:positionH>
                <wp:positionV relativeFrom="paragraph">
                  <wp:posOffset>2481580</wp:posOffset>
                </wp:positionV>
                <wp:extent cx="2374265" cy="279400"/>
                <wp:effectExtent l="0" t="0" r="0" b="635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94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D1440C" id="_x0000_s1035" type="#_x0000_t202" style="position:absolute;left:0;text-align:left;margin-left:254.6pt;margin-top:195.4pt;width:186.95pt;height:22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1B56E1AE" wp14:editId="6F1C8974">
            <wp:extent cx="4500748" cy="2660073"/>
            <wp:effectExtent l="0" t="0" r="0" b="698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31C3"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Interpretación: </w:t>
      </w:r>
      <w:r>
        <w:rPr>
          <w:rFonts w:ascii="Times New Roman" w:hAnsi="Times New Roman" w:cs="Times New Roman"/>
          <w:sz w:val="24"/>
          <w:szCs w:val="24"/>
          <w:lang w:val="es-ES"/>
        </w:rPr>
        <w:t xml:space="preserve">En el gráfico correspondiente al Ítem 7, se observa que el 84% de los encuestados consideran útil realizar productos artesanales de uso personal para cubrir las necesidades actuales, mientras que, el 16% no lo consideran.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Utilidad</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3C3553">
        <w:rPr>
          <w:rFonts w:ascii="Times New Roman" w:hAnsi="Times New Roman" w:cs="Times New Roman"/>
          <w:sz w:val="24"/>
          <w:szCs w:val="24"/>
          <w:lang w:val="es-ES"/>
        </w:rPr>
        <w:t>Uso del manual</w:t>
      </w:r>
    </w:p>
    <w:p w:rsidR="00AB31C3" w:rsidRPr="00284569" w:rsidRDefault="00AB31C3" w:rsidP="00AB31C3">
      <w:pPr>
        <w:spacing w:line="360" w:lineRule="auto"/>
        <w:ind w:right="49"/>
        <w:jc w:val="both"/>
        <w:rPr>
          <w:rFonts w:ascii="Times New Roman" w:hAnsi="Times New Roman" w:cs="Times New Roman"/>
          <w:sz w:val="24"/>
          <w:szCs w:val="24"/>
          <w:lang w:val="es-ES"/>
        </w:rPr>
      </w:pPr>
      <w:r w:rsidRPr="003C3553">
        <w:rPr>
          <w:rFonts w:ascii="Times New Roman" w:hAnsi="Times New Roman" w:cs="Times New Roman"/>
          <w:b/>
          <w:sz w:val="24"/>
          <w:szCs w:val="24"/>
        </w:rPr>
        <w:t xml:space="preserve">Ítem 8. </w:t>
      </w:r>
      <w:r w:rsidRPr="003C3553">
        <w:rPr>
          <w:rFonts w:ascii="Times New Roman" w:hAnsi="Times New Roman" w:cs="Times New Roman"/>
          <w:sz w:val="24"/>
          <w:szCs w:val="24"/>
          <w:lang w:val="es-ES"/>
        </w:rPr>
        <w:t>¿Distingues los beneficios de usar un producto artesanal y uno de origen industrial?</w:t>
      </w: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12</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Ítem 8</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12</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63</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7</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37</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Gráfico No. 8</w:t>
      </w:r>
    </w:p>
    <w:p w:rsidR="00AB31C3" w:rsidRDefault="00AB31C3" w:rsidP="00AB31C3">
      <w:pPr>
        <w:spacing w:line="240" w:lineRule="auto"/>
        <w:ind w:right="49"/>
        <w:jc w:val="center"/>
        <w:rPr>
          <w:rFonts w:ascii="Times New Roman" w:hAnsi="Times New Roman" w:cs="Times New Roman"/>
          <w:b/>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78720" behindDoc="0" locked="0" layoutInCell="1" allowOverlap="1" wp14:anchorId="34D22A27" wp14:editId="7DA7F7E6">
                <wp:simplePos x="0" y="0"/>
                <wp:positionH relativeFrom="column">
                  <wp:posOffset>3220720</wp:posOffset>
                </wp:positionH>
                <wp:positionV relativeFrom="paragraph">
                  <wp:posOffset>2339975</wp:posOffset>
                </wp:positionV>
                <wp:extent cx="2374265" cy="34290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D22A27" id="_x0000_s1036" type="#_x0000_t202" style="position:absolute;left:0;text-align:left;margin-left:253.6pt;margin-top:184.25pt;width:186.95pt;height:27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2FDE3BAD" wp14:editId="7BA41EE8">
            <wp:extent cx="4453246" cy="2541320"/>
            <wp:effectExtent l="0" t="0" r="508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31C3" w:rsidRPr="00566D82"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Interpretación: </w:t>
      </w:r>
      <w:r>
        <w:rPr>
          <w:rFonts w:ascii="Times New Roman" w:hAnsi="Times New Roman" w:cs="Times New Roman"/>
          <w:sz w:val="24"/>
          <w:szCs w:val="24"/>
          <w:lang w:val="es-ES"/>
        </w:rPr>
        <w:t xml:space="preserve">En atención a los resultados anteriores, el 63% de los encuestados distinguen los beneficios de usar un producto artesanal y uno de origen industrial, por otra parte, el 37% lo desconocen. </w:t>
      </w:r>
    </w:p>
    <w:p w:rsidR="00AB31C3" w:rsidRDefault="00AB31C3" w:rsidP="00AB31C3">
      <w:pPr>
        <w:spacing w:line="240" w:lineRule="auto"/>
        <w:ind w:right="49"/>
        <w:jc w:val="both"/>
        <w:rPr>
          <w:rFonts w:ascii="Times New Roman" w:hAnsi="Times New Roman" w:cs="Times New Roman"/>
          <w:b/>
          <w:sz w:val="24"/>
          <w:szCs w:val="24"/>
        </w:rPr>
      </w:pP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Utilidad</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3C3553">
        <w:rPr>
          <w:rFonts w:ascii="Times New Roman" w:hAnsi="Times New Roman" w:cs="Times New Roman"/>
          <w:sz w:val="24"/>
          <w:szCs w:val="24"/>
          <w:lang w:val="es-ES"/>
        </w:rPr>
        <w:t>Uso del manual</w:t>
      </w:r>
    </w:p>
    <w:p w:rsidR="00AB31C3" w:rsidRPr="003C355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cs="Times New Roman"/>
          <w:b/>
          <w:sz w:val="24"/>
          <w:szCs w:val="24"/>
        </w:rPr>
        <w:t xml:space="preserve">Ítem 9. </w:t>
      </w:r>
      <w:r w:rsidRPr="003C3553">
        <w:rPr>
          <w:rFonts w:ascii="Times New Roman" w:hAnsi="Times New Roman" w:cs="Times New Roman"/>
          <w:sz w:val="24"/>
          <w:szCs w:val="24"/>
          <w:lang w:val="es-ES"/>
        </w:rPr>
        <w:t>¿Se obtendría mayor beneficio en la salud al usar un producto artesanal?</w:t>
      </w:r>
    </w:p>
    <w:p w:rsidR="00AB31C3" w:rsidRPr="003C3553" w:rsidRDefault="00AB31C3" w:rsidP="00AB31C3">
      <w:pPr>
        <w:spacing w:line="240" w:lineRule="auto"/>
        <w:ind w:right="49"/>
        <w:jc w:val="both"/>
        <w:rPr>
          <w:rFonts w:ascii="Times New Roman" w:hAnsi="Times New Roman" w:cs="Times New Roman"/>
          <w:sz w:val="24"/>
          <w:szCs w:val="24"/>
          <w:lang w:val="es-ES"/>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13</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Ítem 9</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16</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84</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3</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16</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Gráfico No. 9</w:t>
      </w:r>
    </w:p>
    <w:p w:rsidR="00AB31C3" w:rsidRDefault="00AB31C3" w:rsidP="00AB31C3">
      <w:pPr>
        <w:spacing w:line="240" w:lineRule="auto"/>
        <w:ind w:right="49"/>
        <w:jc w:val="center"/>
        <w:rPr>
          <w:rFonts w:ascii="Times New Roman" w:hAnsi="Times New Roman" w:cs="Times New Roman"/>
          <w:b/>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79744" behindDoc="0" locked="0" layoutInCell="1" allowOverlap="1" wp14:anchorId="624299EC" wp14:editId="3017E573">
                <wp:simplePos x="0" y="0"/>
                <wp:positionH relativeFrom="column">
                  <wp:posOffset>3246120</wp:posOffset>
                </wp:positionH>
                <wp:positionV relativeFrom="paragraph">
                  <wp:posOffset>2477135</wp:posOffset>
                </wp:positionV>
                <wp:extent cx="2374265" cy="34290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4299EC" id="_x0000_s1037" type="#_x0000_t202" style="position:absolute;left:0;text-align:left;margin-left:255.6pt;margin-top:195.05pt;width:186.95pt;height:27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1FCA4A24" wp14:editId="2E8B06FE">
            <wp:extent cx="4275117" cy="2660073"/>
            <wp:effectExtent l="0" t="0" r="0" b="698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31C3"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Interpretación: </w:t>
      </w:r>
      <w:r>
        <w:rPr>
          <w:rFonts w:ascii="Times New Roman" w:hAnsi="Times New Roman" w:cs="Times New Roman"/>
          <w:sz w:val="24"/>
          <w:szCs w:val="24"/>
          <w:lang w:val="es-ES"/>
        </w:rPr>
        <w:t xml:space="preserve">En el gráfico anterior, se observa que el 84% de los encuestados consideran que se obtendría mayor beneficio en la salud al usar un producto artesanal, no obstante, el 16% no lo consideran.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Utilidad</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3C3553">
        <w:rPr>
          <w:rFonts w:ascii="Times New Roman" w:hAnsi="Times New Roman" w:cs="Times New Roman"/>
          <w:sz w:val="24"/>
          <w:szCs w:val="24"/>
          <w:lang w:val="es-ES"/>
        </w:rPr>
        <w:t>Uso del manual</w:t>
      </w:r>
    </w:p>
    <w:p w:rsidR="00AB31C3" w:rsidRPr="003C3553" w:rsidRDefault="00AB31C3" w:rsidP="00AB31C3">
      <w:pPr>
        <w:spacing w:line="360" w:lineRule="auto"/>
        <w:ind w:right="49"/>
        <w:jc w:val="both"/>
        <w:rPr>
          <w:rFonts w:ascii="Times New Roman" w:hAnsi="Times New Roman" w:cs="Times New Roman"/>
          <w:sz w:val="24"/>
          <w:szCs w:val="24"/>
          <w:lang w:val="es-ES"/>
        </w:rPr>
      </w:pPr>
      <w:r w:rsidRPr="003C3553">
        <w:rPr>
          <w:rFonts w:ascii="Times New Roman" w:hAnsi="Times New Roman" w:cs="Times New Roman"/>
          <w:b/>
          <w:sz w:val="24"/>
          <w:szCs w:val="24"/>
        </w:rPr>
        <w:t xml:space="preserve">Ítem 10. </w:t>
      </w:r>
      <w:r w:rsidRPr="003C3553">
        <w:rPr>
          <w:rFonts w:ascii="Times New Roman" w:hAnsi="Times New Roman" w:cs="Times New Roman"/>
          <w:sz w:val="24"/>
          <w:szCs w:val="24"/>
          <w:lang w:val="es-ES"/>
        </w:rPr>
        <w:t>¿</w:t>
      </w:r>
      <w:r>
        <w:rPr>
          <w:rFonts w:ascii="Times New Roman" w:hAnsi="Times New Roman" w:cs="Times New Roman"/>
          <w:sz w:val="24"/>
          <w:szCs w:val="24"/>
          <w:lang w:val="es-ES"/>
        </w:rPr>
        <w:t>Consideras beneficioso el uso de un manual como herramienta útil para buscar información relevante</w:t>
      </w:r>
      <w:r w:rsidRPr="003C3553">
        <w:rPr>
          <w:rFonts w:ascii="Times New Roman" w:hAnsi="Times New Roman" w:cs="Times New Roman"/>
          <w:sz w:val="24"/>
          <w:szCs w:val="24"/>
          <w:lang w:val="es-ES"/>
        </w:rPr>
        <w:t>?</w:t>
      </w:r>
    </w:p>
    <w:p w:rsidR="00AB31C3" w:rsidRDefault="00AB31C3" w:rsidP="00AB31C3">
      <w:pPr>
        <w:spacing w:line="240" w:lineRule="auto"/>
        <w:ind w:right="49"/>
        <w:jc w:val="both"/>
        <w:rPr>
          <w:rFonts w:ascii="Times New Roman" w:hAnsi="Times New Roman" w:cs="Times New Roman"/>
          <w:lang w:val="es-ES"/>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14</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Ítem 10</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Gráfico No. 10</w:t>
      </w:r>
    </w:p>
    <w:p w:rsidR="00AB31C3" w:rsidRDefault="00AB31C3" w:rsidP="00AB31C3">
      <w:pPr>
        <w:spacing w:line="240" w:lineRule="auto"/>
        <w:ind w:right="49"/>
        <w:jc w:val="center"/>
        <w:rPr>
          <w:rFonts w:ascii="Times New Roman" w:hAnsi="Times New Roman" w:cs="Times New Roman"/>
          <w:b/>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80768" behindDoc="0" locked="0" layoutInCell="1" allowOverlap="1" wp14:anchorId="269815CB" wp14:editId="3388C638">
                <wp:simplePos x="0" y="0"/>
                <wp:positionH relativeFrom="column">
                  <wp:posOffset>3233420</wp:posOffset>
                </wp:positionH>
                <wp:positionV relativeFrom="paragraph">
                  <wp:posOffset>2293620</wp:posOffset>
                </wp:positionV>
                <wp:extent cx="2374265" cy="34290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9815CB" id="_x0000_s1038" type="#_x0000_t202" style="position:absolute;left:0;text-align:left;margin-left:254.6pt;margin-top:180.6pt;width:186.95pt;height:27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21291209" wp14:editId="3FA5A5E2">
            <wp:extent cx="4445000" cy="25019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31C3"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Interpretación: </w:t>
      </w:r>
      <w:r>
        <w:rPr>
          <w:rFonts w:ascii="Times New Roman" w:hAnsi="Times New Roman" w:cs="Times New Roman"/>
          <w:sz w:val="24"/>
          <w:szCs w:val="24"/>
          <w:lang w:val="es-ES"/>
        </w:rPr>
        <w:t xml:space="preserve">De acuerdo a los datos obtenidos en el gráfico anterior, el 100% de los encuestados consideran beneficioso el uso de un manual como herramienta útil para buscar información relevante.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Utilidad</w:t>
      </w:r>
    </w:p>
    <w:p w:rsidR="00AB31C3" w:rsidRPr="003C355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3C3553">
        <w:rPr>
          <w:rFonts w:ascii="Times New Roman" w:hAnsi="Times New Roman" w:cs="Times New Roman"/>
          <w:sz w:val="24"/>
          <w:szCs w:val="24"/>
          <w:lang w:val="es-ES"/>
        </w:rPr>
        <w:t>Uso del manual</w:t>
      </w:r>
    </w:p>
    <w:p w:rsidR="00AB31C3" w:rsidRPr="003C3553"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b/>
          <w:sz w:val="24"/>
          <w:szCs w:val="24"/>
        </w:rPr>
        <w:t>Ítem 11</w:t>
      </w:r>
      <w:r w:rsidRPr="003C3553">
        <w:rPr>
          <w:rFonts w:ascii="Times New Roman" w:hAnsi="Times New Roman" w:cs="Times New Roman"/>
          <w:b/>
          <w:sz w:val="24"/>
          <w:szCs w:val="24"/>
        </w:rPr>
        <w:t xml:space="preserve">. </w:t>
      </w:r>
      <w:r w:rsidRPr="003C3553">
        <w:rPr>
          <w:rFonts w:ascii="Times New Roman" w:hAnsi="Times New Roman" w:cs="Times New Roman"/>
          <w:sz w:val="24"/>
          <w:szCs w:val="24"/>
          <w:lang w:val="es-ES"/>
        </w:rPr>
        <w:t>¿</w:t>
      </w:r>
      <w:r>
        <w:rPr>
          <w:rFonts w:ascii="Times New Roman" w:hAnsi="Times New Roman" w:cs="Times New Roman"/>
          <w:sz w:val="24"/>
          <w:szCs w:val="24"/>
          <w:lang w:val="es-ES"/>
        </w:rPr>
        <w:t xml:space="preserve">Consideras el manual para elaborar </w:t>
      </w:r>
      <w:proofErr w:type="gramStart"/>
      <w:r>
        <w:rPr>
          <w:rFonts w:ascii="Times New Roman" w:hAnsi="Times New Roman" w:cs="Times New Roman"/>
          <w:sz w:val="24"/>
          <w:szCs w:val="24"/>
          <w:lang w:val="es-ES"/>
        </w:rPr>
        <w:t>productos artesanales necesario</w:t>
      </w:r>
      <w:proofErr w:type="gramEnd"/>
      <w:r>
        <w:rPr>
          <w:rFonts w:ascii="Times New Roman" w:hAnsi="Times New Roman" w:cs="Times New Roman"/>
          <w:sz w:val="24"/>
          <w:szCs w:val="24"/>
          <w:lang w:val="es-ES"/>
        </w:rPr>
        <w:t xml:space="preserve"> en el desarrollo de prácticas formativas en el aula</w:t>
      </w:r>
      <w:r w:rsidRPr="003C3553">
        <w:rPr>
          <w:rFonts w:ascii="Times New Roman" w:hAnsi="Times New Roman" w:cs="Times New Roman"/>
          <w:sz w:val="24"/>
          <w:szCs w:val="24"/>
          <w:lang w:val="es-ES"/>
        </w:rPr>
        <w:t>?</w:t>
      </w:r>
    </w:p>
    <w:p w:rsidR="00AB31C3" w:rsidRDefault="00AB31C3" w:rsidP="00AB31C3">
      <w:pPr>
        <w:spacing w:line="240" w:lineRule="auto"/>
        <w:ind w:right="49"/>
        <w:jc w:val="both"/>
        <w:rPr>
          <w:rFonts w:ascii="Times New Roman" w:hAnsi="Times New Roman" w:cs="Times New Roman"/>
          <w:lang w:val="es-ES"/>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15</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Ítem 11</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11</w:t>
      </w:r>
    </w:p>
    <w:p w:rsidR="00AB31C3" w:rsidRDefault="00AB31C3" w:rsidP="00AB31C3">
      <w:pPr>
        <w:spacing w:line="240" w:lineRule="auto"/>
        <w:ind w:right="49"/>
        <w:jc w:val="center"/>
        <w:rPr>
          <w:rFonts w:ascii="Times New Roman" w:hAnsi="Times New Roman" w:cs="Times New Roman"/>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81792" behindDoc="0" locked="0" layoutInCell="1" allowOverlap="1" wp14:anchorId="50D994EF" wp14:editId="463379C1">
                <wp:simplePos x="0" y="0"/>
                <wp:positionH relativeFrom="column">
                  <wp:posOffset>3220720</wp:posOffset>
                </wp:positionH>
                <wp:positionV relativeFrom="paragraph">
                  <wp:posOffset>2230120</wp:posOffset>
                </wp:positionV>
                <wp:extent cx="2374265" cy="34290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D994EF" id="_x0000_s1039" type="#_x0000_t202" style="position:absolute;left:0;text-align:left;margin-left:253.6pt;margin-top:175.6pt;width:186.95pt;height:27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3FD2AE4A" wp14:editId="10752A2C">
            <wp:extent cx="4448175" cy="24384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31C3" w:rsidRDefault="00AB31C3" w:rsidP="00AB31C3">
      <w:pPr>
        <w:spacing w:line="360" w:lineRule="auto"/>
        <w:ind w:right="49"/>
        <w:jc w:val="both"/>
        <w:rPr>
          <w:rFonts w:ascii="Times New Roman" w:hAnsi="Times New Roman" w:cs="Times New Roman"/>
          <w:sz w:val="24"/>
          <w:szCs w:val="24"/>
          <w:lang w:val="es-ES"/>
        </w:rPr>
      </w:pPr>
      <w:r w:rsidRPr="00E343A2">
        <w:rPr>
          <w:rFonts w:ascii="Times New Roman" w:hAnsi="Times New Roman" w:cs="Times New Roman"/>
          <w:b/>
          <w:sz w:val="24"/>
          <w:szCs w:val="24"/>
          <w:lang w:val="es-ES"/>
        </w:rPr>
        <w:t>Interpretación</w:t>
      </w:r>
      <w:r>
        <w:rPr>
          <w:rFonts w:ascii="Times New Roman" w:hAnsi="Times New Roman" w:cs="Times New Roman"/>
          <w:sz w:val="24"/>
          <w:szCs w:val="24"/>
          <w:lang w:val="es-ES"/>
        </w:rPr>
        <w:t xml:space="preserve">: En atención al gráfico anterior, el 100% de los encuestados consideran el manual para elaborar </w:t>
      </w:r>
      <w:proofErr w:type="gramStart"/>
      <w:r>
        <w:rPr>
          <w:rFonts w:ascii="Times New Roman" w:hAnsi="Times New Roman" w:cs="Times New Roman"/>
          <w:sz w:val="24"/>
          <w:szCs w:val="24"/>
          <w:lang w:val="es-ES"/>
        </w:rPr>
        <w:t>productos artesanales necesario</w:t>
      </w:r>
      <w:proofErr w:type="gramEnd"/>
      <w:r>
        <w:rPr>
          <w:rFonts w:ascii="Times New Roman" w:hAnsi="Times New Roman" w:cs="Times New Roman"/>
          <w:sz w:val="24"/>
          <w:szCs w:val="24"/>
          <w:lang w:val="es-ES"/>
        </w:rPr>
        <w:t xml:space="preserve"> en el desarrollo de prácticas formativas en el aula.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Utilidad</w:t>
      </w:r>
    </w:p>
    <w:p w:rsidR="00AB31C3" w:rsidRDefault="00AB31C3" w:rsidP="00AB31C3">
      <w:pPr>
        <w:spacing w:line="240" w:lineRule="auto"/>
        <w:ind w:right="49"/>
        <w:jc w:val="both"/>
        <w:rPr>
          <w:rFonts w:ascii="Times New Roman" w:hAnsi="Times New Roman" w:cs="Times New Roman"/>
          <w:lang w:val="es-ES"/>
        </w:rPr>
      </w:pPr>
      <w:r w:rsidRPr="003C3553">
        <w:rPr>
          <w:rFonts w:ascii="Times New Roman" w:hAnsi="Times New Roman"/>
          <w:b/>
          <w:sz w:val="24"/>
          <w:szCs w:val="24"/>
          <w:lang w:val="es-ES"/>
        </w:rPr>
        <w:t xml:space="preserve">Indicador: </w:t>
      </w:r>
      <w:r w:rsidRPr="009300FE">
        <w:rPr>
          <w:rFonts w:ascii="Times New Roman" w:hAnsi="Times New Roman" w:cs="Times New Roman"/>
          <w:sz w:val="24"/>
          <w:szCs w:val="24"/>
          <w:lang w:val="es-ES"/>
        </w:rPr>
        <w:t>Estrategias de enseñanza y aprendizaje</w:t>
      </w:r>
      <w:r>
        <w:rPr>
          <w:rFonts w:ascii="Times New Roman" w:hAnsi="Times New Roman" w:cs="Times New Roman"/>
          <w:lang w:val="es-ES"/>
        </w:rPr>
        <w:t>.</w:t>
      </w:r>
    </w:p>
    <w:p w:rsidR="00AB31C3" w:rsidRDefault="00AB31C3" w:rsidP="00AB31C3">
      <w:pPr>
        <w:spacing w:line="240" w:lineRule="auto"/>
        <w:ind w:right="49"/>
        <w:jc w:val="both"/>
        <w:rPr>
          <w:rFonts w:ascii="Times New Roman" w:hAnsi="Times New Roman" w:cs="Times New Roman"/>
          <w:sz w:val="24"/>
          <w:szCs w:val="24"/>
          <w:lang w:val="es-ES"/>
        </w:rPr>
      </w:pPr>
      <w:r>
        <w:rPr>
          <w:rFonts w:ascii="Times New Roman" w:hAnsi="Times New Roman" w:cs="Times New Roman"/>
          <w:b/>
          <w:sz w:val="24"/>
          <w:szCs w:val="24"/>
        </w:rPr>
        <w:t>Ítem 12</w:t>
      </w:r>
      <w:r w:rsidRPr="003C3553">
        <w:rPr>
          <w:rFonts w:ascii="Times New Roman" w:hAnsi="Times New Roman" w:cs="Times New Roman"/>
          <w:b/>
          <w:sz w:val="24"/>
          <w:szCs w:val="24"/>
        </w:rPr>
        <w:t xml:space="preserve">. </w:t>
      </w:r>
      <w:r>
        <w:rPr>
          <w:rFonts w:ascii="Times New Roman" w:hAnsi="Times New Roman" w:cs="Times New Roman"/>
          <w:sz w:val="24"/>
          <w:szCs w:val="24"/>
          <w:lang w:val="es-ES"/>
        </w:rPr>
        <w:t>¿Piensas que utilizar productos artesanales de uso personal cubriría las mismas expectativas de los productos de origen industrial?</w:t>
      </w:r>
    </w:p>
    <w:p w:rsidR="00AB31C3" w:rsidRDefault="00AB31C3" w:rsidP="00AB31C3">
      <w:pPr>
        <w:spacing w:line="240" w:lineRule="auto"/>
        <w:ind w:right="49"/>
        <w:jc w:val="center"/>
        <w:rPr>
          <w:rFonts w:ascii="Times New Roman" w:hAnsi="Times New Roman" w:cs="Times New Roman"/>
          <w:b/>
          <w:sz w:val="24"/>
          <w:szCs w:val="24"/>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16</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left="708" w:right="49" w:hanging="708"/>
              <w:jc w:val="center"/>
              <w:rPr>
                <w:rFonts w:ascii="Times New Roman" w:hAnsi="Times New Roman" w:cs="Times New Roman"/>
                <w:b/>
                <w:sz w:val="24"/>
                <w:szCs w:val="24"/>
              </w:rPr>
            </w:pPr>
            <w:r>
              <w:rPr>
                <w:rFonts w:ascii="Times New Roman" w:hAnsi="Times New Roman" w:cs="Times New Roman"/>
                <w:b/>
                <w:sz w:val="24"/>
                <w:szCs w:val="24"/>
              </w:rPr>
              <w:t>Ítem 12</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47</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53</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12</w:t>
      </w:r>
    </w:p>
    <w:p w:rsidR="00AB31C3" w:rsidRDefault="00AB31C3" w:rsidP="00AB31C3">
      <w:pPr>
        <w:spacing w:line="240" w:lineRule="auto"/>
        <w:ind w:right="49"/>
        <w:jc w:val="center"/>
        <w:rPr>
          <w:rFonts w:ascii="Times New Roman" w:hAnsi="Times New Roman" w:cs="Times New Roman"/>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82816" behindDoc="0" locked="0" layoutInCell="1" allowOverlap="1" wp14:anchorId="79DF92ED" wp14:editId="1114901A">
                <wp:simplePos x="0" y="0"/>
                <wp:positionH relativeFrom="column">
                  <wp:posOffset>3220720</wp:posOffset>
                </wp:positionH>
                <wp:positionV relativeFrom="paragraph">
                  <wp:posOffset>2223135</wp:posOffset>
                </wp:positionV>
                <wp:extent cx="2374265" cy="342900"/>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DF92ED" id="_x0000_s1040" type="#_x0000_t202" style="position:absolute;left:0;text-align:left;margin-left:253.6pt;margin-top:175.05pt;width:186.95pt;height:27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5CE8EE9D" wp14:editId="6F16ED93">
            <wp:extent cx="4448175" cy="24384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31C3" w:rsidRDefault="00AB31C3" w:rsidP="00AB31C3">
      <w:pPr>
        <w:spacing w:line="360" w:lineRule="auto"/>
        <w:ind w:right="49"/>
        <w:jc w:val="both"/>
        <w:rPr>
          <w:rFonts w:ascii="Times New Roman" w:hAnsi="Times New Roman" w:cs="Times New Roman"/>
          <w:sz w:val="24"/>
          <w:szCs w:val="24"/>
          <w:lang w:val="es-ES"/>
        </w:rPr>
      </w:pPr>
      <w:r w:rsidRPr="006D05A0">
        <w:rPr>
          <w:rFonts w:ascii="Times New Roman" w:hAnsi="Times New Roman" w:cs="Times New Roman"/>
          <w:b/>
          <w:sz w:val="24"/>
          <w:szCs w:val="24"/>
          <w:lang w:val="es-ES"/>
        </w:rPr>
        <w:t>Interpretación</w:t>
      </w:r>
      <w:r>
        <w:rPr>
          <w:rFonts w:ascii="Times New Roman" w:hAnsi="Times New Roman" w:cs="Times New Roman"/>
          <w:sz w:val="24"/>
          <w:szCs w:val="24"/>
          <w:lang w:val="es-ES"/>
        </w:rPr>
        <w:t xml:space="preserve">: Los resultados anteriores muestran que, el 53% de los encuestados consideran que la utilización de productos artesanales de uso personal cubriría las mismas expectativas de los productos de origen industrial, mientras que, el 47% no lo </w:t>
      </w:r>
      <w:r>
        <w:rPr>
          <w:rFonts w:ascii="Times New Roman" w:hAnsi="Times New Roman" w:cs="Times New Roman"/>
          <w:sz w:val="24"/>
          <w:szCs w:val="24"/>
          <w:lang w:val="es-ES"/>
        </w:rPr>
        <w:t>c</w:t>
      </w:r>
      <w:r>
        <w:rPr>
          <w:rFonts w:ascii="Times New Roman" w:hAnsi="Times New Roman" w:cs="Times New Roman"/>
          <w:sz w:val="24"/>
          <w:szCs w:val="24"/>
          <w:lang w:val="es-ES"/>
        </w:rPr>
        <w:t xml:space="preserve">onsideran.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Utilidad</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Pr>
          <w:rFonts w:ascii="Times New Roman" w:hAnsi="Times New Roman" w:cs="Times New Roman"/>
          <w:sz w:val="24"/>
          <w:szCs w:val="24"/>
          <w:lang w:val="es-ES"/>
        </w:rPr>
        <w:t>Uso del Manual</w:t>
      </w:r>
    </w:p>
    <w:p w:rsidR="00AB31C3" w:rsidRDefault="00AB31C3" w:rsidP="00AB31C3">
      <w:pPr>
        <w:spacing w:line="240" w:lineRule="auto"/>
        <w:ind w:right="49"/>
        <w:jc w:val="both"/>
        <w:rPr>
          <w:rFonts w:ascii="Times New Roman" w:hAnsi="Times New Roman" w:cs="Times New Roman"/>
          <w:sz w:val="24"/>
          <w:szCs w:val="24"/>
          <w:lang w:val="es-ES"/>
        </w:rPr>
      </w:pPr>
      <w:r>
        <w:rPr>
          <w:rFonts w:ascii="Times New Roman" w:hAnsi="Times New Roman" w:cs="Times New Roman"/>
          <w:b/>
          <w:sz w:val="24"/>
          <w:szCs w:val="24"/>
        </w:rPr>
        <w:t>Ítem 13</w:t>
      </w:r>
      <w:r w:rsidRPr="003C3553">
        <w:rPr>
          <w:rFonts w:ascii="Times New Roman" w:hAnsi="Times New Roman" w:cs="Times New Roman"/>
          <w:b/>
          <w:sz w:val="24"/>
          <w:szCs w:val="24"/>
        </w:rPr>
        <w:t xml:space="preserve">. </w:t>
      </w:r>
      <w:r>
        <w:rPr>
          <w:rFonts w:ascii="Times New Roman" w:hAnsi="Times New Roman" w:cs="Times New Roman"/>
          <w:sz w:val="24"/>
          <w:szCs w:val="24"/>
          <w:lang w:val="es-ES"/>
        </w:rPr>
        <w:t>¿</w:t>
      </w:r>
      <w:r>
        <w:rPr>
          <w:rFonts w:ascii="Times New Roman" w:hAnsi="Times New Roman" w:cs="Times New Roman"/>
          <w:sz w:val="24"/>
          <w:szCs w:val="24"/>
        </w:rPr>
        <w:t>Divulgarías tu experiencia con el  manual para elaborar productos artesanales en tu entorno social</w:t>
      </w:r>
      <w:r>
        <w:rPr>
          <w:rFonts w:ascii="Times New Roman" w:hAnsi="Times New Roman" w:cs="Times New Roman"/>
          <w:sz w:val="24"/>
          <w:szCs w:val="24"/>
          <w:lang w:val="es-ES"/>
        </w:rPr>
        <w:t>?</w:t>
      </w: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17</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left="708" w:right="49" w:hanging="708"/>
              <w:jc w:val="center"/>
              <w:rPr>
                <w:rFonts w:ascii="Times New Roman" w:hAnsi="Times New Roman" w:cs="Times New Roman"/>
                <w:b/>
                <w:sz w:val="24"/>
                <w:szCs w:val="24"/>
              </w:rPr>
            </w:pPr>
            <w:r>
              <w:rPr>
                <w:rFonts w:ascii="Times New Roman" w:hAnsi="Times New Roman" w:cs="Times New Roman"/>
                <w:b/>
                <w:sz w:val="24"/>
                <w:szCs w:val="24"/>
              </w:rPr>
              <w:t>Ítem 13</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18</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95</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5</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Gráfico No. 13</w:t>
      </w:r>
    </w:p>
    <w:p w:rsidR="00AB31C3" w:rsidRDefault="00AB31C3" w:rsidP="00AB31C3">
      <w:pPr>
        <w:spacing w:line="240" w:lineRule="auto"/>
        <w:ind w:right="49"/>
        <w:jc w:val="center"/>
        <w:rPr>
          <w:rFonts w:ascii="Times New Roman" w:hAnsi="Times New Roman" w:cs="Times New Roman"/>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83840" behindDoc="0" locked="0" layoutInCell="1" allowOverlap="1" wp14:anchorId="5DA519DC" wp14:editId="21DDF7B2">
                <wp:simplePos x="0" y="0"/>
                <wp:positionH relativeFrom="column">
                  <wp:posOffset>3223260</wp:posOffset>
                </wp:positionH>
                <wp:positionV relativeFrom="paragraph">
                  <wp:posOffset>2253615</wp:posOffset>
                </wp:positionV>
                <wp:extent cx="2374265" cy="342900"/>
                <wp:effectExtent l="0" t="0" r="0" b="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A519DC" id="_x0000_s1041" type="#_x0000_t202" style="position:absolute;left:0;text-align:left;margin-left:253.8pt;margin-top:177.45pt;width:186.95pt;height:27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5B743B48" wp14:editId="15132E46">
            <wp:extent cx="4448175" cy="24384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B31C3" w:rsidRDefault="00AB31C3" w:rsidP="00AB31C3">
      <w:pPr>
        <w:spacing w:line="360" w:lineRule="auto"/>
        <w:ind w:right="49"/>
        <w:jc w:val="both"/>
        <w:rPr>
          <w:rFonts w:ascii="Times New Roman" w:hAnsi="Times New Roman" w:cs="Times New Roman"/>
          <w:sz w:val="24"/>
          <w:szCs w:val="24"/>
          <w:lang w:val="es-ES"/>
        </w:rPr>
      </w:pPr>
      <w:r w:rsidRPr="00584BBA">
        <w:rPr>
          <w:rFonts w:ascii="Times New Roman" w:hAnsi="Times New Roman" w:cs="Times New Roman"/>
          <w:b/>
          <w:sz w:val="24"/>
          <w:szCs w:val="24"/>
          <w:lang w:val="es-ES"/>
        </w:rPr>
        <w:t>Interpretación</w:t>
      </w:r>
      <w:r>
        <w:rPr>
          <w:rFonts w:ascii="Times New Roman" w:hAnsi="Times New Roman" w:cs="Times New Roman"/>
          <w:sz w:val="24"/>
          <w:szCs w:val="24"/>
          <w:lang w:val="es-ES"/>
        </w:rPr>
        <w:t xml:space="preserve">: De acuerdo a los resultados obtenidos anteriormente, se observa que el 95% de los encuestados divulgarían su experiencia con el manual para elaborar productos artesanales en su entorno social, no obstante, el 5% no lo divulgarían.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Utilidad</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BF21C1">
        <w:rPr>
          <w:rFonts w:ascii="Times New Roman" w:hAnsi="Times New Roman" w:cs="Times New Roman"/>
          <w:sz w:val="24"/>
          <w:szCs w:val="24"/>
          <w:lang w:val="es-ES"/>
        </w:rPr>
        <w:t>Estrategias de enseñanza y aprendizaje.</w:t>
      </w:r>
    </w:p>
    <w:p w:rsidR="00AB31C3" w:rsidRDefault="00AB31C3" w:rsidP="00AB31C3">
      <w:pPr>
        <w:spacing w:line="240" w:lineRule="auto"/>
        <w:ind w:right="49"/>
        <w:jc w:val="both"/>
        <w:rPr>
          <w:rFonts w:ascii="Times New Roman" w:hAnsi="Times New Roman" w:cs="Times New Roman"/>
          <w:sz w:val="24"/>
          <w:szCs w:val="24"/>
          <w:lang w:val="es-ES"/>
        </w:rPr>
      </w:pPr>
      <w:r>
        <w:rPr>
          <w:rFonts w:ascii="Times New Roman" w:hAnsi="Times New Roman" w:cs="Times New Roman"/>
          <w:b/>
          <w:sz w:val="24"/>
          <w:szCs w:val="24"/>
        </w:rPr>
        <w:t>Ítem 14</w:t>
      </w:r>
      <w:r w:rsidRPr="003C3553">
        <w:rPr>
          <w:rFonts w:ascii="Times New Roman" w:hAnsi="Times New Roman" w:cs="Times New Roman"/>
          <w:b/>
          <w:sz w:val="24"/>
          <w:szCs w:val="24"/>
        </w:rPr>
        <w:t xml:space="preserve">. </w:t>
      </w:r>
      <w:r>
        <w:rPr>
          <w:rFonts w:ascii="Times New Roman" w:hAnsi="Times New Roman" w:cs="Times New Roman"/>
          <w:sz w:val="24"/>
          <w:szCs w:val="24"/>
          <w:lang w:val="es-ES"/>
        </w:rPr>
        <w:t>¿</w:t>
      </w:r>
      <w:r>
        <w:rPr>
          <w:rFonts w:ascii="Times New Roman" w:hAnsi="Times New Roman" w:cs="Times New Roman"/>
          <w:sz w:val="24"/>
          <w:szCs w:val="24"/>
        </w:rPr>
        <w:t>Sería recomendable utilizar reactivos de origen natural para reemplazar los reactivos sintéticos que causan daños al ambiente</w:t>
      </w:r>
      <w:r>
        <w:rPr>
          <w:rFonts w:ascii="Times New Roman" w:hAnsi="Times New Roman" w:cs="Times New Roman"/>
          <w:sz w:val="24"/>
          <w:szCs w:val="24"/>
          <w:lang w:val="es-ES"/>
        </w:rPr>
        <w:t>?</w:t>
      </w:r>
    </w:p>
    <w:p w:rsidR="00AB31C3" w:rsidRDefault="00AB31C3" w:rsidP="00AB31C3">
      <w:pPr>
        <w:spacing w:line="240" w:lineRule="auto"/>
        <w:ind w:right="49"/>
        <w:jc w:val="center"/>
        <w:rPr>
          <w:rFonts w:ascii="Times New Roman" w:hAnsi="Times New Roman" w:cs="Times New Roman"/>
          <w:b/>
          <w:sz w:val="24"/>
          <w:szCs w:val="24"/>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18</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left="708" w:right="49" w:hanging="708"/>
              <w:jc w:val="center"/>
              <w:rPr>
                <w:rFonts w:ascii="Times New Roman" w:hAnsi="Times New Roman" w:cs="Times New Roman"/>
                <w:b/>
                <w:sz w:val="24"/>
                <w:szCs w:val="24"/>
              </w:rPr>
            </w:pPr>
            <w:r>
              <w:rPr>
                <w:rFonts w:ascii="Times New Roman" w:hAnsi="Times New Roman" w:cs="Times New Roman"/>
                <w:b/>
                <w:sz w:val="24"/>
                <w:szCs w:val="24"/>
              </w:rPr>
              <w:t>Ítem 14</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14</w:t>
      </w:r>
    </w:p>
    <w:p w:rsidR="00AB31C3" w:rsidRDefault="00AB31C3" w:rsidP="00AB31C3">
      <w:pPr>
        <w:spacing w:line="240" w:lineRule="auto"/>
        <w:ind w:right="49"/>
        <w:jc w:val="center"/>
        <w:rPr>
          <w:rFonts w:ascii="Times New Roman" w:hAnsi="Times New Roman" w:cs="Times New Roman"/>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84864" behindDoc="0" locked="0" layoutInCell="1" allowOverlap="1" wp14:anchorId="1BE2E33D" wp14:editId="6A344A4A">
                <wp:simplePos x="0" y="0"/>
                <wp:positionH relativeFrom="column">
                  <wp:posOffset>3233420</wp:posOffset>
                </wp:positionH>
                <wp:positionV relativeFrom="paragraph">
                  <wp:posOffset>2251075</wp:posOffset>
                </wp:positionV>
                <wp:extent cx="2374265" cy="279400"/>
                <wp:effectExtent l="0" t="0" r="0" b="635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94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E2E33D" id="_x0000_s1042" type="#_x0000_t202" style="position:absolute;left:0;text-align:left;margin-left:254.6pt;margin-top:177.25pt;width:186.95pt;height:22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7312DC63" wp14:editId="359DA432">
            <wp:extent cx="4448175" cy="24384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B31C3" w:rsidRPr="003C3553" w:rsidRDefault="00AB31C3" w:rsidP="00AB31C3">
      <w:pPr>
        <w:spacing w:line="360" w:lineRule="auto"/>
        <w:ind w:right="49"/>
        <w:jc w:val="both"/>
        <w:rPr>
          <w:rFonts w:ascii="Times New Roman" w:hAnsi="Times New Roman" w:cs="Times New Roman"/>
          <w:sz w:val="24"/>
          <w:szCs w:val="24"/>
          <w:lang w:val="es-ES"/>
        </w:rPr>
      </w:pPr>
      <w:r w:rsidRPr="00227485">
        <w:rPr>
          <w:rFonts w:ascii="Times New Roman" w:hAnsi="Times New Roman" w:cs="Times New Roman"/>
          <w:b/>
          <w:sz w:val="24"/>
          <w:szCs w:val="24"/>
          <w:lang w:val="es-ES"/>
        </w:rPr>
        <w:t>Interpretación</w:t>
      </w:r>
      <w:r>
        <w:rPr>
          <w:rFonts w:ascii="Times New Roman" w:hAnsi="Times New Roman" w:cs="Times New Roman"/>
          <w:sz w:val="24"/>
          <w:szCs w:val="24"/>
          <w:lang w:val="es-ES"/>
        </w:rPr>
        <w:t xml:space="preserve">: En el gráfico anterior, se observa que el 100% de los encuestados consideran que </w:t>
      </w:r>
      <w:r>
        <w:rPr>
          <w:rFonts w:ascii="Times New Roman" w:hAnsi="Times New Roman" w:cs="Times New Roman"/>
          <w:sz w:val="24"/>
          <w:szCs w:val="24"/>
        </w:rPr>
        <w:t xml:space="preserve">sería recomendable utilizar reactivos de origen natural para reemplazar los reactivos sintéticos que causan daños al ambiente.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Utilidad</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BF21C1">
        <w:rPr>
          <w:rFonts w:ascii="Times New Roman" w:hAnsi="Times New Roman" w:cs="Times New Roman"/>
          <w:sz w:val="24"/>
          <w:szCs w:val="24"/>
          <w:lang w:val="es-ES"/>
        </w:rPr>
        <w:t>Estrategias de enseñanza y aprendizaje.</w:t>
      </w:r>
    </w:p>
    <w:p w:rsidR="00AB31C3" w:rsidRDefault="00AB31C3" w:rsidP="00AB31C3">
      <w:pPr>
        <w:spacing w:line="240" w:lineRule="auto"/>
        <w:ind w:right="49"/>
        <w:jc w:val="both"/>
        <w:rPr>
          <w:rFonts w:ascii="Times New Roman" w:hAnsi="Times New Roman" w:cs="Times New Roman"/>
          <w:sz w:val="24"/>
          <w:szCs w:val="24"/>
          <w:lang w:val="es-ES"/>
        </w:rPr>
      </w:pPr>
      <w:r>
        <w:rPr>
          <w:rFonts w:ascii="Times New Roman" w:hAnsi="Times New Roman" w:cs="Times New Roman"/>
          <w:b/>
          <w:sz w:val="24"/>
          <w:szCs w:val="24"/>
        </w:rPr>
        <w:t>Ítem 15</w:t>
      </w:r>
      <w:r w:rsidRPr="003C3553">
        <w:rPr>
          <w:rFonts w:ascii="Times New Roman" w:hAnsi="Times New Roman" w:cs="Times New Roman"/>
          <w:b/>
          <w:sz w:val="24"/>
          <w:szCs w:val="24"/>
        </w:rPr>
        <w:t xml:space="preserve">. </w:t>
      </w:r>
      <w:r>
        <w:rPr>
          <w:rFonts w:ascii="Times New Roman" w:hAnsi="Times New Roman" w:cs="Times New Roman"/>
          <w:sz w:val="24"/>
          <w:szCs w:val="24"/>
          <w:lang w:val="es-ES"/>
        </w:rPr>
        <w:t>¿El manual para elaborar productos artesanales sería una buena estrategia de enseñanza y aprendizaje para complementar el contenido de Química Orgánica?</w:t>
      </w:r>
    </w:p>
    <w:p w:rsidR="00AB31C3" w:rsidRDefault="00AB31C3" w:rsidP="00AB31C3">
      <w:pPr>
        <w:spacing w:line="240" w:lineRule="auto"/>
        <w:ind w:right="49"/>
        <w:jc w:val="center"/>
        <w:rPr>
          <w:rFonts w:ascii="Times New Roman" w:hAnsi="Times New Roman" w:cs="Times New Roman"/>
          <w:b/>
          <w:sz w:val="24"/>
          <w:szCs w:val="24"/>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19</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left="708" w:right="49" w:hanging="708"/>
              <w:jc w:val="center"/>
              <w:rPr>
                <w:rFonts w:ascii="Times New Roman" w:hAnsi="Times New Roman" w:cs="Times New Roman"/>
                <w:b/>
                <w:sz w:val="24"/>
                <w:szCs w:val="24"/>
              </w:rPr>
            </w:pPr>
            <w:r>
              <w:rPr>
                <w:rFonts w:ascii="Times New Roman" w:hAnsi="Times New Roman" w:cs="Times New Roman"/>
                <w:b/>
                <w:sz w:val="24"/>
                <w:szCs w:val="24"/>
              </w:rPr>
              <w:t>Ítem 15</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15</w:t>
      </w:r>
    </w:p>
    <w:p w:rsidR="00AB31C3" w:rsidRDefault="00AB31C3" w:rsidP="00AB31C3">
      <w:pPr>
        <w:spacing w:line="240" w:lineRule="auto"/>
        <w:ind w:right="49"/>
        <w:jc w:val="center"/>
        <w:rPr>
          <w:rFonts w:ascii="Times New Roman" w:hAnsi="Times New Roman" w:cs="Times New Roman"/>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85888" behindDoc="0" locked="0" layoutInCell="1" allowOverlap="1" wp14:anchorId="7BB0F118" wp14:editId="4E1E2B3E">
                <wp:simplePos x="0" y="0"/>
                <wp:positionH relativeFrom="column">
                  <wp:posOffset>3182620</wp:posOffset>
                </wp:positionH>
                <wp:positionV relativeFrom="paragraph">
                  <wp:posOffset>2235835</wp:posOffset>
                </wp:positionV>
                <wp:extent cx="2374265" cy="342900"/>
                <wp:effectExtent l="0" t="0" r="0" b="0"/>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B0F118" id="_x0000_s1043" type="#_x0000_t202" style="position:absolute;left:0;text-align:left;margin-left:250.6pt;margin-top:176.05pt;width:186.95pt;height:27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766DB75F" wp14:editId="6A20AD26">
            <wp:extent cx="4448175" cy="24384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B31C3" w:rsidRPr="003C3553" w:rsidRDefault="00AB31C3" w:rsidP="00AB31C3">
      <w:pPr>
        <w:spacing w:line="360" w:lineRule="auto"/>
        <w:ind w:right="49"/>
        <w:jc w:val="both"/>
        <w:rPr>
          <w:rFonts w:ascii="Times New Roman" w:hAnsi="Times New Roman" w:cs="Times New Roman"/>
          <w:sz w:val="24"/>
          <w:szCs w:val="24"/>
          <w:lang w:val="es-ES"/>
        </w:rPr>
      </w:pPr>
      <w:r w:rsidRPr="00186A4C">
        <w:rPr>
          <w:rFonts w:ascii="Times New Roman" w:hAnsi="Times New Roman" w:cs="Times New Roman"/>
          <w:b/>
          <w:sz w:val="24"/>
          <w:szCs w:val="24"/>
          <w:lang w:val="es-ES"/>
        </w:rPr>
        <w:t>Inte</w:t>
      </w:r>
      <w:r>
        <w:rPr>
          <w:rFonts w:ascii="Times New Roman" w:hAnsi="Times New Roman" w:cs="Times New Roman"/>
          <w:b/>
          <w:sz w:val="24"/>
          <w:szCs w:val="24"/>
          <w:lang w:val="es-ES"/>
        </w:rPr>
        <w:t>r</w:t>
      </w:r>
      <w:r w:rsidRPr="00186A4C">
        <w:rPr>
          <w:rFonts w:ascii="Times New Roman" w:hAnsi="Times New Roman" w:cs="Times New Roman"/>
          <w:b/>
          <w:sz w:val="24"/>
          <w:szCs w:val="24"/>
          <w:lang w:val="es-ES"/>
        </w:rPr>
        <w:t>pretación</w:t>
      </w:r>
      <w:r>
        <w:rPr>
          <w:rFonts w:ascii="Times New Roman" w:hAnsi="Times New Roman" w:cs="Times New Roman"/>
          <w:sz w:val="24"/>
          <w:szCs w:val="24"/>
          <w:lang w:val="es-ES"/>
        </w:rPr>
        <w:t xml:space="preserve">: En atención a los resultados anteriores, el 100% de los encuestados consideran que el manual para elaborar productos artesanales sería una buena estrategia de enseñanza y aprendizaje para complementar el contenido de Química Orgánica.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3C3553">
        <w:rPr>
          <w:rFonts w:ascii="Times New Roman" w:hAnsi="Times New Roman"/>
          <w:sz w:val="24"/>
          <w:szCs w:val="24"/>
          <w:lang w:val="es-ES"/>
        </w:rPr>
        <w:t>Utilidad</w:t>
      </w:r>
    </w:p>
    <w:p w:rsidR="00AB31C3"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BF21C1">
        <w:rPr>
          <w:rFonts w:ascii="Times New Roman" w:hAnsi="Times New Roman" w:cs="Times New Roman"/>
          <w:sz w:val="24"/>
          <w:szCs w:val="24"/>
          <w:lang w:val="es-ES"/>
        </w:rPr>
        <w:t>Estrategias de enseñanza y aprendizaje.</w:t>
      </w:r>
    </w:p>
    <w:p w:rsidR="00AB31C3" w:rsidRDefault="00AB31C3" w:rsidP="00AB31C3">
      <w:pPr>
        <w:spacing w:line="240" w:lineRule="auto"/>
        <w:ind w:right="49"/>
        <w:jc w:val="both"/>
        <w:rPr>
          <w:rFonts w:ascii="Times New Roman" w:hAnsi="Times New Roman" w:cs="Times New Roman"/>
          <w:sz w:val="24"/>
          <w:szCs w:val="24"/>
          <w:lang w:val="es-ES"/>
        </w:rPr>
      </w:pPr>
      <w:r>
        <w:rPr>
          <w:rFonts w:ascii="Times New Roman" w:hAnsi="Times New Roman" w:cs="Times New Roman"/>
          <w:b/>
          <w:sz w:val="24"/>
          <w:szCs w:val="24"/>
        </w:rPr>
        <w:t>Ítem 16</w:t>
      </w:r>
      <w:r w:rsidRPr="003C3553">
        <w:rPr>
          <w:rFonts w:ascii="Times New Roman" w:hAnsi="Times New Roman" w:cs="Times New Roman"/>
          <w:b/>
          <w:sz w:val="24"/>
          <w:szCs w:val="24"/>
        </w:rPr>
        <w:t xml:space="preserve">. </w:t>
      </w:r>
      <w:r>
        <w:rPr>
          <w:rFonts w:ascii="Times New Roman" w:hAnsi="Times New Roman" w:cs="Times New Roman"/>
          <w:sz w:val="24"/>
          <w:szCs w:val="24"/>
          <w:lang w:val="es-ES"/>
        </w:rPr>
        <w:t>¿Elaborarías productos de uso personal con materia prima que pudieras hallar en tu hogar?</w:t>
      </w: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20</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left="708" w:right="49" w:hanging="708"/>
              <w:jc w:val="center"/>
              <w:rPr>
                <w:rFonts w:ascii="Times New Roman" w:hAnsi="Times New Roman" w:cs="Times New Roman"/>
                <w:b/>
                <w:sz w:val="24"/>
                <w:szCs w:val="24"/>
              </w:rPr>
            </w:pPr>
            <w:r>
              <w:rPr>
                <w:rFonts w:ascii="Times New Roman" w:hAnsi="Times New Roman" w:cs="Times New Roman"/>
                <w:b/>
                <w:sz w:val="24"/>
                <w:szCs w:val="24"/>
              </w:rPr>
              <w:t>Ítem 16</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18</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95</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5</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16</w:t>
      </w:r>
    </w:p>
    <w:p w:rsidR="00AB31C3" w:rsidRDefault="00AB31C3" w:rsidP="00AB31C3">
      <w:pPr>
        <w:spacing w:line="240" w:lineRule="auto"/>
        <w:ind w:right="49"/>
        <w:jc w:val="center"/>
        <w:rPr>
          <w:rFonts w:ascii="Times New Roman" w:hAnsi="Times New Roman" w:cs="Times New Roman"/>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86912" behindDoc="0" locked="0" layoutInCell="1" allowOverlap="1" wp14:anchorId="029F6B8B" wp14:editId="38ED53B7">
                <wp:simplePos x="0" y="0"/>
                <wp:positionH relativeFrom="column">
                  <wp:posOffset>3220720</wp:posOffset>
                </wp:positionH>
                <wp:positionV relativeFrom="paragraph">
                  <wp:posOffset>2225675</wp:posOffset>
                </wp:positionV>
                <wp:extent cx="2374265" cy="342900"/>
                <wp:effectExtent l="0" t="0" r="0" b="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9F6B8B" id="_x0000_s1044" type="#_x0000_t202" style="position:absolute;left:0;text-align:left;margin-left:253.6pt;margin-top:175.25pt;width:186.95pt;height:27pt;z-index:251686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03B1715F" wp14:editId="4957047B">
            <wp:extent cx="4448175" cy="24384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31C3" w:rsidRPr="003C3553" w:rsidRDefault="00AB31C3" w:rsidP="00AB31C3">
      <w:pPr>
        <w:spacing w:line="360" w:lineRule="auto"/>
        <w:ind w:right="49"/>
        <w:jc w:val="both"/>
        <w:rPr>
          <w:rFonts w:ascii="Times New Roman" w:hAnsi="Times New Roman" w:cs="Times New Roman"/>
          <w:sz w:val="24"/>
          <w:szCs w:val="24"/>
          <w:lang w:val="es-ES"/>
        </w:rPr>
      </w:pPr>
      <w:r w:rsidRPr="00F05B55">
        <w:rPr>
          <w:rFonts w:ascii="Times New Roman" w:hAnsi="Times New Roman" w:cs="Times New Roman"/>
          <w:b/>
          <w:sz w:val="24"/>
          <w:szCs w:val="24"/>
          <w:lang w:val="es-ES"/>
        </w:rPr>
        <w:t>Interpretación</w:t>
      </w:r>
      <w:r>
        <w:rPr>
          <w:rFonts w:ascii="Times New Roman" w:hAnsi="Times New Roman" w:cs="Times New Roman"/>
          <w:sz w:val="24"/>
          <w:szCs w:val="24"/>
          <w:lang w:val="es-ES"/>
        </w:rPr>
        <w:t xml:space="preserve">: De acuerdo a los resultados anteriores, el 95% de los encuestados elaborarían productos de uso personal con materia prima que pudiesen hallar en su hogar, mientras que, el 5% No lo harían.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CB69EE">
        <w:rPr>
          <w:rFonts w:ascii="Times New Roman" w:hAnsi="Times New Roman"/>
          <w:sz w:val="24"/>
          <w:szCs w:val="24"/>
          <w:lang w:val="es-ES"/>
        </w:rPr>
        <w:t>Factibilidad</w:t>
      </w:r>
    </w:p>
    <w:p w:rsidR="00AB31C3" w:rsidRPr="00CB69EE"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CB69EE">
        <w:rPr>
          <w:rFonts w:ascii="Times New Roman" w:hAnsi="Times New Roman"/>
          <w:sz w:val="24"/>
          <w:szCs w:val="24"/>
          <w:lang w:val="es-ES"/>
        </w:rPr>
        <w:t>Acceso directo del estudiante al manual como estrategia de enseñanza y aprendizaje.</w:t>
      </w:r>
    </w:p>
    <w:p w:rsidR="00AB31C3" w:rsidRDefault="00AB31C3" w:rsidP="00AB31C3">
      <w:pPr>
        <w:spacing w:line="240" w:lineRule="auto"/>
        <w:ind w:right="49"/>
        <w:jc w:val="both"/>
        <w:rPr>
          <w:rFonts w:ascii="Times New Roman" w:hAnsi="Times New Roman" w:cs="Times New Roman"/>
          <w:sz w:val="24"/>
          <w:szCs w:val="24"/>
          <w:lang w:val="es-ES"/>
        </w:rPr>
      </w:pPr>
      <w:r>
        <w:rPr>
          <w:rFonts w:ascii="Times New Roman" w:hAnsi="Times New Roman" w:cs="Times New Roman"/>
          <w:b/>
          <w:sz w:val="24"/>
          <w:szCs w:val="24"/>
        </w:rPr>
        <w:t>Ítem 17</w:t>
      </w:r>
      <w:r w:rsidRPr="003C3553">
        <w:rPr>
          <w:rFonts w:ascii="Times New Roman" w:hAnsi="Times New Roman" w:cs="Times New Roman"/>
          <w:b/>
          <w:sz w:val="24"/>
          <w:szCs w:val="24"/>
        </w:rPr>
        <w:t xml:space="preserve">. </w:t>
      </w:r>
      <w:r>
        <w:rPr>
          <w:rFonts w:ascii="Times New Roman" w:hAnsi="Times New Roman" w:cs="Times New Roman"/>
          <w:sz w:val="24"/>
          <w:szCs w:val="24"/>
          <w:lang w:val="es-ES"/>
        </w:rPr>
        <w:t>¿Recomendarías el uso de  un manual como instrumento para complementar la enseñanza en el aula?</w:t>
      </w: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21</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left="708" w:right="49" w:hanging="708"/>
              <w:jc w:val="center"/>
              <w:rPr>
                <w:rFonts w:ascii="Times New Roman" w:hAnsi="Times New Roman" w:cs="Times New Roman"/>
                <w:b/>
                <w:sz w:val="24"/>
                <w:szCs w:val="24"/>
              </w:rPr>
            </w:pPr>
            <w:r>
              <w:rPr>
                <w:rFonts w:ascii="Times New Roman" w:hAnsi="Times New Roman" w:cs="Times New Roman"/>
                <w:b/>
                <w:sz w:val="24"/>
                <w:szCs w:val="24"/>
              </w:rPr>
              <w:t>Ítem 17</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0</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17</w:t>
      </w:r>
    </w:p>
    <w:p w:rsidR="00AB31C3" w:rsidRDefault="00AB31C3" w:rsidP="00AB31C3">
      <w:pPr>
        <w:spacing w:line="240" w:lineRule="auto"/>
        <w:ind w:right="49"/>
        <w:jc w:val="center"/>
        <w:rPr>
          <w:rFonts w:ascii="Times New Roman" w:hAnsi="Times New Roman" w:cs="Times New Roman"/>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87936" behindDoc="0" locked="0" layoutInCell="1" allowOverlap="1" wp14:anchorId="2A53BAA7" wp14:editId="692C5595">
                <wp:simplePos x="0" y="0"/>
                <wp:positionH relativeFrom="column">
                  <wp:posOffset>3233420</wp:posOffset>
                </wp:positionH>
                <wp:positionV relativeFrom="paragraph">
                  <wp:posOffset>2240915</wp:posOffset>
                </wp:positionV>
                <wp:extent cx="2374265" cy="342900"/>
                <wp:effectExtent l="0" t="0" r="0" b="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53BAA7" id="_x0000_s1045" type="#_x0000_t202" style="position:absolute;left:0;text-align:left;margin-left:254.6pt;margin-top:176.45pt;width:186.95pt;height:27pt;z-index:251687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64DC28D1" wp14:editId="6D16C525">
            <wp:extent cx="4448175" cy="24384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B31C3" w:rsidRDefault="00AB31C3" w:rsidP="00AB31C3">
      <w:pPr>
        <w:spacing w:line="360" w:lineRule="auto"/>
        <w:ind w:right="49"/>
        <w:jc w:val="both"/>
        <w:rPr>
          <w:rFonts w:ascii="Times New Roman" w:hAnsi="Times New Roman" w:cs="Times New Roman"/>
          <w:sz w:val="24"/>
          <w:szCs w:val="24"/>
          <w:lang w:val="es-ES"/>
        </w:rPr>
      </w:pPr>
      <w:r w:rsidRPr="00760D24">
        <w:rPr>
          <w:rFonts w:ascii="Times New Roman" w:hAnsi="Times New Roman" w:cs="Times New Roman"/>
          <w:b/>
          <w:sz w:val="24"/>
          <w:szCs w:val="24"/>
          <w:lang w:val="es-ES"/>
        </w:rPr>
        <w:t>Interpretación</w:t>
      </w:r>
      <w:r>
        <w:rPr>
          <w:rFonts w:ascii="Times New Roman" w:hAnsi="Times New Roman" w:cs="Times New Roman"/>
          <w:sz w:val="24"/>
          <w:szCs w:val="24"/>
          <w:lang w:val="es-ES"/>
        </w:rPr>
        <w:t xml:space="preserve">: En base a los datos que se muestran en el gráfico, se puede afirmar que el 100% de los encuestados recomendarían el uso de  un manual como instrumento para complementar la enseñanza en el aula.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CB69EE">
        <w:rPr>
          <w:rFonts w:ascii="Times New Roman" w:hAnsi="Times New Roman"/>
          <w:sz w:val="24"/>
          <w:szCs w:val="24"/>
          <w:lang w:val="es-ES"/>
        </w:rPr>
        <w:t>Factibilidad</w:t>
      </w:r>
    </w:p>
    <w:p w:rsidR="00AB31C3" w:rsidRPr="00CB69EE"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CB69EE">
        <w:rPr>
          <w:rFonts w:ascii="Times New Roman" w:hAnsi="Times New Roman"/>
          <w:sz w:val="24"/>
          <w:szCs w:val="24"/>
          <w:lang w:val="es-ES"/>
        </w:rPr>
        <w:t>Acceso directo del estudiante al manual como estrategia de enseñanza y aprendizaje.</w:t>
      </w:r>
    </w:p>
    <w:p w:rsidR="00AB31C3"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b/>
          <w:sz w:val="24"/>
          <w:szCs w:val="24"/>
        </w:rPr>
        <w:t>Ítem 18</w:t>
      </w:r>
      <w:r w:rsidRPr="003C3553">
        <w:rPr>
          <w:rFonts w:ascii="Times New Roman" w:hAnsi="Times New Roman" w:cs="Times New Roman"/>
          <w:b/>
          <w:sz w:val="24"/>
          <w:szCs w:val="24"/>
        </w:rPr>
        <w:t xml:space="preserve">. </w:t>
      </w:r>
      <w:r>
        <w:rPr>
          <w:rFonts w:ascii="Times New Roman" w:hAnsi="Times New Roman" w:cs="Times New Roman"/>
          <w:sz w:val="24"/>
          <w:szCs w:val="24"/>
          <w:lang w:val="es-ES"/>
        </w:rPr>
        <w:t>¿El manual para elaborar productos artesanales debe ser ilustrativo y creativo para un mejor aprendizaje?</w:t>
      </w: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22</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left="708" w:right="49" w:hanging="708"/>
              <w:jc w:val="center"/>
              <w:rPr>
                <w:rFonts w:ascii="Times New Roman" w:hAnsi="Times New Roman" w:cs="Times New Roman"/>
                <w:b/>
                <w:sz w:val="24"/>
                <w:szCs w:val="24"/>
              </w:rPr>
            </w:pPr>
            <w:r>
              <w:rPr>
                <w:rFonts w:ascii="Times New Roman" w:hAnsi="Times New Roman" w:cs="Times New Roman"/>
                <w:b/>
                <w:sz w:val="24"/>
                <w:szCs w:val="24"/>
              </w:rPr>
              <w:t>Ítem 18</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18</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95</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5</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18</w:t>
      </w:r>
    </w:p>
    <w:p w:rsidR="00AB31C3" w:rsidRDefault="00AB31C3" w:rsidP="00AB31C3">
      <w:pPr>
        <w:spacing w:line="240" w:lineRule="auto"/>
        <w:ind w:right="49"/>
        <w:jc w:val="center"/>
        <w:rPr>
          <w:rFonts w:ascii="Times New Roman" w:hAnsi="Times New Roman" w:cs="Times New Roman"/>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88960" behindDoc="0" locked="0" layoutInCell="1" allowOverlap="1" wp14:anchorId="1D9619E0" wp14:editId="226B5C8D">
                <wp:simplePos x="0" y="0"/>
                <wp:positionH relativeFrom="column">
                  <wp:posOffset>3233420</wp:posOffset>
                </wp:positionH>
                <wp:positionV relativeFrom="paragraph">
                  <wp:posOffset>2240915</wp:posOffset>
                </wp:positionV>
                <wp:extent cx="2374265" cy="342900"/>
                <wp:effectExtent l="0" t="0" r="0" b="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9619E0" id="_x0000_s1046" type="#_x0000_t202" style="position:absolute;left:0;text-align:left;margin-left:254.6pt;margin-top:176.45pt;width:186.95pt;height:27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0BCA4D37" wp14:editId="6B00EF19">
            <wp:extent cx="4448175" cy="2438400"/>
            <wp:effectExtent l="0" t="0" r="0" b="0"/>
            <wp:docPr id="297" name="Gráfico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B31C3" w:rsidRPr="003C3553" w:rsidRDefault="00AB31C3" w:rsidP="00AB31C3">
      <w:pPr>
        <w:spacing w:line="360" w:lineRule="auto"/>
        <w:ind w:right="49"/>
        <w:jc w:val="both"/>
        <w:rPr>
          <w:rFonts w:ascii="Times New Roman" w:hAnsi="Times New Roman" w:cs="Times New Roman"/>
          <w:sz w:val="24"/>
          <w:szCs w:val="24"/>
          <w:lang w:val="es-ES"/>
        </w:rPr>
      </w:pPr>
      <w:r w:rsidRPr="008774EE">
        <w:rPr>
          <w:rFonts w:ascii="Times New Roman" w:hAnsi="Times New Roman" w:cs="Times New Roman"/>
          <w:b/>
          <w:sz w:val="24"/>
          <w:szCs w:val="24"/>
          <w:lang w:val="es-ES"/>
        </w:rPr>
        <w:t>Interpretación</w:t>
      </w:r>
      <w:r>
        <w:rPr>
          <w:rFonts w:ascii="Times New Roman" w:hAnsi="Times New Roman" w:cs="Times New Roman"/>
          <w:sz w:val="24"/>
          <w:szCs w:val="24"/>
          <w:lang w:val="es-ES"/>
        </w:rPr>
        <w:t>: En el gráfico anterior, se observa que el 95%  de los encuestados consideran que el manual para elaborar productos artesanales debe ser ilustrativo y creativo para un mejor aprendizaje, sin embargo, el 5% no lo consideran.</w:t>
      </w:r>
      <w:r w:rsidRPr="00AA3A8B">
        <w:rPr>
          <w:rFonts w:ascii="Times New Roman" w:hAnsi="Times New Roman" w:cs="Times New Roman"/>
          <w:b/>
          <w:noProof/>
          <w:sz w:val="24"/>
          <w:szCs w:val="24"/>
        </w:rPr>
        <w:t xml:space="preserve">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CB69EE">
        <w:rPr>
          <w:rFonts w:ascii="Times New Roman" w:hAnsi="Times New Roman"/>
          <w:sz w:val="24"/>
          <w:szCs w:val="24"/>
          <w:lang w:val="es-ES"/>
        </w:rPr>
        <w:t>Factibilidad</w:t>
      </w:r>
    </w:p>
    <w:p w:rsidR="00AB31C3" w:rsidRPr="00CB69EE"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CB69EE">
        <w:rPr>
          <w:rFonts w:ascii="Times New Roman" w:hAnsi="Times New Roman"/>
          <w:sz w:val="24"/>
          <w:szCs w:val="24"/>
          <w:lang w:val="es-ES"/>
        </w:rPr>
        <w:t>Acceso directo del estudiante al manual como estrategia de enseñanza y aprendizaje.</w:t>
      </w:r>
    </w:p>
    <w:p w:rsidR="00AB31C3" w:rsidRDefault="00AB31C3" w:rsidP="00AB31C3">
      <w:pPr>
        <w:spacing w:line="240" w:lineRule="auto"/>
        <w:ind w:right="49"/>
        <w:jc w:val="both"/>
        <w:rPr>
          <w:rFonts w:ascii="Times New Roman" w:hAnsi="Times New Roman" w:cs="Times New Roman"/>
          <w:sz w:val="24"/>
          <w:szCs w:val="24"/>
          <w:lang w:val="es-ES"/>
        </w:rPr>
      </w:pPr>
      <w:r>
        <w:rPr>
          <w:rFonts w:ascii="Times New Roman" w:hAnsi="Times New Roman" w:cs="Times New Roman"/>
          <w:b/>
          <w:sz w:val="24"/>
          <w:szCs w:val="24"/>
        </w:rPr>
        <w:t>Ítem 19</w:t>
      </w:r>
      <w:r w:rsidRPr="003C3553">
        <w:rPr>
          <w:rFonts w:ascii="Times New Roman" w:hAnsi="Times New Roman" w:cs="Times New Roman"/>
          <w:b/>
          <w:sz w:val="24"/>
          <w:szCs w:val="24"/>
        </w:rPr>
        <w:t xml:space="preserve">. </w:t>
      </w:r>
      <w:r>
        <w:rPr>
          <w:rFonts w:ascii="Times New Roman" w:hAnsi="Times New Roman" w:cs="Times New Roman"/>
          <w:sz w:val="24"/>
          <w:szCs w:val="24"/>
          <w:lang w:val="es-ES"/>
        </w:rPr>
        <w:t>¿</w:t>
      </w:r>
      <w:r>
        <w:rPr>
          <w:rFonts w:ascii="Times New Roman" w:hAnsi="Times New Roman" w:cs="Times New Roman"/>
          <w:sz w:val="24"/>
          <w:szCs w:val="24"/>
        </w:rPr>
        <w:t>Utilizarías el manual para elaborar productos artesanales en tu hogar</w:t>
      </w:r>
      <w:r>
        <w:rPr>
          <w:rFonts w:ascii="Times New Roman" w:hAnsi="Times New Roman" w:cs="Times New Roman"/>
          <w:sz w:val="24"/>
          <w:szCs w:val="24"/>
          <w:lang w:val="es-ES"/>
        </w:rPr>
        <w:t>?</w:t>
      </w:r>
    </w:p>
    <w:p w:rsidR="00AB31C3" w:rsidRDefault="00AB31C3" w:rsidP="00AB31C3">
      <w:pPr>
        <w:spacing w:line="240" w:lineRule="auto"/>
        <w:ind w:right="49"/>
        <w:jc w:val="center"/>
        <w:rPr>
          <w:rFonts w:ascii="Times New Roman" w:hAnsi="Times New Roman" w:cs="Times New Roman"/>
          <w:b/>
          <w:sz w:val="24"/>
          <w:szCs w:val="24"/>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23</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left="708" w:right="49" w:hanging="708"/>
              <w:jc w:val="center"/>
              <w:rPr>
                <w:rFonts w:ascii="Times New Roman" w:hAnsi="Times New Roman" w:cs="Times New Roman"/>
                <w:b/>
                <w:sz w:val="24"/>
                <w:szCs w:val="24"/>
              </w:rPr>
            </w:pPr>
            <w:r>
              <w:rPr>
                <w:rFonts w:ascii="Times New Roman" w:hAnsi="Times New Roman" w:cs="Times New Roman"/>
                <w:b/>
                <w:sz w:val="24"/>
                <w:szCs w:val="24"/>
              </w:rPr>
              <w:t>Ítem 19</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18</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95</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5</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Gráfico No. 19</w:t>
      </w:r>
    </w:p>
    <w:p w:rsidR="00AB31C3" w:rsidRDefault="00AB31C3" w:rsidP="00AB31C3">
      <w:pPr>
        <w:spacing w:line="240" w:lineRule="auto"/>
        <w:ind w:right="49"/>
        <w:jc w:val="center"/>
        <w:rPr>
          <w:rFonts w:ascii="Times New Roman" w:hAnsi="Times New Roman" w:cs="Times New Roman"/>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89984" behindDoc="0" locked="0" layoutInCell="1" allowOverlap="1" wp14:anchorId="1DE19429" wp14:editId="71FDA8F5">
                <wp:simplePos x="0" y="0"/>
                <wp:positionH relativeFrom="column">
                  <wp:posOffset>3220720</wp:posOffset>
                </wp:positionH>
                <wp:positionV relativeFrom="paragraph">
                  <wp:posOffset>2225675</wp:posOffset>
                </wp:positionV>
                <wp:extent cx="2374265" cy="342900"/>
                <wp:effectExtent l="0" t="0" r="0" b="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E19429" id="_x0000_s1047" type="#_x0000_t202" style="position:absolute;left:0;text-align:left;margin-left:253.6pt;margin-top:175.25pt;width:186.95pt;height:27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2B47A475" wp14:editId="767CF43E">
            <wp:extent cx="4448175" cy="2438400"/>
            <wp:effectExtent l="0" t="0" r="0" b="0"/>
            <wp:docPr id="298" name="Gráfico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B31C3" w:rsidRPr="003C3553" w:rsidRDefault="00AB31C3" w:rsidP="00AB31C3">
      <w:pPr>
        <w:spacing w:line="360" w:lineRule="auto"/>
        <w:ind w:right="49"/>
        <w:jc w:val="both"/>
        <w:rPr>
          <w:rFonts w:ascii="Times New Roman" w:hAnsi="Times New Roman" w:cs="Times New Roman"/>
          <w:sz w:val="24"/>
          <w:szCs w:val="24"/>
          <w:lang w:val="es-ES"/>
        </w:rPr>
      </w:pPr>
      <w:r w:rsidRPr="00F641B2">
        <w:rPr>
          <w:rFonts w:ascii="Times New Roman" w:hAnsi="Times New Roman" w:cs="Times New Roman"/>
          <w:b/>
          <w:sz w:val="24"/>
          <w:szCs w:val="24"/>
          <w:lang w:val="es-ES"/>
        </w:rPr>
        <w:t>Interpretación</w:t>
      </w:r>
      <w:r>
        <w:rPr>
          <w:rFonts w:ascii="Times New Roman" w:hAnsi="Times New Roman" w:cs="Times New Roman"/>
          <w:sz w:val="24"/>
          <w:szCs w:val="24"/>
          <w:lang w:val="es-ES"/>
        </w:rPr>
        <w:t xml:space="preserve">: En atención a los resultados anteriores, el 95% de los encuestados utilizarían el manual para elaborar productos artesanales en su hogar, mientras que, el 5% no lo utilizarían. </w:t>
      </w:r>
    </w:p>
    <w:p w:rsidR="00AB31C3" w:rsidRPr="003C3553" w:rsidRDefault="00AB31C3" w:rsidP="00AB31C3">
      <w:pPr>
        <w:spacing w:line="240" w:lineRule="auto"/>
        <w:ind w:right="49"/>
        <w:jc w:val="both"/>
        <w:rPr>
          <w:rFonts w:ascii="Times New Roman" w:hAnsi="Times New Roman" w:cs="Times New Roman"/>
          <w:sz w:val="24"/>
          <w:szCs w:val="24"/>
        </w:rPr>
      </w:pPr>
      <w:r w:rsidRPr="003C3553">
        <w:rPr>
          <w:rFonts w:ascii="Times New Roman" w:hAnsi="Times New Roman" w:cs="Times New Roman"/>
          <w:b/>
          <w:sz w:val="24"/>
          <w:szCs w:val="24"/>
        </w:rPr>
        <w:t xml:space="preserve">Categoría: </w:t>
      </w:r>
      <w:r w:rsidRPr="003C3553">
        <w:rPr>
          <w:rFonts w:ascii="Times New Roman" w:hAnsi="Times New Roman" w:cs="Times New Roman"/>
          <w:sz w:val="24"/>
          <w:szCs w:val="24"/>
        </w:rPr>
        <w:t>M</w:t>
      </w:r>
      <w:r w:rsidRPr="003C3553">
        <w:rPr>
          <w:rFonts w:ascii="Times New Roman" w:hAnsi="Times New Roman" w:cs="Times New Roman"/>
          <w:sz w:val="24"/>
          <w:szCs w:val="24"/>
          <w:lang w:val="es-ES"/>
        </w:rPr>
        <w:t>anual para la elaboración de productos artesanales</w:t>
      </w:r>
      <w:r w:rsidRPr="003C3553">
        <w:rPr>
          <w:rFonts w:ascii="Times New Roman" w:hAnsi="Times New Roman" w:cs="Times New Roman"/>
          <w:sz w:val="24"/>
          <w:szCs w:val="24"/>
        </w:rPr>
        <w:t xml:space="preserve"> de uso personal</w:t>
      </w:r>
    </w:p>
    <w:p w:rsidR="00AB31C3" w:rsidRPr="003C3553" w:rsidRDefault="00AB31C3" w:rsidP="00AB31C3">
      <w:pPr>
        <w:spacing w:line="240" w:lineRule="auto"/>
        <w:ind w:right="49"/>
        <w:jc w:val="both"/>
        <w:rPr>
          <w:rFonts w:ascii="Times New Roman" w:hAnsi="Times New Roman"/>
          <w:sz w:val="24"/>
          <w:szCs w:val="24"/>
          <w:lang w:val="es-ES"/>
        </w:rPr>
      </w:pPr>
      <w:r w:rsidRPr="003C3553">
        <w:rPr>
          <w:rFonts w:ascii="Times New Roman" w:hAnsi="Times New Roman" w:cs="Times New Roman"/>
          <w:b/>
          <w:sz w:val="24"/>
          <w:szCs w:val="24"/>
        </w:rPr>
        <w:t xml:space="preserve">Dimensión: </w:t>
      </w:r>
      <w:r w:rsidRPr="00CB69EE">
        <w:rPr>
          <w:rFonts w:ascii="Times New Roman" w:hAnsi="Times New Roman"/>
          <w:sz w:val="24"/>
          <w:szCs w:val="24"/>
          <w:lang w:val="es-ES"/>
        </w:rPr>
        <w:t>Factibilidad</w:t>
      </w:r>
    </w:p>
    <w:p w:rsidR="00AB31C3" w:rsidRPr="00CB69EE" w:rsidRDefault="00AB31C3" w:rsidP="00AB31C3">
      <w:pPr>
        <w:spacing w:line="240" w:lineRule="auto"/>
        <w:ind w:right="49"/>
        <w:jc w:val="both"/>
        <w:rPr>
          <w:rFonts w:ascii="Times New Roman" w:hAnsi="Times New Roman" w:cs="Times New Roman"/>
          <w:sz w:val="24"/>
          <w:szCs w:val="24"/>
          <w:lang w:val="es-ES"/>
        </w:rPr>
      </w:pPr>
      <w:r w:rsidRPr="003C3553">
        <w:rPr>
          <w:rFonts w:ascii="Times New Roman" w:hAnsi="Times New Roman"/>
          <w:b/>
          <w:sz w:val="24"/>
          <w:szCs w:val="24"/>
          <w:lang w:val="es-ES"/>
        </w:rPr>
        <w:t xml:space="preserve">Indicador: </w:t>
      </w:r>
      <w:r w:rsidRPr="00CB69EE">
        <w:rPr>
          <w:rFonts w:ascii="Times New Roman" w:hAnsi="Times New Roman"/>
          <w:sz w:val="24"/>
          <w:szCs w:val="24"/>
          <w:lang w:val="es-ES"/>
        </w:rPr>
        <w:t>Acceso directo del estudiante al manual como estrategia de enseñanza y aprendizaje.</w:t>
      </w:r>
    </w:p>
    <w:p w:rsidR="00AB31C3" w:rsidRDefault="00AB31C3" w:rsidP="00AB31C3">
      <w:pPr>
        <w:spacing w:line="240" w:lineRule="auto"/>
        <w:ind w:right="49"/>
        <w:jc w:val="both"/>
        <w:rPr>
          <w:rFonts w:ascii="Times New Roman" w:hAnsi="Times New Roman" w:cs="Times New Roman"/>
          <w:sz w:val="24"/>
          <w:szCs w:val="24"/>
          <w:lang w:val="es-ES"/>
        </w:rPr>
      </w:pPr>
      <w:r>
        <w:rPr>
          <w:rFonts w:ascii="Times New Roman" w:hAnsi="Times New Roman" w:cs="Times New Roman"/>
          <w:b/>
          <w:sz w:val="24"/>
          <w:szCs w:val="24"/>
        </w:rPr>
        <w:t>Ítem 20</w:t>
      </w:r>
      <w:r w:rsidRPr="003C3553">
        <w:rPr>
          <w:rFonts w:ascii="Times New Roman" w:hAnsi="Times New Roman" w:cs="Times New Roman"/>
          <w:b/>
          <w:sz w:val="24"/>
          <w:szCs w:val="24"/>
        </w:rPr>
        <w:t xml:space="preserve">. </w:t>
      </w:r>
      <w:r>
        <w:rPr>
          <w:rFonts w:ascii="Times New Roman" w:hAnsi="Times New Roman" w:cs="Times New Roman"/>
          <w:sz w:val="24"/>
          <w:szCs w:val="24"/>
          <w:lang w:val="es-ES"/>
        </w:rPr>
        <w:t>¿</w:t>
      </w:r>
      <w:r>
        <w:rPr>
          <w:rFonts w:ascii="Times New Roman" w:hAnsi="Times New Roman" w:cs="Times New Roman"/>
          <w:sz w:val="24"/>
          <w:szCs w:val="24"/>
        </w:rPr>
        <w:t>Consideras que el manual es más accesible que otro recurso impreso como libros o revistas</w:t>
      </w:r>
      <w:r>
        <w:rPr>
          <w:rFonts w:ascii="Times New Roman" w:hAnsi="Times New Roman" w:cs="Times New Roman"/>
          <w:sz w:val="24"/>
          <w:szCs w:val="24"/>
          <w:lang w:val="es-ES"/>
        </w:rPr>
        <w:t>?</w:t>
      </w:r>
    </w:p>
    <w:p w:rsidR="00AB31C3" w:rsidRDefault="00AB31C3" w:rsidP="00AB31C3">
      <w:pPr>
        <w:spacing w:line="240" w:lineRule="auto"/>
        <w:ind w:right="49"/>
        <w:jc w:val="both"/>
        <w:rPr>
          <w:rFonts w:ascii="Times New Roman" w:hAnsi="Times New Roman" w:cs="Times New Roman"/>
          <w:sz w:val="24"/>
          <w:szCs w:val="24"/>
          <w:lang w:val="es-ES"/>
        </w:rPr>
      </w:pPr>
    </w:p>
    <w:p w:rsidR="00AB31C3" w:rsidRDefault="00AB31C3" w:rsidP="00AB31C3">
      <w:pPr>
        <w:spacing w:line="240" w:lineRule="auto"/>
        <w:ind w:right="49"/>
        <w:jc w:val="center"/>
        <w:rPr>
          <w:rFonts w:ascii="Times New Roman" w:hAnsi="Times New Roman" w:cs="Times New Roman"/>
          <w:b/>
          <w:sz w:val="24"/>
          <w:szCs w:val="24"/>
        </w:rPr>
      </w:pPr>
      <w:r>
        <w:rPr>
          <w:rFonts w:ascii="Times New Roman" w:hAnsi="Times New Roman" w:cs="Times New Roman"/>
          <w:b/>
          <w:sz w:val="24"/>
          <w:szCs w:val="24"/>
        </w:rPr>
        <w:t>Cuadro No. 24</w:t>
      </w:r>
    </w:p>
    <w:tbl>
      <w:tblPr>
        <w:tblStyle w:val="Tablaconcuadrcula"/>
        <w:tblW w:w="0" w:type="auto"/>
        <w:jc w:val="center"/>
        <w:tblLook w:val="04A0" w:firstRow="1" w:lastRow="0" w:firstColumn="1" w:lastColumn="0" w:noHBand="0" w:noVBand="1"/>
      </w:tblPr>
      <w:tblGrid>
        <w:gridCol w:w="2102"/>
        <w:gridCol w:w="2103"/>
        <w:gridCol w:w="2103"/>
      </w:tblGrid>
      <w:tr w:rsidR="00AB31C3" w:rsidTr="005D0B6B">
        <w:trPr>
          <w:jc w:val="center"/>
        </w:trPr>
        <w:tc>
          <w:tcPr>
            <w:tcW w:w="2102" w:type="dxa"/>
          </w:tcPr>
          <w:p w:rsidR="00AB31C3" w:rsidRDefault="00AB31C3" w:rsidP="005D0B6B">
            <w:pPr>
              <w:ind w:left="708" w:right="49" w:hanging="708"/>
              <w:jc w:val="center"/>
              <w:rPr>
                <w:rFonts w:ascii="Times New Roman" w:hAnsi="Times New Roman" w:cs="Times New Roman"/>
                <w:b/>
                <w:sz w:val="24"/>
                <w:szCs w:val="24"/>
              </w:rPr>
            </w:pPr>
            <w:r>
              <w:rPr>
                <w:rFonts w:ascii="Times New Roman" w:hAnsi="Times New Roman" w:cs="Times New Roman"/>
                <w:b/>
                <w:sz w:val="24"/>
                <w:szCs w:val="24"/>
              </w:rPr>
              <w:t>Ítem 20</w:t>
            </w:r>
          </w:p>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Respuesta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Frecuencia</w:t>
            </w:r>
          </w:p>
        </w:tc>
        <w:tc>
          <w:tcPr>
            <w:tcW w:w="2103" w:type="dxa"/>
            <w:vAlign w:val="center"/>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Si</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15</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79</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No</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4</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21</w:t>
            </w:r>
          </w:p>
        </w:tc>
      </w:tr>
      <w:tr w:rsidR="00AB31C3" w:rsidTr="005D0B6B">
        <w:trPr>
          <w:trHeight w:val="395"/>
          <w:jc w:val="center"/>
        </w:trPr>
        <w:tc>
          <w:tcPr>
            <w:tcW w:w="2102"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19</w:t>
            </w:r>
          </w:p>
        </w:tc>
        <w:tc>
          <w:tcPr>
            <w:tcW w:w="2103" w:type="dxa"/>
          </w:tcPr>
          <w:p w:rsidR="00AB31C3" w:rsidRDefault="00AB31C3" w:rsidP="005D0B6B">
            <w:pPr>
              <w:ind w:right="49"/>
              <w:jc w:val="center"/>
              <w:rPr>
                <w:rFonts w:ascii="Times New Roman" w:hAnsi="Times New Roman" w:cs="Times New Roman"/>
                <w:b/>
                <w:sz w:val="24"/>
                <w:szCs w:val="24"/>
              </w:rPr>
            </w:pPr>
            <w:r>
              <w:rPr>
                <w:rFonts w:ascii="Times New Roman" w:hAnsi="Times New Roman" w:cs="Times New Roman"/>
                <w:b/>
                <w:sz w:val="24"/>
                <w:szCs w:val="24"/>
              </w:rPr>
              <w:t>100</w:t>
            </w:r>
          </w:p>
        </w:tc>
      </w:tr>
    </w:tbl>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p>
    <w:p w:rsidR="00AB31C3" w:rsidRDefault="00AB31C3" w:rsidP="00AB31C3">
      <w:pPr>
        <w:spacing w:line="240" w:lineRule="auto"/>
        <w:ind w:right="49"/>
        <w:jc w:val="center"/>
        <w:rPr>
          <w:rFonts w:ascii="Times New Roman" w:hAnsi="Times New Roman" w:cs="Times New Roman"/>
          <w:b/>
          <w:sz w:val="24"/>
          <w:szCs w:val="24"/>
          <w:lang w:val="es-ES"/>
        </w:rPr>
      </w:pPr>
      <w:r>
        <w:rPr>
          <w:rFonts w:ascii="Times New Roman" w:hAnsi="Times New Roman" w:cs="Times New Roman"/>
          <w:b/>
          <w:sz w:val="24"/>
          <w:szCs w:val="24"/>
          <w:lang w:val="es-ES"/>
        </w:rPr>
        <w:t>Gráfico No. 20</w:t>
      </w:r>
    </w:p>
    <w:p w:rsidR="00AB31C3" w:rsidRDefault="00AB31C3" w:rsidP="00AB31C3">
      <w:pPr>
        <w:spacing w:line="240" w:lineRule="auto"/>
        <w:ind w:right="49"/>
        <w:jc w:val="center"/>
        <w:rPr>
          <w:rFonts w:ascii="Times New Roman" w:hAnsi="Times New Roman" w:cs="Times New Roman"/>
          <w:sz w:val="24"/>
          <w:szCs w:val="24"/>
          <w:lang w:val="es-ES"/>
        </w:rPr>
      </w:pPr>
      <w:r w:rsidRPr="00551875">
        <w:rPr>
          <w:rFonts w:ascii="Times New Roman" w:hAnsi="Times New Roman" w:cs="Times New Roman"/>
          <w:noProof/>
          <w:sz w:val="24"/>
          <w:szCs w:val="24"/>
          <w:lang w:eastAsia="es-VE"/>
        </w:rPr>
        <mc:AlternateContent>
          <mc:Choice Requires="wps">
            <w:drawing>
              <wp:anchor distT="0" distB="0" distL="114300" distR="114300" simplePos="0" relativeHeight="251691008" behindDoc="0" locked="0" layoutInCell="1" allowOverlap="1" wp14:anchorId="32B2E343" wp14:editId="13C55B2F">
                <wp:simplePos x="0" y="0"/>
                <wp:positionH relativeFrom="column">
                  <wp:posOffset>3385820</wp:posOffset>
                </wp:positionH>
                <wp:positionV relativeFrom="paragraph">
                  <wp:posOffset>2253615</wp:posOffset>
                </wp:positionV>
                <wp:extent cx="2374265" cy="279400"/>
                <wp:effectExtent l="0" t="0" r="0" b="6350"/>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9400"/>
                        </a:xfrm>
                        <a:prstGeom prst="rect">
                          <a:avLst/>
                        </a:prstGeom>
                        <a:solidFill>
                          <a:srgbClr val="FFFFFF"/>
                        </a:solidFill>
                        <a:ln w="9525">
                          <a:noFill/>
                          <a:miter lim="800000"/>
                          <a:headEnd/>
                          <a:tailEnd/>
                        </a:ln>
                      </wps:spPr>
                      <wps:txb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B2E343" id="_x0000_s1048" type="#_x0000_t202" style="position:absolute;left:0;text-align:left;margin-left:266.6pt;margin-top:177.45pt;width:186.95pt;height:22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" stroked="f">
                <v:textbox>
                  <w:txbxContent>
                    <w:p w:rsidR="00AB31C3" w:rsidRPr="00551875" w:rsidRDefault="00AB31C3" w:rsidP="00AB31C3">
                      <w:pPr>
                        <w:rPr>
                          <w:rFonts w:ascii="Times New Roman" w:hAnsi="Times New Roman" w:cs="Times New Roman"/>
                        </w:rPr>
                      </w:pPr>
                      <w:r>
                        <w:rPr>
                          <w:rFonts w:ascii="Times New Roman" w:hAnsi="Times New Roman" w:cs="Times New Roman"/>
                        </w:rPr>
                        <w:t>Fuente: D´Orazio y Ojeda (2015)</w:t>
                      </w:r>
                    </w:p>
                  </w:txbxContent>
                </v:textbox>
              </v:shape>
            </w:pict>
          </mc:Fallback>
        </mc:AlternateContent>
      </w:r>
      <w:r>
        <w:rPr>
          <w:rFonts w:ascii="Times New Roman" w:hAnsi="Times New Roman" w:cs="Times New Roman"/>
          <w:b/>
          <w:noProof/>
          <w:sz w:val="24"/>
          <w:szCs w:val="24"/>
          <w:lang w:eastAsia="es-VE"/>
        </w:rPr>
        <w:drawing>
          <wp:inline distT="0" distB="0" distL="0" distR="0" wp14:anchorId="1547C563" wp14:editId="7D6C19FD">
            <wp:extent cx="4448175" cy="2438400"/>
            <wp:effectExtent l="0" t="0" r="0" b="0"/>
            <wp:docPr id="299" name="Gráfico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B31C3" w:rsidRDefault="00AB31C3" w:rsidP="00AB31C3">
      <w:pPr>
        <w:spacing w:line="360" w:lineRule="auto"/>
        <w:ind w:right="49"/>
        <w:jc w:val="both"/>
        <w:rPr>
          <w:rFonts w:ascii="Times New Roman" w:hAnsi="Times New Roman" w:cs="Times New Roman"/>
          <w:sz w:val="24"/>
          <w:szCs w:val="24"/>
        </w:rPr>
      </w:pPr>
      <w:r w:rsidRPr="00115A12">
        <w:rPr>
          <w:rFonts w:ascii="Times New Roman" w:hAnsi="Times New Roman" w:cs="Times New Roman"/>
          <w:b/>
          <w:sz w:val="24"/>
          <w:szCs w:val="24"/>
          <w:lang w:val="es-ES"/>
        </w:rPr>
        <w:t>Interpretación</w:t>
      </w:r>
      <w:r>
        <w:rPr>
          <w:rFonts w:ascii="Times New Roman" w:hAnsi="Times New Roman" w:cs="Times New Roman"/>
          <w:sz w:val="24"/>
          <w:szCs w:val="24"/>
          <w:lang w:val="es-ES"/>
        </w:rPr>
        <w:t xml:space="preserve">: En base a los datos obtenidos anteriormente, se observa que el 79% de los encuestados consideran que el </w:t>
      </w:r>
      <w:r>
        <w:rPr>
          <w:rFonts w:ascii="Times New Roman" w:hAnsi="Times New Roman" w:cs="Times New Roman"/>
          <w:sz w:val="24"/>
          <w:szCs w:val="24"/>
        </w:rPr>
        <w:t>manual es más accesible que otro recurso impreso como libros o revistas, por otra parte, el 21% No lo considera.</w:t>
      </w:r>
    </w:p>
    <w:p w:rsidR="00AB31C3" w:rsidRDefault="00AB31C3" w:rsidP="00AB31C3">
      <w:pPr>
        <w:spacing w:line="240" w:lineRule="auto"/>
        <w:ind w:right="616"/>
        <w:jc w:val="both"/>
        <w:rPr>
          <w:rFonts w:ascii="Times New Roman" w:hAnsi="Times New Roman" w:cs="Times New Roman"/>
          <w:b/>
          <w:sz w:val="24"/>
          <w:szCs w:val="24"/>
        </w:rPr>
      </w:pPr>
    </w:p>
    <w:p w:rsidR="00AB31C3" w:rsidRPr="00220882" w:rsidRDefault="00AB31C3" w:rsidP="00AB31C3">
      <w:pPr>
        <w:spacing w:line="360" w:lineRule="auto"/>
        <w:ind w:right="49"/>
        <w:jc w:val="both"/>
        <w:rPr>
          <w:rFonts w:ascii="Times New Roman" w:hAnsi="Times New Roman" w:cs="Times New Roman"/>
          <w:b/>
          <w:sz w:val="24"/>
          <w:szCs w:val="24"/>
        </w:rPr>
      </w:pPr>
      <w:r w:rsidRPr="00220882">
        <w:rPr>
          <w:rFonts w:ascii="Times New Roman" w:hAnsi="Times New Roman" w:cs="Times New Roman"/>
          <w:b/>
          <w:sz w:val="24"/>
          <w:szCs w:val="24"/>
        </w:rPr>
        <w:t>Análisis de los resultados</w:t>
      </w:r>
    </w:p>
    <w:p w:rsidR="00AB31C3"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sz w:val="24"/>
          <w:szCs w:val="24"/>
        </w:rPr>
        <w:tab/>
      </w:r>
      <w:r>
        <w:rPr>
          <w:rFonts w:ascii="Times New Roman" w:hAnsi="Times New Roman" w:cs="Times New Roman"/>
          <w:sz w:val="24"/>
          <w:szCs w:val="24"/>
          <w:lang w:val="es-ES"/>
        </w:rPr>
        <w:t xml:space="preserve">Una vez tabulados e interpretados los resultados obtenidos de la aplicación del instrumento por ítems, se procede a realizar el análisis tomando en cuenta los objetivos, las bases teóricas y conceptuales, así como la tabla de especificaciones y, con estos aspectos, elaborar el análisis correspondiente  para el cual se  procederá a recabar  los datos, verificar las diferentes perspectivas y punto de vistas para obtener un hallazgo concreto con respecto a los planteamientos o inquietudes concernientes a la investigación. </w:t>
      </w:r>
    </w:p>
    <w:p w:rsidR="00AB31C3"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sz w:val="24"/>
          <w:szCs w:val="24"/>
          <w:lang w:val="es-ES"/>
        </w:rPr>
        <w:tab/>
        <w:t xml:space="preserve">En atención a los resultados sobre la dimensión de Conocimiento, se puede determinar que los encuestados tienen nociones sobre los productos artesanales al conocer sus diferencias respecto de un producto de origen industrial y métodos para su realización, considerando su bajo impacto al ambiente y su utilidad en la actualidad. </w:t>
      </w:r>
      <w:r>
        <w:rPr>
          <w:rFonts w:ascii="Times New Roman" w:hAnsi="Times New Roman" w:cs="Times New Roman"/>
          <w:sz w:val="24"/>
          <w:szCs w:val="24"/>
          <w:lang w:val="es-ES"/>
        </w:rPr>
        <w:lastRenderedPageBreak/>
        <w:t>Sin embargo, la mayoría no han  elaborado estos productos, situación que responde al estudio de la necesidad de la investigación, ofreciendo orientación a los autores para una mejor realización de la propuesta al mostrar el nivel de conocimiento que tienen los encuestados.</w:t>
      </w:r>
    </w:p>
    <w:p w:rsidR="00AB31C3" w:rsidRDefault="00AB31C3" w:rsidP="00AB31C3">
      <w:pPr>
        <w:spacing w:line="360" w:lineRule="auto"/>
        <w:ind w:right="49"/>
        <w:jc w:val="both"/>
        <w:rPr>
          <w:rFonts w:ascii="Times New Roman" w:hAnsi="Times New Roman" w:cs="Times New Roman"/>
          <w:sz w:val="24"/>
          <w:szCs w:val="24"/>
          <w:lang w:val="es-ES"/>
        </w:rPr>
      </w:pPr>
      <w:r>
        <w:rPr>
          <w:rFonts w:ascii="Times New Roman" w:hAnsi="Times New Roman" w:cs="Times New Roman"/>
          <w:sz w:val="24"/>
          <w:szCs w:val="24"/>
          <w:lang w:val="es-ES"/>
        </w:rPr>
        <w:tab/>
        <w:t>Así mismo, los resultados obtenidos en cuanto a las dimensiones de Utilidad y Factibilidad, se observó que la mayoría de los encuestados responden favorablemente a los aspectos que involucran el uso del manual como estrategia de enseñanza y aprendizaje, además de complemento en el desarrollo de prácticas formativas en la asignatura de Química Orgánica, de forma general. Estas tendencias reflejan que se le puede dar continuidad a la investigación y además que, confirma el sentido de la misma, respondiendo a los objetivos del diseño del manual y determinación de la factibilidad, aunque en consideración de los encuestados opinen que los productos de uso artesanal no cubren las mismas expectativas que los industriales, representando un reto para los investigadores en la elaboración de la propuesta.</w:t>
      </w:r>
      <w:r w:rsidRPr="00AA3A8B">
        <w:rPr>
          <w:rFonts w:ascii="Times New Roman" w:hAnsi="Times New Roman" w:cs="Times New Roman"/>
          <w:b/>
          <w:noProof/>
          <w:sz w:val="24"/>
          <w:szCs w:val="24"/>
        </w:rPr>
        <w:t xml:space="preserve"> </w:t>
      </w: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Default="00AB31C3" w:rsidP="00AB31C3">
      <w:pPr>
        <w:spacing w:line="360" w:lineRule="auto"/>
        <w:jc w:val="center"/>
        <w:rPr>
          <w:rFonts w:ascii="Times New Roman" w:hAnsi="Times New Roman" w:cs="Times New Roman"/>
          <w:b/>
          <w:sz w:val="24"/>
          <w:szCs w:val="24"/>
        </w:rPr>
      </w:pPr>
    </w:p>
    <w:p w:rsidR="00AB31C3" w:rsidRPr="00324D50" w:rsidRDefault="00AB31C3" w:rsidP="00AB31C3">
      <w:pPr>
        <w:spacing w:line="360" w:lineRule="auto"/>
        <w:jc w:val="center"/>
        <w:rPr>
          <w:rFonts w:ascii="Times New Roman" w:hAnsi="Times New Roman" w:cs="Times New Roman"/>
          <w:b/>
          <w:sz w:val="24"/>
          <w:szCs w:val="24"/>
        </w:rPr>
      </w:pPr>
      <w:r w:rsidRPr="00324D50">
        <w:rPr>
          <w:rFonts w:ascii="Times New Roman" w:hAnsi="Times New Roman" w:cs="Times New Roman"/>
          <w:b/>
          <w:sz w:val="24"/>
          <w:szCs w:val="24"/>
        </w:rPr>
        <w:t>CAPÍTULO V</w:t>
      </w:r>
    </w:p>
    <w:p w:rsidR="00AB31C3" w:rsidRPr="00324D50" w:rsidRDefault="00AB31C3" w:rsidP="00AB31C3">
      <w:pPr>
        <w:spacing w:line="360" w:lineRule="auto"/>
        <w:jc w:val="center"/>
        <w:rPr>
          <w:rFonts w:ascii="Times New Roman" w:hAnsi="Times New Roman" w:cs="Times New Roman"/>
          <w:b/>
          <w:sz w:val="24"/>
          <w:szCs w:val="24"/>
        </w:rPr>
      </w:pPr>
    </w:p>
    <w:p w:rsidR="00AB31C3" w:rsidRPr="00324D50" w:rsidRDefault="00AB31C3" w:rsidP="00AB31C3">
      <w:pPr>
        <w:spacing w:line="360" w:lineRule="auto"/>
        <w:jc w:val="center"/>
        <w:rPr>
          <w:rFonts w:ascii="Times New Roman" w:hAnsi="Times New Roman" w:cs="Times New Roman"/>
          <w:b/>
          <w:sz w:val="24"/>
          <w:szCs w:val="24"/>
        </w:rPr>
      </w:pPr>
      <w:r w:rsidRPr="00324D50">
        <w:rPr>
          <w:rFonts w:ascii="Times New Roman" w:hAnsi="Times New Roman" w:cs="Times New Roman"/>
          <w:b/>
          <w:sz w:val="24"/>
          <w:szCs w:val="24"/>
        </w:rPr>
        <w:t>CONCLUSIONES Y RECOMENDACIONES</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este apartado, se establece la relación de los criterios aplicados en las fases anteriores y los objetivos planteados, con la finalidad de responder a la problemática observada por los investigadores. Así mismo, se plantea si los medios y/o recursos empleados resultaron adecuados o suficientes para abarcar los objetos de la investigación. Además, se requiere según Pallella y Martins (2006), ¨Puntualizar cada uno de los aspectos que conforman las dimensiones del estudio, circunscritas a los resultados obtenidos y que den respuesta a los objetivos específicos de la investigación¨ (p.206).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De esta manera, se concluye:</w:t>
      </w:r>
    </w:p>
    <w:p w:rsidR="00AB31C3" w:rsidRPr="00E62B9E" w:rsidRDefault="00AB31C3" w:rsidP="00AB31C3">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manual para la elaboración de productos artesanales es necesario ya que, en la mayoría de los resultados, los encuestados no han realizado este tipo de productos. Además, se ratifica la necesidad al comparar </w:t>
      </w:r>
      <w:r w:rsidRPr="00E62B9E">
        <w:rPr>
          <w:rFonts w:ascii="Times New Roman" w:hAnsi="Times New Roman" w:cs="Times New Roman"/>
          <w:sz w:val="24"/>
          <w:szCs w:val="24"/>
        </w:rPr>
        <w:t xml:space="preserve">los antecedentes de la investigación </w:t>
      </w:r>
      <w:r>
        <w:rPr>
          <w:rFonts w:ascii="Times New Roman" w:hAnsi="Times New Roman" w:cs="Times New Roman"/>
          <w:sz w:val="24"/>
          <w:szCs w:val="24"/>
        </w:rPr>
        <w:t>observando</w:t>
      </w:r>
      <w:r w:rsidRPr="00E62B9E">
        <w:rPr>
          <w:rFonts w:ascii="Times New Roman" w:hAnsi="Times New Roman" w:cs="Times New Roman"/>
          <w:sz w:val="24"/>
          <w:szCs w:val="24"/>
        </w:rPr>
        <w:t xml:space="preserve"> que no se ha propuesto una  vinculación entre las prácticas artesanales con el contenido de Química Orgánica</w:t>
      </w:r>
      <w:r>
        <w:rPr>
          <w:rFonts w:ascii="Times New Roman" w:hAnsi="Times New Roman" w:cs="Times New Roman"/>
          <w:sz w:val="24"/>
          <w:szCs w:val="24"/>
        </w:rPr>
        <w:t>,</w:t>
      </w:r>
      <w:r w:rsidRPr="00E62B9E">
        <w:rPr>
          <w:rFonts w:ascii="Times New Roman" w:hAnsi="Times New Roman" w:cs="Times New Roman"/>
          <w:sz w:val="24"/>
          <w:szCs w:val="24"/>
        </w:rPr>
        <w:t xml:space="preserve"> anteriormente. </w:t>
      </w:r>
    </w:p>
    <w:p w:rsidR="00AB31C3" w:rsidRDefault="00AB31C3" w:rsidP="00AB31C3">
      <w:pPr>
        <w:pStyle w:val="Prrafodelista"/>
        <w:numPr>
          <w:ilvl w:val="0"/>
          <w:numId w:val="3"/>
        </w:numPr>
        <w:spacing w:line="360" w:lineRule="auto"/>
        <w:jc w:val="both"/>
        <w:rPr>
          <w:rFonts w:ascii="Times New Roman" w:hAnsi="Times New Roman" w:cs="Times New Roman"/>
          <w:sz w:val="24"/>
          <w:szCs w:val="24"/>
        </w:rPr>
      </w:pPr>
      <w:r w:rsidRPr="00BB266E">
        <w:rPr>
          <w:rFonts w:ascii="Times New Roman" w:hAnsi="Times New Roman" w:cs="Times New Roman"/>
          <w:sz w:val="24"/>
          <w:szCs w:val="24"/>
        </w:rPr>
        <w:t>Es factible el diseño de un manual p</w:t>
      </w:r>
      <w:r>
        <w:rPr>
          <w:rFonts w:ascii="Times New Roman" w:hAnsi="Times New Roman" w:cs="Times New Roman"/>
          <w:sz w:val="24"/>
          <w:szCs w:val="24"/>
        </w:rPr>
        <w:t xml:space="preserve">ara la elaboración de productos artesanales debido a que los encuestados, reflejan buena receptividad en base al uso del manual como estrategia de enseñanza y aprendizaje en la asignatura de Química Orgánica, al relacionarlo mediante la ejecución  de prácticas formativas.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manual para la elaboración de productos artesanales debe  diseñarse bajo una estructura organizada de forma ilustrativa y creativa, que muestre el contenido referente a la asignatura de Química Orgánica al presentar prácticas</w:t>
      </w:r>
    </w:p>
    <w:p w:rsidR="00AB31C3" w:rsidRDefault="00AB31C3" w:rsidP="00AB31C3">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realización de productos artesanales y, que sea accesible económicamente  tanto a los estudiantes como al público en general. </w:t>
      </w:r>
    </w:p>
    <w:p w:rsidR="00AB31C3" w:rsidRDefault="00AB31C3" w:rsidP="00AB31C3">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evidencia la necesidad de realizar productos artesanales con el fin de conocer medios alternativos a los conocidos comercialmente, aplicando los conocimientos científicos relacionados a la asignatura de Química Orgánica y, a su vez, fomentar el aprendizaje significativo al observar y analizar los resultados obtenidos.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En este sentido, se recomienda:</w:t>
      </w:r>
    </w:p>
    <w:p w:rsidR="00AB31C3" w:rsidRDefault="00AB31C3" w:rsidP="00AB31C3">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Fomentar el aprendizaje significativo en la asignatura de Química Orgánica que involucre la participación del estudiante de forma activa para hacer del contenido complejo más sencillo y aplicable. </w:t>
      </w:r>
    </w:p>
    <w:p w:rsidR="00AB31C3" w:rsidRDefault="00AB31C3" w:rsidP="00AB31C3">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Reemplazar el uso de reactivos sintéticos en las prácticas de laboratorio por aquellos de origen natural o reutilizables mediante prácticas artesanales, reduciendo el impacto ambiental.</w:t>
      </w:r>
    </w:p>
    <w:p w:rsidR="00AB31C3" w:rsidRPr="007C1CC3" w:rsidRDefault="00AB31C3" w:rsidP="00AB31C3">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Diseñar estrategias con principios en la conciencia ecológica que permitan el avance y aplicación del Desarrollo Sustentable  en la actualidad. </w:t>
      </w:r>
    </w:p>
    <w:p w:rsidR="00AB31C3" w:rsidRDefault="00AB31C3" w:rsidP="00AB31C3">
      <w:pPr>
        <w:pStyle w:val="Prrafodelista"/>
        <w:spacing w:line="360" w:lineRule="auto"/>
        <w:jc w:val="both"/>
        <w:rPr>
          <w:rFonts w:ascii="Times New Roman" w:hAnsi="Times New Roman" w:cs="Times New Roman"/>
          <w:sz w:val="24"/>
          <w:szCs w:val="24"/>
        </w:rPr>
      </w:pPr>
    </w:p>
    <w:p w:rsidR="00AB31C3" w:rsidRDefault="00AB31C3" w:rsidP="00AB31C3">
      <w:pPr>
        <w:pStyle w:val="Prrafodelista"/>
        <w:spacing w:line="360" w:lineRule="auto"/>
        <w:jc w:val="both"/>
        <w:rPr>
          <w:rFonts w:ascii="Times New Roman" w:hAnsi="Times New Roman" w:cs="Times New Roman"/>
          <w:sz w:val="24"/>
          <w:szCs w:val="24"/>
        </w:rPr>
      </w:pPr>
    </w:p>
    <w:p w:rsidR="00AB31C3" w:rsidRDefault="00AB31C3" w:rsidP="00AB31C3">
      <w:pPr>
        <w:pStyle w:val="Prrafodelista"/>
        <w:spacing w:line="360" w:lineRule="auto"/>
        <w:jc w:val="both"/>
        <w:rPr>
          <w:rFonts w:ascii="Times New Roman" w:hAnsi="Times New Roman" w:cs="Times New Roman"/>
          <w:sz w:val="24"/>
          <w:szCs w:val="24"/>
        </w:rPr>
      </w:pPr>
    </w:p>
    <w:p w:rsidR="00AB31C3" w:rsidRDefault="00AB31C3" w:rsidP="00AB31C3">
      <w:pPr>
        <w:spacing w:line="360" w:lineRule="auto"/>
        <w:ind w:right="49"/>
        <w:jc w:val="both"/>
        <w:rPr>
          <w:rFonts w:ascii="Times New Roman" w:hAnsi="Times New Roman" w:cs="Times New Roman"/>
          <w:sz w:val="24"/>
          <w:szCs w:val="24"/>
        </w:rPr>
      </w:pPr>
    </w:p>
    <w:p w:rsidR="00AB31C3" w:rsidRDefault="00AB31C3" w:rsidP="00AB31C3">
      <w:pPr>
        <w:spacing w:line="360" w:lineRule="auto"/>
        <w:ind w:right="49"/>
        <w:jc w:val="both"/>
        <w:rPr>
          <w:rFonts w:ascii="Times New Roman" w:hAnsi="Times New Roman" w:cs="Times New Roman"/>
          <w:sz w:val="24"/>
          <w:szCs w:val="24"/>
        </w:rPr>
      </w:pPr>
    </w:p>
    <w:p w:rsidR="00AB31C3" w:rsidRDefault="00AB31C3" w:rsidP="00AB31C3">
      <w:pPr>
        <w:spacing w:line="360" w:lineRule="auto"/>
        <w:ind w:right="49"/>
        <w:jc w:val="both"/>
        <w:rPr>
          <w:rFonts w:ascii="Times New Roman" w:hAnsi="Times New Roman" w:cs="Times New Roman"/>
          <w:sz w:val="24"/>
          <w:szCs w:val="24"/>
        </w:rPr>
      </w:pPr>
    </w:p>
    <w:p w:rsidR="00AB31C3" w:rsidRDefault="00AB31C3" w:rsidP="00AB31C3">
      <w:pPr>
        <w:spacing w:line="360" w:lineRule="auto"/>
        <w:ind w:right="49"/>
        <w:jc w:val="both"/>
        <w:rPr>
          <w:rFonts w:ascii="Times New Roman" w:hAnsi="Times New Roman" w:cs="Times New Roman"/>
          <w:sz w:val="24"/>
          <w:szCs w:val="24"/>
        </w:rPr>
      </w:pPr>
    </w:p>
    <w:p w:rsidR="00AB31C3" w:rsidRDefault="00AB31C3" w:rsidP="00AB31C3">
      <w:pPr>
        <w:spacing w:line="360" w:lineRule="auto"/>
        <w:ind w:right="49"/>
        <w:jc w:val="both"/>
        <w:rPr>
          <w:rFonts w:ascii="Times New Roman" w:hAnsi="Times New Roman" w:cs="Times New Roman"/>
          <w:sz w:val="24"/>
          <w:szCs w:val="24"/>
        </w:rPr>
      </w:pPr>
    </w:p>
    <w:p w:rsidR="00AB31C3" w:rsidRDefault="00AB31C3" w:rsidP="00AB31C3">
      <w:pPr>
        <w:spacing w:line="360" w:lineRule="auto"/>
        <w:ind w:right="49"/>
        <w:jc w:val="both"/>
        <w:rPr>
          <w:rFonts w:ascii="Times New Roman" w:hAnsi="Times New Roman" w:cs="Times New Roman"/>
          <w:sz w:val="24"/>
          <w:szCs w:val="24"/>
        </w:rPr>
      </w:pPr>
    </w:p>
    <w:p w:rsidR="00AB31C3" w:rsidRPr="00061AA6" w:rsidRDefault="00AB31C3" w:rsidP="00AB31C3">
      <w:pPr>
        <w:jc w:val="center"/>
        <w:rPr>
          <w:rFonts w:ascii="Times New Roman" w:hAnsi="Times New Roman" w:cs="Times New Roman"/>
          <w:b/>
          <w:sz w:val="24"/>
          <w:szCs w:val="24"/>
        </w:rPr>
      </w:pPr>
      <w:r w:rsidRPr="00061AA6">
        <w:rPr>
          <w:rFonts w:ascii="Times New Roman" w:hAnsi="Times New Roman" w:cs="Times New Roman"/>
          <w:b/>
          <w:sz w:val="24"/>
          <w:szCs w:val="24"/>
        </w:rPr>
        <w:t>CAPÍTULO VI</w:t>
      </w:r>
    </w:p>
    <w:p w:rsidR="00AB31C3" w:rsidRPr="00061AA6" w:rsidRDefault="00AB31C3" w:rsidP="00AB31C3">
      <w:pPr>
        <w:jc w:val="center"/>
        <w:rPr>
          <w:rFonts w:ascii="Times New Roman" w:hAnsi="Times New Roman" w:cs="Times New Roman"/>
          <w:b/>
          <w:sz w:val="24"/>
          <w:szCs w:val="24"/>
        </w:rPr>
      </w:pPr>
      <w:r w:rsidRPr="00061AA6">
        <w:rPr>
          <w:rFonts w:ascii="Times New Roman" w:hAnsi="Times New Roman" w:cs="Times New Roman"/>
          <w:b/>
          <w:sz w:val="24"/>
          <w:szCs w:val="24"/>
        </w:rPr>
        <w:t>LA PROPUESTA</w:t>
      </w:r>
    </w:p>
    <w:p w:rsidR="00AB31C3" w:rsidRDefault="00AB31C3" w:rsidP="00AB31C3">
      <w:pPr>
        <w:jc w:val="center"/>
        <w:rPr>
          <w:rFonts w:ascii="Times New Roman" w:hAnsi="Times New Roman" w:cs="Times New Roman"/>
          <w:sz w:val="24"/>
          <w:szCs w:val="24"/>
        </w:rPr>
      </w:pP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Ante las dificultades para desarrollar nuevas estrategias en la enseñanza de la Química, se han utilizado métodos y técnicas que vinculen el contenido con la realidad del entorno social. De esta manera, surgen herramientas que permiten hacer el contenido más accesible al docente y  estudiantes, y es por ello, que se propone el manual para la elaboración de productos artesanales de uso personal  como parte de las técnicas que lo permitan.</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En este sentido, dicho manual se presenta como una herramienta en la asignatura de Química Orgánica abordando contenidos sobre reactividad de compuestos orgánicos mediante la realización de prácticas artesanales de productos de uso personal, sustituyendo los compuestos orgánicos sintéticos utilizados en el laboratorio por aquellos de origen natural que cumplan con la misma función y causen menor impacto al ambiente. Así mismo, estará dirigido a incentivar la sustentabilidad por medio de los principios ecológicos a través de la utilización de materia orgánica e inorgánica que se dispongan fácilmente.</w:t>
      </w:r>
    </w:p>
    <w:p w:rsidR="00AB31C3" w:rsidRPr="00B12762"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Por otra parte, la estructura del manual facilitará el reconocimiento de los contenidos, al igual que, su relación con las sustancias utilizadas en las prácticas correspondientes y el procedimiento para obtener el producto, además de recomendaciones y sugerencias que permitan guiar al estudiante de forma satisfactoria en el proceso y resultado. Por lo tanto, se proyecta que el manual sirva de herramienta no sólo a los estudiantes o profesores, sino también al público en general que desee elaborar productos artesanales para su uso personal. En este sentido, el proyecto estará a cargo de los autores quienes por un lapso de cuatro meses (4), correspondientes a 1 </w:t>
      </w:r>
      <w:r>
        <w:rPr>
          <w:rFonts w:ascii="Times New Roman" w:hAnsi="Times New Roman" w:cs="Times New Roman"/>
          <w:sz w:val="24"/>
          <w:szCs w:val="24"/>
        </w:rPr>
        <w:lastRenderedPageBreak/>
        <w:t>semestre académico, desarrollarán los aspectos necesarios para su correcta elaboración y funcionamiento.</w:t>
      </w:r>
      <w:r w:rsidRPr="00AA3A8B">
        <w:rPr>
          <w:rFonts w:ascii="Times New Roman" w:hAnsi="Times New Roman" w:cs="Times New Roman"/>
          <w:b/>
          <w:noProof/>
          <w:sz w:val="24"/>
          <w:szCs w:val="24"/>
        </w:rPr>
        <w:t xml:space="preserve"> </w:t>
      </w:r>
    </w:p>
    <w:p w:rsidR="00AB31C3" w:rsidRPr="00021846" w:rsidRDefault="00AB31C3" w:rsidP="00AB31C3">
      <w:pPr>
        <w:spacing w:line="360" w:lineRule="auto"/>
        <w:jc w:val="both"/>
        <w:rPr>
          <w:rFonts w:ascii="Times New Roman" w:hAnsi="Times New Roman" w:cs="Times New Roman"/>
          <w:b/>
          <w:sz w:val="24"/>
          <w:szCs w:val="24"/>
        </w:rPr>
      </w:pPr>
      <w:r w:rsidRPr="00021846">
        <w:rPr>
          <w:rFonts w:ascii="Times New Roman" w:hAnsi="Times New Roman" w:cs="Times New Roman"/>
          <w:b/>
          <w:sz w:val="24"/>
          <w:szCs w:val="24"/>
        </w:rPr>
        <w:t>Misión</w:t>
      </w:r>
    </w:p>
    <w:p w:rsidR="00AB31C3" w:rsidRPr="003B3FDD"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Proporcionar al docente, estudiante o usuario, una herramienta que complemente y vincule el contenido de la asignatura Química Orgánica con la realización de prácticas artesanales para la elaboración de productos de uso personal, propiciando el aprendizaje significativo. </w:t>
      </w:r>
    </w:p>
    <w:p w:rsidR="00AB31C3" w:rsidRDefault="00AB31C3" w:rsidP="00AB31C3">
      <w:pPr>
        <w:spacing w:line="360" w:lineRule="auto"/>
        <w:jc w:val="both"/>
        <w:rPr>
          <w:rFonts w:ascii="Times New Roman" w:hAnsi="Times New Roman" w:cs="Times New Roman"/>
          <w:b/>
          <w:sz w:val="24"/>
          <w:szCs w:val="24"/>
        </w:rPr>
      </w:pPr>
      <w:r>
        <w:rPr>
          <w:rFonts w:ascii="Times New Roman" w:hAnsi="Times New Roman" w:cs="Times New Roman"/>
          <w:b/>
          <w:sz w:val="24"/>
          <w:szCs w:val="24"/>
        </w:rPr>
        <w:t>Visión</w:t>
      </w:r>
    </w:p>
    <w:p w:rsidR="00AB31C3" w:rsidRPr="00021846"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Ser concebido como una herramienta pedagógica que permita el desarrollo de estrategias de enseñanza y aprendizaje, en el contenido de la asignatura Química Orgánica, fomentando la sustentabilidad, así como también, incentivando a futuras investigaciones relacionadas con la proposición de nuevas estrategias que apoyen el desarrollo en la asignatura de Química.  </w:t>
      </w:r>
    </w:p>
    <w:p w:rsidR="00AB31C3" w:rsidRPr="00480935" w:rsidRDefault="00AB31C3" w:rsidP="00AB31C3">
      <w:pPr>
        <w:spacing w:line="360" w:lineRule="auto"/>
        <w:jc w:val="both"/>
        <w:rPr>
          <w:rFonts w:ascii="Times New Roman" w:hAnsi="Times New Roman" w:cs="Times New Roman"/>
          <w:b/>
          <w:sz w:val="24"/>
          <w:szCs w:val="24"/>
        </w:rPr>
      </w:pPr>
      <w:r w:rsidRPr="00480935">
        <w:rPr>
          <w:rFonts w:ascii="Times New Roman" w:hAnsi="Times New Roman" w:cs="Times New Roman"/>
          <w:b/>
          <w:sz w:val="24"/>
          <w:szCs w:val="24"/>
        </w:rPr>
        <w:t>Objetivos de la propuesta</w:t>
      </w:r>
    </w:p>
    <w:p w:rsidR="00AB31C3" w:rsidRDefault="00AB31C3" w:rsidP="00AB31C3">
      <w:pPr>
        <w:spacing w:line="360" w:lineRule="auto"/>
        <w:jc w:val="both"/>
        <w:rPr>
          <w:rFonts w:ascii="Times New Roman" w:hAnsi="Times New Roman" w:cs="Times New Roman"/>
          <w:b/>
          <w:sz w:val="24"/>
          <w:szCs w:val="24"/>
        </w:rPr>
      </w:pPr>
      <w:r w:rsidRPr="00480935">
        <w:rPr>
          <w:rFonts w:ascii="Times New Roman" w:hAnsi="Times New Roman" w:cs="Times New Roman"/>
          <w:b/>
          <w:sz w:val="24"/>
          <w:szCs w:val="24"/>
        </w:rPr>
        <w:t>Objetivo general</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2860E6">
        <w:rPr>
          <w:rFonts w:ascii="Times New Roman" w:hAnsi="Times New Roman" w:cs="Times New Roman"/>
          <w:sz w:val="24"/>
          <w:szCs w:val="24"/>
        </w:rPr>
        <w:t>Elaborar productos de uso personal para relacionar el contenido de Química Org</w:t>
      </w:r>
      <w:r>
        <w:rPr>
          <w:rFonts w:ascii="Times New Roman" w:hAnsi="Times New Roman" w:cs="Times New Roman"/>
          <w:sz w:val="24"/>
          <w:szCs w:val="24"/>
        </w:rPr>
        <w:t xml:space="preserve">ánica con prácticas artesanales. </w:t>
      </w:r>
    </w:p>
    <w:p w:rsidR="00AB31C3" w:rsidRDefault="00AB31C3" w:rsidP="00AB31C3">
      <w:pPr>
        <w:spacing w:line="360" w:lineRule="auto"/>
        <w:jc w:val="both"/>
        <w:rPr>
          <w:rFonts w:ascii="Times New Roman" w:hAnsi="Times New Roman" w:cs="Times New Roman"/>
          <w:b/>
          <w:sz w:val="24"/>
          <w:szCs w:val="24"/>
        </w:rPr>
      </w:pPr>
      <w:r w:rsidRPr="00282A1C">
        <w:rPr>
          <w:rFonts w:ascii="Times New Roman" w:hAnsi="Times New Roman" w:cs="Times New Roman"/>
          <w:b/>
          <w:sz w:val="24"/>
          <w:szCs w:val="24"/>
        </w:rPr>
        <w:t xml:space="preserve">Objetivos específicos </w:t>
      </w:r>
    </w:p>
    <w:p w:rsidR="00AB31C3" w:rsidRPr="00FE1094" w:rsidRDefault="00AB31C3" w:rsidP="00AB31C3">
      <w:pPr>
        <w:pStyle w:val="Prrafodelista"/>
        <w:numPr>
          <w:ilvl w:val="0"/>
          <w:numId w:val="5"/>
        </w:numPr>
        <w:spacing w:line="360" w:lineRule="auto"/>
        <w:jc w:val="both"/>
        <w:rPr>
          <w:rFonts w:ascii="Times New Roman" w:hAnsi="Times New Roman" w:cs="Times New Roman"/>
          <w:sz w:val="24"/>
          <w:szCs w:val="24"/>
        </w:rPr>
      </w:pPr>
      <w:r w:rsidRPr="00FE1094">
        <w:rPr>
          <w:rFonts w:ascii="Times New Roman" w:hAnsi="Times New Roman" w:cs="Times New Roman"/>
          <w:sz w:val="24"/>
          <w:szCs w:val="24"/>
        </w:rPr>
        <w:t xml:space="preserve">Reconocer </w:t>
      </w:r>
      <w:r>
        <w:rPr>
          <w:rFonts w:ascii="Times New Roman" w:hAnsi="Times New Roman" w:cs="Times New Roman"/>
          <w:sz w:val="24"/>
          <w:szCs w:val="24"/>
        </w:rPr>
        <w:t xml:space="preserve">los reactivos y materiales para la elaboración </w:t>
      </w:r>
      <w:r w:rsidRPr="00FE1094">
        <w:rPr>
          <w:rFonts w:ascii="Times New Roman" w:hAnsi="Times New Roman" w:cs="Times New Roman"/>
          <w:sz w:val="24"/>
          <w:szCs w:val="24"/>
        </w:rPr>
        <w:t>productos artesanal</w:t>
      </w:r>
      <w:r>
        <w:rPr>
          <w:rFonts w:ascii="Times New Roman" w:hAnsi="Times New Roman" w:cs="Times New Roman"/>
          <w:sz w:val="24"/>
          <w:szCs w:val="24"/>
        </w:rPr>
        <w:t>es de uso personal</w:t>
      </w:r>
      <w:r w:rsidRPr="00FE1094">
        <w:rPr>
          <w:rFonts w:ascii="Times New Roman" w:hAnsi="Times New Roman" w:cs="Times New Roman"/>
          <w:sz w:val="24"/>
          <w:szCs w:val="24"/>
        </w:rPr>
        <w:t>.</w:t>
      </w:r>
    </w:p>
    <w:p w:rsidR="00AB31C3" w:rsidRDefault="00AB31C3" w:rsidP="00AB31C3">
      <w:pPr>
        <w:pStyle w:val="Prrafodelista"/>
        <w:numPr>
          <w:ilvl w:val="0"/>
          <w:numId w:val="5"/>
        </w:numPr>
        <w:spacing w:line="360" w:lineRule="auto"/>
        <w:jc w:val="both"/>
        <w:rPr>
          <w:rFonts w:ascii="Times New Roman" w:hAnsi="Times New Roman" w:cs="Times New Roman"/>
          <w:sz w:val="24"/>
          <w:szCs w:val="24"/>
        </w:rPr>
      </w:pPr>
      <w:r w:rsidRPr="00FE1094">
        <w:rPr>
          <w:rFonts w:ascii="Times New Roman" w:hAnsi="Times New Roman" w:cs="Times New Roman"/>
          <w:sz w:val="24"/>
          <w:szCs w:val="24"/>
        </w:rPr>
        <w:t>Interpreta</w:t>
      </w:r>
      <w:r>
        <w:rPr>
          <w:rFonts w:ascii="Times New Roman" w:hAnsi="Times New Roman" w:cs="Times New Roman"/>
          <w:sz w:val="24"/>
          <w:szCs w:val="24"/>
        </w:rPr>
        <w:t>r</w:t>
      </w:r>
      <w:r w:rsidRPr="00FE1094">
        <w:rPr>
          <w:rFonts w:ascii="Times New Roman" w:hAnsi="Times New Roman" w:cs="Times New Roman"/>
          <w:sz w:val="24"/>
          <w:szCs w:val="24"/>
        </w:rPr>
        <w:t xml:space="preserve"> los procedimientos involucrados para la elaboración de productos artesanales de uso personal.</w:t>
      </w:r>
    </w:p>
    <w:p w:rsidR="00AB31C3" w:rsidRDefault="00AB31C3" w:rsidP="00AB31C3">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Aplicar los procedimientos prácticos descritos en el manual. </w:t>
      </w:r>
    </w:p>
    <w:p w:rsidR="00AB31C3" w:rsidRPr="00134B0A" w:rsidRDefault="00AB31C3" w:rsidP="00AB31C3">
      <w:pPr>
        <w:pStyle w:val="Prrafodelista"/>
        <w:numPr>
          <w:ilvl w:val="0"/>
          <w:numId w:val="5"/>
        </w:numPr>
        <w:spacing w:line="360" w:lineRule="auto"/>
        <w:jc w:val="both"/>
        <w:rPr>
          <w:rFonts w:ascii="Times New Roman" w:hAnsi="Times New Roman" w:cs="Times New Roman"/>
          <w:sz w:val="24"/>
          <w:szCs w:val="24"/>
        </w:rPr>
      </w:pPr>
      <w:r w:rsidRPr="00B459EC">
        <w:rPr>
          <w:rFonts w:ascii="Times New Roman" w:hAnsi="Times New Roman" w:cs="Times New Roman"/>
          <w:sz w:val="24"/>
          <w:szCs w:val="24"/>
        </w:rPr>
        <w:t xml:space="preserve">Asociar las  prácticas artesanales con </w:t>
      </w:r>
      <w:r>
        <w:rPr>
          <w:rFonts w:ascii="Times New Roman" w:hAnsi="Times New Roman" w:cs="Times New Roman"/>
          <w:sz w:val="24"/>
          <w:szCs w:val="24"/>
        </w:rPr>
        <w:t xml:space="preserve">el contenido de Química Orgánica. </w:t>
      </w:r>
    </w:p>
    <w:p w:rsidR="00AB31C3" w:rsidRDefault="00AB31C3" w:rsidP="00AB31C3">
      <w:pPr>
        <w:pStyle w:val="Prrafodelista"/>
        <w:spacing w:line="360" w:lineRule="auto"/>
        <w:ind w:left="0"/>
        <w:jc w:val="both"/>
        <w:rPr>
          <w:rFonts w:ascii="Times New Roman" w:hAnsi="Times New Roman" w:cs="Times New Roman"/>
          <w:b/>
          <w:sz w:val="24"/>
          <w:szCs w:val="24"/>
        </w:rPr>
      </w:pPr>
      <w:r w:rsidRPr="00B71CF0">
        <w:rPr>
          <w:rFonts w:ascii="Times New Roman" w:hAnsi="Times New Roman" w:cs="Times New Roman"/>
          <w:b/>
          <w:sz w:val="24"/>
          <w:szCs w:val="24"/>
        </w:rPr>
        <w:t>Justificación de la Propuesta</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El manual para la elaboración de productos artesanales, se diseña y propone  con el objeto de construir una herramienta que permita la asociación de los contenidos teóricos y abstractos de la asignatura de Química Orgánica con prácticas sencillas, involucrando el uso de reactivos naturales y materiales de fácil acceso,  y que pueda ser parte de las estrategias a emplear en el desarrollo de  las clases y/o como complemento en el aprendizaje.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Por otra parte, se fomenta el desarrollo sustentable al realizar productos de uso personal que puedan ser utilizados posteriormente por el usuario, generando el reconocimiento y aplicación de las habilidades que posea para su propio bienestar. Así mismo, se desarrollan procedimientos con la finalidad de aprender haciendo, incentivando el aprendizaje significativo.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vista de que en el Departamento de Biología y Química de la FaCE UC, en la asignatura de Química Orgánica no se ha registrado un manual que apoye las clases, se propone esta herramienta como alternativa novedosa, ilustrativa y creativa, para el soporte al desarrollo del contenido, especialmente en los estudiantes del 7mo semestre y, al público en general. </w:t>
      </w:r>
    </w:p>
    <w:p w:rsidR="00AB31C3" w:rsidRDefault="00AB31C3" w:rsidP="00AB31C3">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Estructura del Manual</w:t>
      </w:r>
    </w:p>
    <w:p w:rsidR="00AB31C3" w:rsidRDefault="00AB31C3" w:rsidP="00AB31C3">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Tomando en cuenta las sugerencias de Chiavenato (1998) y el criterio de los autores, el manual para la elaboración de productos artesanales, se diseña con la siguiente estructura: </w:t>
      </w:r>
    </w:p>
    <w:p w:rsidR="00AB31C3" w:rsidRDefault="00AB31C3" w:rsidP="00AB31C3">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Portada</w:t>
      </w:r>
    </w:p>
    <w:p w:rsidR="00AB31C3" w:rsidRDefault="00AB31C3" w:rsidP="00AB31C3">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Índice</w:t>
      </w:r>
    </w:p>
    <w:p w:rsidR="00AB31C3" w:rsidRDefault="00AB31C3" w:rsidP="00AB31C3">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Introducción</w:t>
      </w:r>
    </w:p>
    <w:p w:rsidR="00AB31C3" w:rsidRDefault="00AB31C3" w:rsidP="00AB31C3">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Sugerencias para el uso del manual</w:t>
      </w:r>
    </w:p>
    <w:p w:rsidR="00AB31C3" w:rsidRDefault="00AB31C3" w:rsidP="00AB31C3">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Cuerpo del Manual</w:t>
      </w:r>
    </w:p>
    <w:p w:rsidR="00AB31C3" w:rsidRDefault="00AB31C3" w:rsidP="00AB31C3">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Glosario de Términos</w:t>
      </w:r>
    </w:p>
    <w:p w:rsidR="00AB31C3" w:rsidRDefault="00AB31C3" w:rsidP="00AB31C3">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Conclusiones</w:t>
      </w:r>
    </w:p>
    <w:p w:rsidR="00AB31C3" w:rsidRDefault="00AB31C3" w:rsidP="00AB31C3">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Recomendaciones</w:t>
      </w:r>
    </w:p>
    <w:p w:rsidR="00AB31C3" w:rsidRDefault="00AB31C3" w:rsidP="00AB31C3">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Referencias</w:t>
      </w:r>
    </w:p>
    <w:p w:rsidR="00AB31C3" w:rsidRDefault="00AB31C3" w:rsidP="00AB31C3">
      <w:pPr>
        <w:spacing w:line="360" w:lineRule="auto"/>
        <w:jc w:val="both"/>
      </w:pPr>
    </w:p>
    <w:p w:rsidR="00AB31C3" w:rsidRDefault="00AB31C3" w:rsidP="00AB31C3">
      <w:pPr>
        <w:spacing w:line="360" w:lineRule="auto"/>
        <w:jc w:val="both"/>
      </w:pPr>
    </w:p>
    <w:p w:rsidR="00AB31C3" w:rsidRPr="00904E33" w:rsidRDefault="00AB31C3" w:rsidP="00AB31C3">
      <w:pPr>
        <w:spacing w:line="360" w:lineRule="auto"/>
        <w:jc w:val="both"/>
        <w:rPr>
          <w:rFonts w:ascii="Times New Roman" w:hAnsi="Times New Roman" w:cs="Times New Roman"/>
          <w:b/>
          <w:sz w:val="24"/>
          <w:szCs w:val="24"/>
        </w:rPr>
      </w:pPr>
      <w:r w:rsidRPr="00904E33">
        <w:rPr>
          <w:rFonts w:ascii="Times New Roman" w:hAnsi="Times New Roman" w:cs="Times New Roman"/>
          <w:b/>
          <w:sz w:val="24"/>
          <w:szCs w:val="24"/>
        </w:rPr>
        <w:t>Estudio de la Factibilidad</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Según Sapag (1995), la factibilidad ¨es la etapa más completa donde se profundiza el análisis de las variables del estudio del proyecto. Pretende evaluar una acción futura capaz de realizarse teniendo en cuenta las posibles limitaciones que pudieran presentarse¨ (p.16).  De este modo, las variables a tomar en cuenta para la realización del proyecto se determinarán con el estudio de la factibilidad legal, técnica y económica, que permitirán conocer las condiciones y rentabilidad de los aspectos que concierne  a cada una de ellas.</w:t>
      </w:r>
    </w:p>
    <w:p w:rsidR="00AB31C3" w:rsidRPr="006B29C8" w:rsidRDefault="00AB31C3" w:rsidP="00AB31C3">
      <w:pPr>
        <w:spacing w:line="360" w:lineRule="auto"/>
        <w:jc w:val="both"/>
        <w:rPr>
          <w:rFonts w:ascii="Times New Roman" w:hAnsi="Times New Roman" w:cs="Times New Roman"/>
          <w:b/>
          <w:sz w:val="24"/>
          <w:szCs w:val="24"/>
        </w:rPr>
      </w:pPr>
      <w:r>
        <w:rPr>
          <w:rFonts w:ascii="Times New Roman" w:hAnsi="Times New Roman" w:cs="Times New Roman"/>
          <w:b/>
          <w:sz w:val="24"/>
          <w:szCs w:val="24"/>
        </w:rPr>
        <w:t>Factibilidad L</w:t>
      </w:r>
      <w:r w:rsidRPr="006B29C8">
        <w:rPr>
          <w:rFonts w:ascii="Times New Roman" w:hAnsi="Times New Roman" w:cs="Times New Roman"/>
          <w:b/>
          <w:sz w:val="24"/>
          <w:szCs w:val="24"/>
        </w:rPr>
        <w:t>egal</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 refiere al estudio y revisión de las normas y/o leyes que regulan la elaboración y aplicación del proyecto. Al contemplar la principal ley del país, como lo es la Constitución de la República Bolivariana de Venezuela y, considerando el ámbito de los derechos culturales y educativos plasmados en ella, se observa el apoyo que brinda el Estado en la inversión, producción y divulgación de obras creativas, científicas, tecnológicas y humanísticas; velando por los derechos del autor.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En este sentido, la realización del manual no está restringida por alguna norma o ley específica, excepto las que se siguen para el diseño y estructura  del contenido del mismo, anteriormente referidas en el desarrollo del proyecto. Sin embargo, existen  normas y leyes que regulan la protección al ambiente y la utilización de desechos tóxicos que están intrínsecas en el contenido del manual, a pesar de no estar citadas textualmente, forman parte de la visión de los autores.</w:t>
      </w:r>
    </w:p>
    <w:p w:rsidR="00AB31C3" w:rsidRDefault="00AB31C3" w:rsidP="00AB31C3">
      <w:pPr>
        <w:spacing w:line="360" w:lineRule="auto"/>
        <w:jc w:val="both"/>
        <w:rPr>
          <w:rFonts w:ascii="Times New Roman" w:hAnsi="Times New Roman" w:cs="Times New Roman"/>
          <w:b/>
          <w:sz w:val="24"/>
          <w:szCs w:val="24"/>
        </w:rPr>
      </w:pPr>
      <w:r>
        <w:rPr>
          <w:rFonts w:ascii="Times New Roman" w:hAnsi="Times New Roman" w:cs="Times New Roman"/>
          <w:b/>
          <w:sz w:val="24"/>
          <w:szCs w:val="24"/>
        </w:rPr>
        <w:t>Factibilidad T</w:t>
      </w:r>
      <w:r w:rsidRPr="0072306F">
        <w:rPr>
          <w:rFonts w:ascii="Times New Roman" w:hAnsi="Times New Roman" w:cs="Times New Roman"/>
          <w:b/>
          <w:sz w:val="24"/>
          <w:szCs w:val="24"/>
        </w:rPr>
        <w:t xml:space="preserve">écnica </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Se plantea con la finalidad de saber si se dispone de los conocimientos, habilidades y herramientas necesarias para el manejo de eventualidades en el desarrollo del proyecto, entendiéndose éstas como recopilación de información, síntesis de procedimientos, vinculación teórica y análisis de los resultados obtenidos; situaciones presentadas en el manual y atendidas con el apoyo de libros, internet y computador.</w:t>
      </w:r>
    </w:p>
    <w:p w:rsidR="00AB31C3" w:rsidRDefault="00AB31C3" w:rsidP="00AB31C3">
      <w:pPr>
        <w:spacing w:line="360" w:lineRule="auto"/>
        <w:jc w:val="both"/>
        <w:rPr>
          <w:rFonts w:ascii="Times New Roman" w:hAnsi="Times New Roman" w:cs="Times New Roman"/>
          <w:sz w:val="24"/>
          <w:szCs w:val="24"/>
        </w:rPr>
      </w:pPr>
      <w:r>
        <w:rPr>
          <w:rFonts w:ascii="Times New Roman" w:hAnsi="Times New Roman" w:cs="Times New Roman"/>
          <w:sz w:val="24"/>
          <w:szCs w:val="24"/>
        </w:rPr>
        <w:tab/>
        <w:t>Considerando los  aspectos teóricos abordados en capítulos anteriores que estimulan el aprender haciendo, se organizó el contenido y estructura del manual  de forma progresiva en el desarrollo del conocimiento, ofreciendo facilitaciones acerca del producto, previo a la fase experimental y, posterior a esto, la vinculación con el contenido de la materia. Bajo este enfoque, se considera factible el manual por su distribución del contenido y la accesibilidad en las técnicas y herramientas para su ejecución; además de, responder a las preferencias obtenidas por parte de los encuestados.</w:t>
      </w:r>
    </w:p>
    <w:p w:rsidR="00AB31C3" w:rsidRDefault="00AB31C3" w:rsidP="00AB31C3">
      <w:pPr>
        <w:spacing w:line="360" w:lineRule="auto"/>
        <w:jc w:val="both"/>
        <w:rPr>
          <w:rFonts w:ascii="Times New Roman" w:hAnsi="Times New Roman" w:cs="Times New Roman"/>
          <w:b/>
          <w:sz w:val="24"/>
          <w:szCs w:val="24"/>
        </w:rPr>
      </w:pPr>
      <w:r w:rsidRPr="00CE05D4">
        <w:rPr>
          <w:rFonts w:ascii="Times New Roman" w:hAnsi="Times New Roman" w:cs="Times New Roman"/>
          <w:b/>
          <w:sz w:val="24"/>
          <w:szCs w:val="24"/>
        </w:rPr>
        <w:t xml:space="preserve">Factibilidad Económica </w:t>
      </w:r>
    </w:p>
    <w:p w:rsidR="00AB31C3" w:rsidRDefault="00AB31C3" w:rsidP="00AB31C3">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sidRPr="00AE2B60">
        <w:rPr>
          <w:rFonts w:ascii="Times New Roman" w:hAnsi="Times New Roman" w:cs="Times New Roman"/>
          <w:sz w:val="24"/>
          <w:szCs w:val="24"/>
        </w:rPr>
        <w:t xml:space="preserve">En </w:t>
      </w:r>
      <w:r>
        <w:rPr>
          <w:rFonts w:ascii="Times New Roman" w:hAnsi="Times New Roman" w:cs="Times New Roman"/>
          <w:sz w:val="24"/>
          <w:szCs w:val="24"/>
        </w:rPr>
        <w:t>este apartado se considera la inversión y el costo monetario requerido para el desarrollo del proyecto, el cual puede involucrar dos modalidades, una virtual y otra física. A este respecto, para la modalidad virtual es de bajo costo, ya que sólo se requiere de un computador, descarga previa o visualización directa vía web; mientras que, para la modalidad física, el costo es más elevado. Se enlistan a continuación los materiales con sus correspondientes costos por impresión:</w:t>
      </w:r>
    </w:p>
    <w:p w:rsidR="00AB31C3" w:rsidRPr="00B95571" w:rsidRDefault="00AB31C3" w:rsidP="00AB31C3">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Material: </w:t>
      </w:r>
      <w:r w:rsidRPr="00B95571">
        <w:rPr>
          <w:rFonts w:ascii="Times New Roman" w:hAnsi="Times New Roman" w:cs="Times New Roman"/>
          <w:b/>
          <w:sz w:val="24"/>
          <w:szCs w:val="24"/>
        </w:rPr>
        <w:t>Hojas blancas tamaño carta</w:t>
      </w:r>
    </w:p>
    <w:p w:rsidR="00AB31C3" w:rsidRDefault="00AB31C3" w:rsidP="00AB31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Resma (500 hojas): 3200 BsF </w:t>
      </w:r>
    </w:p>
    <w:p w:rsidR="00AB31C3" w:rsidRDefault="00AB31C3" w:rsidP="00AB31C3">
      <w:pPr>
        <w:spacing w:line="240" w:lineRule="auto"/>
        <w:jc w:val="both"/>
        <w:rPr>
          <w:rFonts w:ascii="Times New Roman" w:hAnsi="Times New Roman" w:cs="Times New Roman"/>
          <w:sz w:val="24"/>
          <w:szCs w:val="24"/>
        </w:rPr>
      </w:pPr>
      <w:r>
        <w:rPr>
          <w:rFonts w:ascii="Times New Roman" w:hAnsi="Times New Roman" w:cs="Times New Roman"/>
          <w:sz w:val="24"/>
          <w:szCs w:val="24"/>
        </w:rPr>
        <w:t>Para un total de 40 páginas: 260 BsF</w:t>
      </w:r>
    </w:p>
    <w:p w:rsidR="00AB31C3" w:rsidRDefault="00AB31C3" w:rsidP="00AB31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Recurso: Impresión </w:t>
      </w:r>
    </w:p>
    <w:p w:rsidR="00AB31C3" w:rsidRDefault="00AB31C3" w:rsidP="00AB31C3">
      <w:pPr>
        <w:spacing w:line="240" w:lineRule="auto"/>
        <w:jc w:val="both"/>
        <w:rPr>
          <w:rFonts w:ascii="Times New Roman" w:hAnsi="Times New Roman" w:cs="Times New Roman"/>
          <w:sz w:val="24"/>
          <w:szCs w:val="24"/>
        </w:rPr>
      </w:pPr>
      <w:r>
        <w:rPr>
          <w:rFonts w:ascii="Times New Roman" w:hAnsi="Times New Roman" w:cs="Times New Roman"/>
          <w:sz w:val="24"/>
          <w:szCs w:val="24"/>
        </w:rPr>
        <w:t>A color: 40 BsF  para imprimir 10 páginas a color se requiere: 400 Bsf</w:t>
      </w:r>
    </w:p>
    <w:p w:rsidR="00AB31C3" w:rsidRDefault="00AB31C3" w:rsidP="00AB31C3">
      <w:pPr>
        <w:spacing w:line="240" w:lineRule="auto"/>
        <w:jc w:val="both"/>
        <w:rPr>
          <w:rFonts w:ascii="Times New Roman" w:hAnsi="Times New Roman" w:cs="Times New Roman"/>
          <w:sz w:val="24"/>
          <w:szCs w:val="24"/>
        </w:rPr>
      </w:pPr>
      <w:r>
        <w:rPr>
          <w:rFonts w:ascii="Times New Roman" w:hAnsi="Times New Roman" w:cs="Times New Roman"/>
          <w:sz w:val="24"/>
          <w:szCs w:val="24"/>
        </w:rPr>
        <w:t>En negro: 15 BsF para imprimir 30 páginas en negro: 450 BsF</w:t>
      </w:r>
    </w:p>
    <w:p w:rsidR="00AB31C3" w:rsidRDefault="00AB31C3" w:rsidP="00AB31C3">
      <w:pPr>
        <w:spacing w:line="240" w:lineRule="auto"/>
        <w:jc w:val="both"/>
        <w:rPr>
          <w:rFonts w:ascii="Times New Roman" w:hAnsi="Times New Roman" w:cs="Times New Roman"/>
          <w:sz w:val="24"/>
          <w:szCs w:val="24"/>
        </w:rPr>
      </w:pPr>
      <w:r w:rsidRPr="00B95571">
        <w:rPr>
          <w:rFonts w:ascii="Times New Roman" w:hAnsi="Times New Roman" w:cs="Times New Roman"/>
          <w:sz w:val="24"/>
          <w:szCs w:val="24"/>
        </w:rPr>
        <w:t>(Opcional):</w:t>
      </w:r>
      <w:r>
        <w:rPr>
          <w:rFonts w:ascii="Times New Roman" w:hAnsi="Times New Roman" w:cs="Times New Roman"/>
          <w:b/>
          <w:sz w:val="24"/>
          <w:szCs w:val="24"/>
        </w:rPr>
        <w:t xml:space="preserve"> Encuadernado: </w:t>
      </w:r>
      <w:r w:rsidRPr="00B95571">
        <w:rPr>
          <w:rFonts w:ascii="Times New Roman" w:hAnsi="Times New Roman" w:cs="Times New Roman"/>
          <w:sz w:val="24"/>
          <w:szCs w:val="24"/>
        </w:rPr>
        <w:t xml:space="preserve">160 </w:t>
      </w:r>
      <w:r>
        <w:rPr>
          <w:rFonts w:ascii="Times New Roman" w:hAnsi="Times New Roman" w:cs="Times New Roman"/>
          <w:sz w:val="24"/>
          <w:szCs w:val="24"/>
        </w:rPr>
        <w:t>BsF</w:t>
      </w:r>
    </w:p>
    <w:p w:rsidR="00AB31C3" w:rsidRPr="00B95571" w:rsidRDefault="00AB31C3" w:rsidP="00AB31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Total: 1110 BsF. </w:t>
      </w:r>
    </w:p>
    <w:p w:rsidR="00AB31C3" w:rsidRDefault="00AB31C3" w:rsidP="00AB31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Total (incluyendo opcional): 1270 BsF. </w:t>
      </w:r>
    </w:p>
    <w:p w:rsidR="00AB31C3" w:rsidRPr="00AF1B02" w:rsidRDefault="00AB31C3" w:rsidP="00AB31C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En conclusión, se considera factible la impresión del manual ya que el valor total del mismo lo hace accesible, cómodo para su distribución y manejo. </w:t>
      </w:r>
    </w:p>
    <w:p w:rsidR="00AB31C3" w:rsidRPr="00284237" w:rsidRDefault="00AB31C3" w:rsidP="00AB31C3">
      <w:pPr>
        <w:spacing w:line="360" w:lineRule="auto"/>
        <w:jc w:val="both"/>
        <w:sectPr w:rsidR="00AB31C3" w:rsidRPr="00284237" w:rsidSect="00891919">
          <w:pgSz w:w="12240" w:h="15840"/>
          <w:pgMar w:top="1701" w:right="1701" w:bottom="1701" w:left="2268" w:header="709" w:footer="709" w:gutter="0"/>
          <w:cols w:space="708"/>
          <w:docGrid w:linePitch="360"/>
        </w:sectPr>
      </w:pPr>
    </w:p>
    <w:p w:rsidR="00AB31C3" w:rsidRDefault="00AB31C3" w:rsidP="00AB31C3">
      <w:pPr>
        <w:spacing w:after="0" w:line="360" w:lineRule="auto"/>
        <w:jc w:val="both"/>
        <w:rPr>
          <w:noProof/>
          <w:lang w:eastAsia="es-VE"/>
        </w:rPr>
      </w:pPr>
      <w:r>
        <w:rPr>
          <w:noProof/>
          <w:lang w:eastAsia="es-VE"/>
        </w:rPr>
        <w:lastRenderedPageBreak/>
        <mc:AlternateContent>
          <mc:Choice Requires="wps">
            <w:drawing>
              <wp:anchor distT="0" distB="0" distL="114300" distR="114300" simplePos="0" relativeHeight="251696128" behindDoc="0" locked="0" layoutInCell="1" allowOverlap="1" wp14:anchorId="372DF380" wp14:editId="78E34140">
                <wp:simplePos x="0" y="0"/>
                <wp:positionH relativeFrom="column">
                  <wp:posOffset>3596005</wp:posOffset>
                </wp:positionH>
                <wp:positionV relativeFrom="paragraph">
                  <wp:posOffset>-80645</wp:posOffset>
                </wp:positionV>
                <wp:extent cx="5721350" cy="3077845"/>
                <wp:effectExtent l="0" t="0" r="0" b="8255"/>
                <wp:wrapNone/>
                <wp:docPr id="303" name="303 Cuadro de texto"/>
                <wp:cNvGraphicFramePr/>
                <a:graphic xmlns:a="http://schemas.openxmlformats.org/drawingml/2006/main">
                  <a:graphicData uri="http://schemas.microsoft.com/office/word/2010/wordprocessingShape">
                    <wps:wsp>
                      <wps:cNvSpPr txBox="1"/>
                      <wps:spPr>
                        <a:xfrm>
                          <a:off x="0" y="0"/>
                          <a:ext cx="5721350" cy="3077845"/>
                        </a:xfrm>
                        <a:prstGeom prst="rect">
                          <a:avLst/>
                        </a:prstGeom>
                        <a:noFill/>
                        <a:ln>
                          <a:noFill/>
                        </a:ln>
                        <a:effectLst/>
                      </wps:spPr>
                      <wps:txbx>
                        <w:txbxContent>
                          <w:p w:rsidR="00AB31C3" w:rsidRDefault="00AB31C3" w:rsidP="00AB31C3">
                            <w:pPr>
                              <w:jc w:val="cente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pPr>
                            <w:r w:rsidRPr="00966E37">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Manual para la elaboración de</w:t>
                            </w:r>
                          </w:p>
                          <w:p w:rsidR="00AB31C3" w:rsidRDefault="00AB31C3" w:rsidP="00AB31C3">
                            <w:pPr>
                              <w:jc w:val="cente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pPr>
                            <w:r w:rsidRPr="00966E37">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Productos Artesanales de</w:t>
                            </w:r>
                          </w:p>
                          <w:p w:rsidR="00AB31C3" w:rsidRDefault="00AB31C3" w:rsidP="00AB31C3">
                            <w:pPr>
                              <w:jc w:val="cente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pPr>
                            <w: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Uso P</w:t>
                            </w:r>
                            <w:r w:rsidRPr="00966E37">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ersonal</w:t>
                            </w:r>
                          </w:p>
                          <w:p w:rsidR="00AB31C3" w:rsidRDefault="00AB31C3" w:rsidP="00AB31C3">
                            <w:pPr>
                              <w:jc w:val="cente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pPr>
                            <w: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E</w:t>
                            </w:r>
                            <w:r w:rsidRPr="00966E37">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nfocado</w:t>
                            </w:r>
                            <w: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 xml:space="preserve"> </w:t>
                            </w:r>
                            <w:r w:rsidRPr="00966E37">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en la</w:t>
                            </w:r>
                          </w:p>
                          <w:p w:rsidR="00AB31C3" w:rsidRPr="00966E37" w:rsidRDefault="00AB31C3" w:rsidP="00AB31C3">
                            <w:pPr>
                              <w:jc w:val="cente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pPr>
                            <w:r w:rsidRPr="00966E37">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Química Orgánica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2DF380" id="303 Cuadro de texto" o:spid="_x0000_s1049" type="#_x0000_t202" style="position:absolute;left:0;text-align:left;margin-left:283.15pt;margin-top:-6.35pt;width:450.5pt;height:242.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" filled="f" stroked="f">
                <v:textbox style="mso-fit-shape-to-text:t">
                  <w:txbxContent>
                    <w:p w:rsidR="00AB31C3" w:rsidRDefault="00AB31C3" w:rsidP="00AB31C3">
                      <w:pPr>
                        <w:jc w:val="cente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pPr>
                      <w:r w:rsidRPr="00966E37">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Manual para la elaboración de</w:t>
                      </w:r>
                    </w:p>
                    <w:p w:rsidR="00AB31C3" w:rsidRDefault="00AB31C3" w:rsidP="00AB31C3">
                      <w:pPr>
                        <w:jc w:val="cente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pPr>
                      <w:r w:rsidRPr="00966E37">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Productos Artesanales de</w:t>
                      </w:r>
                    </w:p>
                    <w:p w:rsidR="00AB31C3" w:rsidRDefault="00AB31C3" w:rsidP="00AB31C3">
                      <w:pPr>
                        <w:jc w:val="cente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pPr>
                      <w: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Uso P</w:t>
                      </w:r>
                      <w:r w:rsidRPr="00966E37">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ersonal</w:t>
                      </w:r>
                    </w:p>
                    <w:p w:rsidR="00AB31C3" w:rsidRDefault="00AB31C3" w:rsidP="00AB31C3">
                      <w:pPr>
                        <w:jc w:val="cente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pPr>
                      <w: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E</w:t>
                      </w:r>
                      <w:r w:rsidRPr="00966E37">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nfocado</w:t>
                      </w:r>
                      <w: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 xml:space="preserve"> </w:t>
                      </w:r>
                      <w:r w:rsidRPr="00966E37">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en la</w:t>
                      </w:r>
                    </w:p>
                    <w:p w:rsidR="00AB31C3" w:rsidRPr="00966E37" w:rsidRDefault="00AB31C3" w:rsidP="00AB31C3">
                      <w:pPr>
                        <w:jc w:val="center"/>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pPr>
                      <w:r w:rsidRPr="00966E37">
                        <w:rPr>
                          <w:rFonts w:ascii="Arial" w:hAnsi="Arial" w:cs="Arial"/>
                          <w:color w:val="000000" w:themeColor="text1"/>
                          <w:spacing w:val="40"/>
                          <w:sz w:val="56"/>
                          <w:szCs w:val="56"/>
                          <w14:shadow w14:blurRad="50800" w14:dist="50800" w14:dir="8100000" w14:sx="0" w14:sy="0" w14:kx="0" w14:ky="0" w14:algn="none">
                            <w14:srgbClr w14:val="7D7D7D">
                              <w14:alpha w14:val="27000"/>
                            </w14:srgbClr>
                          </w14:shadow>
                          <w14:textOutline w14:w="29209" w14:cap="flat" w14:cmpd="sng" w14:algn="ctr">
                            <w14:solidFill>
                              <w14:schemeClr w14:val="tx1"/>
                            </w14:solidFill>
                            <w14:prstDash w14:val="solid"/>
                            <w14:round/>
                          </w14:textOutline>
                          <w14:textFill>
                            <w14:solidFill>
                              <w14:schemeClr w14:val="tx1">
                                <w14:alpha w14:val="50000"/>
                              </w14:schemeClr>
                            </w14:solidFill>
                          </w14:textFill>
                        </w:rPr>
                        <w:t>Química Orgánica</w:t>
                      </w:r>
                    </w:p>
                  </w:txbxContent>
                </v:textbox>
              </v:shape>
            </w:pict>
          </mc:Fallback>
        </mc:AlternateContent>
      </w:r>
      <w:r>
        <w:rPr>
          <w:noProof/>
          <w:lang w:eastAsia="es-VE"/>
        </w:rPr>
        <w:drawing>
          <wp:anchor distT="0" distB="0" distL="114300" distR="114300" simplePos="0" relativeHeight="251661312" behindDoc="0" locked="0" layoutInCell="1" allowOverlap="1" wp14:anchorId="414B2697" wp14:editId="7B144FE2">
            <wp:simplePos x="0" y="0"/>
            <wp:positionH relativeFrom="column">
              <wp:posOffset>-569595</wp:posOffset>
            </wp:positionH>
            <wp:positionV relativeFrom="paragraph">
              <wp:posOffset>-453390</wp:posOffset>
            </wp:positionV>
            <wp:extent cx="10153650" cy="7751445"/>
            <wp:effectExtent l="0" t="0" r="0" b="1905"/>
            <wp:wrapNone/>
            <wp:docPr id="302" name="Imagen 294" descr="C:\Users\Chonga\Desktop\Nanda\Imagenes de fondo\694_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n 294" descr="C:\Users\Chonga\Desktop\Nanda\Imagenes de fondo\694_example.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53650" cy="7751445"/>
                    </a:xfrm>
                    <a:prstGeom prst="rect">
                      <a:avLst/>
                    </a:prstGeom>
                    <a:noFill/>
                    <a:ln>
                      <a:noFill/>
                    </a:ln>
                  </pic:spPr>
                </pic:pic>
              </a:graphicData>
            </a:graphic>
            <wp14:sizeRelH relativeFrom="margin">
              <wp14:pctWidth>0</wp14:pctWidth>
            </wp14:sizeRelH>
          </wp:anchor>
        </w:drawing>
      </w:r>
      <w:r w:rsidRPr="00C124E9">
        <w:rPr>
          <w:rFonts w:ascii="Times New Roman" w:hAnsi="Times New Roman" w:cs="Times New Roman"/>
          <w:noProof/>
          <w:sz w:val="24"/>
          <w:szCs w:val="24"/>
          <w:lang w:eastAsia="es-VE"/>
        </w:rPr>
        <w:drawing>
          <wp:anchor distT="0" distB="0" distL="114300" distR="114300" simplePos="0" relativeHeight="251692032" behindDoc="0" locked="0" layoutInCell="1" allowOverlap="1" wp14:anchorId="554999EB" wp14:editId="03A2C04A">
            <wp:simplePos x="0" y="0"/>
            <wp:positionH relativeFrom="column">
              <wp:posOffset>-296545</wp:posOffset>
            </wp:positionH>
            <wp:positionV relativeFrom="paragraph">
              <wp:posOffset>-67945</wp:posOffset>
            </wp:positionV>
            <wp:extent cx="2336800" cy="1498600"/>
            <wp:effectExtent l="0" t="0" r="6350" b="6350"/>
            <wp:wrapNone/>
            <wp:docPr id="304" name="Imagen 9" descr="http://2.bp.blogspot.com/-w6Ot-MTpnRo/UPyq5Wg8UhI/AAAAAAAACdQ/bBsB58Oxwtc/s1600/Natural_cosm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n 9" descr="http://2.bp.blogspot.com/-w6Ot-MTpnRo/UPyq5Wg8UhI/AAAAAAAACdQ/bBsB58Oxwtc/s1600/Natural_cosmetics.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6800" cy="1498600"/>
                    </a:xfrm>
                    <a:prstGeom prst="ellipse">
                      <a:avLst/>
                    </a:prstGeom>
                    <a:ln>
                      <a:noFill/>
                    </a:ln>
                    <a:effectLst>
                      <a:softEdge rad="112500"/>
                    </a:effectLst>
                  </pic:spPr>
                </pic:pic>
              </a:graphicData>
            </a:graphic>
          </wp:anchor>
        </w:drawing>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r w:rsidRPr="00C124E9">
        <w:rPr>
          <w:rFonts w:ascii="Times New Roman" w:hAnsi="Times New Roman" w:cs="Times New Roman"/>
          <w:noProof/>
          <w:sz w:val="24"/>
          <w:szCs w:val="24"/>
          <w:lang w:eastAsia="es-VE"/>
        </w:rPr>
        <w:drawing>
          <wp:anchor distT="0" distB="0" distL="114300" distR="114300" simplePos="0" relativeHeight="251694080" behindDoc="0" locked="0" layoutInCell="1" allowOverlap="1" wp14:anchorId="15B78A49" wp14:editId="3D40DD39">
            <wp:simplePos x="0" y="0"/>
            <wp:positionH relativeFrom="column">
              <wp:posOffset>1329055</wp:posOffset>
            </wp:positionH>
            <wp:positionV relativeFrom="paragraph">
              <wp:posOffset>173355</wp:posOffset>
            </wp:positionV>
            <wp:extent cx="2565400" cy="1498600"/>
            <wp:effectExtent l="0" t="0" r="6350" b="6350"/>
            <wp:wrapNone/>
            <wp:docPr id="306" name="Imagen 7" descr="http://desarrollosustentable.social/wp-content/uploads/2015/06/desarrollo-sosten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n 7" descr="http://desarrollosustentable.social/wp-content/uploads/2015/06/desarrollo-sostenible..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5400" cy="1498600"/>
                    </a:xfrm>
                    <a:prstGeom prst="ellipse">
                      <a:avLst/>
                    </a:prstGeom>
                    <a:ln>
                      <a:noFill/>
                    </a:ln>
                    <a:effectLst>
                      <a:softEdge rad="112500"/>
                    </a:effectLst>
                  </pic:spPr>
                </pic:pic>
              </a:graphicData>
            </a:graphic>
          </wp:anchor>
        </w:drawing>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r w:rsidRPr="00C124E9">
        <w:rPr>
          <w:rFonts w:ascii="Times New Roman" w:hAnsi="Times New Roman" w:cs="Times New Roman"/>
          <w:noProof/>
          <w:sz w:val="24"/>
          <w:szCs w:val="24"/>
          <w:lang w:eastAsia="es-VE"/>
        </w:rPr>
        <w:drawing>
          <wp:anchor distT="0" distB="0" distL="114300" distR="114300" simplePos="0" relativeHeight="251693056" behindDoc="0" locked="0" layoutInCell="1" allowOverlap="1" wp14:anchorId="7C73B137" wp14:editId="7D627F31">
            <wp:simplePos x="0" y="0"/>
            <wp:positionH relativeFrom="column">
              <wp:posOffset>2967355</wp:posOffset>
            </wp:positionH>
            <wp:positionV relativeFrom="paragraph">
              <wp:posOffset>206375</wp:posOffset>
            </wp:positionV>
            <wp:extent cx="5334000" cy="2921000"/>
            <wp:effectExtent l="0" t="0" r="0" b="0"/>
            <wp:wrapNone/>
            <wp:docPr id="305" name="Imagen 8" descr="http://conceptodefinicion.de/wp-content/uploads/2014/07/Catalisis-Paladiu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n 8" descr="http://conceptodefinicion.de/wp-content/uploads/2014/07/Catalisis-Paladium11.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0" cy="2921000"/>
                    </a:xfrm>
                    <a:prstGeom prst="rect">
                      <a:avLst/>
                    </a:prstGeom>
                    <a:ln>
                      <a:noFill/>
                    </a:ln>
                    <a:effectLst>
                      <a:softEdge rad="112500"/>
                    </a:effectLst>
                  </pic:spPr>
                </pic:pic>
              </a:graphicData>
            </a:graphic>
          </wp:anchor>
        </w:drawing>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r w:rsidRPr="00C124E9">
        <w:rPr>
          <w:rFonts w:ascii="Times New Roman" w:hAnsi="Times New Roman" w:cs="Times New Roman"/>
          <w:noProof/>
          <w:sz w:val="24"/>
          <w:szCs w:val="24"/>
          <w:lang w:eastAsia="es-VE"/>
        </w:rPr>
        <mc:AlternateContent>
          <mc:Choice Requires="wps">
            <w:drawing>
              <wp:anchor distT="0" distB="0" distL="114300" distR="114300" simplePos="0" relativeHeight="251695104" behindDoc="0" locked="0" layoutInCell="1" allowOverlap="1" wp14:anchorId="46B67083" wp14:editId="60073937">
                <wp:simplePos x="0" y="0"/>
                <wp:positionH relativeFrom="column">
                  <wp:posOffset>-309245</wp:posOffset>
                </wp:positionH>
                <wp:positionV relativeFrom="paragraph">
                  <wp:posOffset>84455</wp:posOffset>
                </wp:positionV>
                <wp:extent cx="3657600" cy="939800"/>
                <wp:effectExtent l="0" t="0" r="0" b="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39800"/>
                        </a:xfrm>
                        <a:prstGeom prst="rect">
                          <a:avLst/>
                        </a:prstGeom>
                        <a:solidFill>
                          <a:srgbClr val="FFFFFF"/>
                        </a:solidFill>
                        <a:ln w="9525">
                          <a:noFill/>
                          <a:miter lim="800000"/>
                          <a:headEnd/>
                          <a:tailEnd/>
                        </a:ln>
                      </wps:spPr>
                      <wps:txbx>
                        <w:txbxContent>
                          <w:p w:rsidR="00AB31C3" w:rsidRPr="00244804" w:rsidRDefault="00AB31C3" w:rsidP="00AB31C3">
                            <w:pPr>
                              <w:rPr>
                                <w:rFonts w:ascii="Arial" w:hAnsi="Arial" w:cs="Arial"/>
                                <w:i/>
                                <w:sz w:val="24"/>
                                <w:szCs w:val="24"/>
                              </w:rPr>
                            </w:pPr>
                            <w:r>
                              <w:t xml:space="preserve"> </w:t>
                            </w:r>
                            <w:r w:rsidRPr="00244804">
                              <w:rPr>
                                <w:rFonts w:ascii="Arial" w:hAnsi="Arial" w:cs="Arial"/>
                                <w:b/>
                                <w:i/>
                                <w:sz w:val="24"/>
                                <w:szCs w:val="24"/>
                              </w:rPr>
                              <w:t>Autores</w:t>
                            </w:r>
                            <w:r w:rsidRPr="00244804">
                              <w:rPr>
                                <w:rFonts w:ascii="Arial" w:hAnsi="Arial" w:cs="Arial"/>
                                <w:i/>
                                <w:sz w:val="24"/>
                                <w:szCs w:val="24"/>
                              </w:rPr>
                              <w:t xml:space="preserve">: D´Orazio María y Ojeda Albert. </w:t>
                            </w:r>
                          </w:p>
                          <w:p w:rsidR="00AB31C3" w:rsidRPr="00244804" w:rsidRDefault="00AB31C3" w:rsidP="00AB31C3">
                            <w:pPr>
                              <w:rPr>
                                <w:rFonts w:ascii="Arial" w:hAnsi="Arial" w:cs="Arial"/>
                                <w:i/>
                                <w:sz w:val="24"/>
                                <w:szCs w:val="24"/>
                              </w:rPr>
                            </w:pPr>
                            <w:r w:rsidRPr="00244804">
                              <w:rPr>
                                <w:rFonts w:ascii="Arial" w:hAnsi="Arial" w:cs="Arial"/>
                                <w:i/>
                                <w:sz w:val="24"/>
                                <w:szCs w:val="24"/>
                              </w:rPr>
                              <w:t>Año 2015</w:t>
                            </w:r>
                          </w:p>
                          <w:p w:rsidR="00AB31C3" w:rsidRPr="00244804" w:rsidRDefault="00AB31C3" w:rsidP="00AB31C3">
                            <w:pPr>
                              <w:rPr>
                                <w:rFonts w:ascii="Arial" w:hAnsi="Arial" w:cs="Arial"/>
                                <w:i/>
                                <w:sz w:val="24"/>
                                <w:szCs w:val="24"/>
                              </w:rPr>
                            </w:pPr>
                            <w:r w:rsidRPr="00244804">
                              <w:rPr>
                                <w:rFonts w:ascii="Arial" w:hAnsi="Arial" w:cs="Arial"/>
                                <w:i/>
                                <w:sz w:val="24"/>
                                <w:szCs w:val="24"/>
                              </w:rPr>
                              <w:t>Carabobo, Venezuela</w:t>
                            </w:r>
                          </w:p>
                          <w:p w:rsidR="00AB31C3" w:rsidRDefault="00AB31C3" w:rsidP="00AB31C3"/>
                        </w:txbxContent>
                      </wps:txbx>
                      <wps:bodyPr rot="0" vert="horz" wrap="square" lIns="91440" tIns="45720" rIns="91440" bIns="45720" anchor="t" anchorCtr="0">
                        <a:noAutofit/>
                      </wps:bodyPr>
                    </wps:wsp>
                  </a:graphicData>
                </a:graphic>
              </wp:anchor>
            </w:drawing>
          </mc:Choice>
          <mc:Fallback>
            <w:pict>
              <v:shape w14:anchorId="46B67083" id="_x0000_s1050" type="#_x0000_t202" style="position:absolute;left:0;text-align:left;margin-left:-24.35pt;margin-top:6.65pt;width:4in;height:7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" stroked="f">
                <v:textbox>
                  <w:txbxContent>
                    <w:p w:rsidR="00AB31C3" w:rsidRPr="00244804" w:rsidRDefault="00AB31C3" w:rsidP="00AB31C3">
                      <w:pPr>
                        <w:rPr>
                          <w:rFonts w:ascii="Arial" w:hAnsi="Arial" w:cs="Arial"/>
                          <w:i/>
                          <w:sz w:val="24"/>
                          <w:szCs w:val="24"/>
                        </w:rPr>
                      </w:pPr>
                      <w:r>
                        <w:t xml:space="preserve"> </w:t>
                      </w:r>
                      <w:r w:rsidRPr="00244804">
                        <w:rPr>
                          <w:rFonts w:ascii="Arial" w:hAnsi="Arial" w:cs="Arial"/>
                          <w:b/>
                          <w:i/>
                          <w:sz w:val="24"/>
                          <w:szCs w:val="24"/>
                        </w:rPr>
                        <w:t>Autores</w:t>
                      </w:r>
                      <w:r w:rsidRPr="00244804">
                        <w:rPr>
                          <w:rFonts w:ascii="Arial" w:hAnsi="Arial" w:cs="Arial"/>
                          <w:i/>
                          <w:sz w:val="24"/>
                          <w:szCs w:val="24"/>
                        </w:rPr>
                        <w:t xml:space="preserve">: D´Orazio María y Ojeda Albert. </w:t>
                      </w:r>
                    </w:p>
                    <w:p w:rsidR="00AB31C3" w:rsidRPr="00244804" w:rsidRDefault="00AB31C3" w:rsidP="00AB31C3">
                      <w:pPr>
                        <w:rPr>
                          <w:rFonts w:ascii="Arial" w:hAnsi="Arial" w:cs="Arial"/>
                          <w:i/>
                          <w:sz w:val="24"/>
                          <w:szCs w:val="24"/>
                        </w:rPr>
                      </w:pPr>
                      <w:r w:rsidRPr="00244804">
                        <w:rPr>
                          <w:rFonts w:ascii="Arial" w:hAnsi="Arial" w:cs="Arial"/>
                          <w:i/>
                          <w:sz w:val="24"/>
                          <w:szCs w:val="24"/>
                        </w:rPr>
                        <w:t>Año 2015</w:t>
                      </w:r>
                    </w:p>
                    <w:p w:rsidR="00AB31C3" w:rsidRPr="00244804" w:rsidRDefault="00AB31C3" w:rsidP="00AB31C3">
                      <w:pPr>
                        <w:rPr>
                          <w:rFonts w:ascii="Arial" w:hAnsi="Arial" w:cs="Arial"/>
                          <w:i/>
                          <w:sz w:val="24"/>
                          <w:szCs w:val="24"/>
                        </w:rPr>
                      </w:pPr>
                      <w:r w:rsidRPr="00244804">
                        <w:rPr>
                          <w:rFonts w:ascii="Arial" w:hAnsi="Arial" w:cs="Arial"/>
                          <w:i/>
                          <w:sz w:val="24"/>
                          <w:szCs w:val="24"/>
                        </w:rPr>
                        <w:t>Carabobo, Venezuela</w:t>
                      </w: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line="240" w:lineRule="auto"/>
        <w:ind w:left="1701" w:right="933"/>
        <w:jc w:val="center"/>
        <w:rPr>
          <w:rFonts w:ascii="Arial" w:hAnsi="Arial" w:cs="Arial"/>
          <w:b/>
          <w:i/>
          <w:sz w:val="24"/>
          <w:szCs w:val="24"/>
        </w:rPr>
      </w:pPr>
      <w:r>
        <w:rPr>
          <w:rFonts w:ascii="Arial" w:hAnsi="Arial" w:cs="Arial"/>
          <w:b/>
          <w:i/>
          <w:sz w:val="24"/>
          <w:szCs w:val="24"/>
        </w:rPr>
        <w:t>Í</w:t>
      </w:r>
      <w:r w:rsidRPr="00C95816">
        <w:rPr>
          <w:rFonts w:ascii="Arial" w:hAnsi="Arial" w:cs="Arial"/>
          <w:b/>
          <w:i/>
          <w:sz w:val="24"/>
          <w:szCs w:val="24"/>
        </w:rPr>
        <w:t>ndice</w:t>
      </w:r>
    </w:p>
    <w:p w:rsidR="00AB31C3" w:rsidRDefault="00AB31C3" w:rsidP="00AB31C3">
      <w:pPr>
        <w:spacing w:line="240" w:lineRule="auto"/>
        <w:ind w:left="1701" w:right="933"/>
        <w:jc w:val="center"/>
        <w:rPr>
          <w:rFonts w:ascii="Arial" w:hAnsi="Arial" w:cs="Arial"/>
          <w:b/>
          <w:i/>
          <w:sz w:val="24"/>
          <w:szCs w:val="24"/>
        </w:rPr>
      </w:pPr>
    </w:p>
    <w:p w:rsidR="00AB31C3" w:rsidRDefault="00AB31C3" w:rsidP="00AB31C3">
      <w:pPr>
        <w:spacing w:line="240" w:lineRule="auto"/>
        <w:ind w:left="1701" w:right="933"/>
        <w:jc w:val="right"/>
        <w:rPr>
          <w:rFonts w:ascii="Arial" w:hAnsi="Arial" w:cs="Arial"/>
          <w:b/>
          <w:i/>
          <w:sz w:val="24"/>
          <w:szCs w:val="24"/>
        </w:rPr>
      </w:pPr>
      <w:r>
        <w:rPr>
          <w:rFonts w:ascii="Arial" w:hAnsi="Arial" w:cs="Arial"/>
          <w:b/>
          <w:i/>
          <w:sz w:val="24"/>
          <w:szCs w:val="24"/>
        </w:rPr>
        <w:t>Pág.</w:t>
      </w:r>
    </w:p>
    <w:p w:rsidR="00AB31C3" w:rsidRPr="006A165C" w:rsidRDefault="00AB31C3" w:rsidP="00AB31C3">
      <w:pPr>
        <w:spacing w:line="240" w:lineRule="auto"/>
        <w:ind w:left="1701" w:right="933"/>
        <w:rPr>
          <w:rFonts w:ascii="Arial" w:hAnsi="Arial" w:cs="Arial"/>
          <w:b/>
          <w:i/>
          <w:sz w:val="24"/>
          <w:szCs w:val="24"/>
        </w:rPr>
      </w:pPr>
      <w:r w:rsidRPr="006A165C">
        <w:rPr>
          <w:rFonts w:ascii="Arial" w:hAnsi="Arial" w:cs="Arial"/>
          <w:b/>
          <w:sz w:val="24"/>
          <w:szCs w:val="24"/>
        </w:rPr>
        <w:t>Introducción…………………………………………………………………………………………………………      3</w:t>
      </w:r>
    </w:p>
    <w:p w:rsidR="00AB31C3" w:rsidRPr="006A165C" w:rsidRDefault="00AB31C3" w:rsidP="00AB31C3">
      <w:pPr>
        <w:spacing w:line="240" w:lineRule="auto"/>
        <w:ind w:left="1701" w:right="933"/>
        <w:rPr>
          <w:rFonts w:ascii="Arial" w:hAnsi="Arial" w:cs="Arial"/>
          <w:b/>
          <w:i/>
          <w:sz w:val="24"/>
          <w:szCs w:val="24"/>
        </w:rPr>
      </w:pPr>
      <w:r w:rsidRPr="00750101">
        <w:rPr>
          <w:rFonts w:ascii="Arial" w:hAnsi="Arial" w:cs="Arial"/>
          <w:b/>
          <w:sz w:val="24"/>
          <w:szCs w:val="24"/>
        </w:rPr>
        <w:t>Sugerencias para el uso del manual</w:t>
      </w:r>
      <w:r w:rsidRPr="006A165C">
        <w:rPr>
          <w:rFonts w:ascii="Arial" w:hAnsi="Arial" w:cs="Arial"/>
          <w:b/>
          <w:i/>
          <w:sz w:val="24"/>
          <w:szCs w:val="24"/>
        </w:rPr>
        <w:t>……………………………………………………………………………      4</w:t>
      </w:r>
    </w:p>
    <w:p w:rsidR="00AB31C3" w:rsidRPr="006A165C" w:rsidRDefault="00AB31C3" w:rsidP="00AB31C3">
      <w:pPr>
        <w:spacing w:line="240" w:lineRule="auto"/>
        <w:ind w:left="1701" w:right="933"/>
        <w:rPr>
          <w:rFonts w:ascii="Arial" w:hAnsi="Arial" w:cs="Arial"/>
          <w:b/>
          <w:i/>
          <w:sz w:val="24"/>
          <w:szCs w:val="24"/>
        </w:rPr>
      </w:pPr>
      <w:r w:rsidRPr="006A165C">
        <w:rPr>
          <w:rFonts w:ascii="Arial" w:hAnsi="Arial" w:cs="Arial"/>
          <w:b/>
          <w:sz w:val="24"/>
          <w:szCs w:val="24"/>
        </w:rPr>
        <w:t>Jabón…………………………………………………………………………………………………</w:t>
      </w:r>
      <w:r>
        <w:rPr>
          <w:rFonts w:ascii="Arial" w:hAnsi="Arial" w:cs="Arial"/>
          <w:b/>
          <w:sz w:val="24"/>
          <w:szCs w:val="24"/>
        </w:rPr>
        <w:t xml:space="preserve">………………   </w:t>
      </w:r>
      <w:r w:rsidRPr="006A165C">
        <w:rPr>
          <w:rFonts w:ascii="Arial" w:hAnsi="Arial" w:cs="Arial"/>
          <w:b/>
          <w:sz w:val="24"/>
          <w:szCs w:val="24"/>
        </w:rPr>
        <w:t xml:space="preserve">   5</w:t>
      </w:r>
    </w:p>
    <w:p w:rsidR="00AB31C3" w:rsidRPr="006A165C" w:rsidRDefault="00AB31C3" w:rsidP="00AB31C3">
      <w:pPr>
        <w:spacing w:line="240" w:lineRule="auto"/>
        <w:ind w:left="1701" w:right="933"/>
        <w:rPr>
          <w:rFonts w:ascii="Arial" w:hAnsi="Arial" w:cs="Arial"/>
          <w:b/>
          <w:i/>
          <w:sz w:val="24"/>
          <w:szCs w:val="24"/>
        </w:rPr>
      </w:pPr>
      <w:r w:rsidRPr="006A165C">
        <w:rPr>
          <w:rFonts w:ascii="Arial" w:hAnsi="Arial" w:cs="Arial"/>
          <w:b/>
          <w:i/>
          <w:sz w:val="24"/>
          <w:szCs w:val="24"/>
        </w:rPr>
        <w:tab/>
      </w:r>
      <w:r w:rsidRPr="006A165C">
        <w:rPr>
          <w:rFonts w:ascii="Arial" w:hAnsi="Arial" w:cs="Arial"/>
          <w:b/>
          <w:sz w:val="24"/>
          <w:szCs w:val="24"/>
        </w:rPr>
        <w:t>Vinculación teórica</w:t>
      </w:r>
      <w:r w:rsidRPr="006A165C">
        <w:rPr>
          <w:rFonts w:ascii="Arial" w:hAnsi="Arial" w:cs="Arial"/>
          <w:b/>
          <w:i/>
          <w:sz w:val="24"/>
          <w:szCs w:val="24"/>
        </w:rPr>
        <w:t>………………………………………………………………………</w:t>
      </w:r>
      <w:r>
        <w:rPr>
          <w:rFonts w:ascii="Arial" w:hAnsi="Arial" w:cs="Arial"/>
          <w:b/>
          <w:i/>
          <w:sz w:val="24"/>
          <w:szCs w:val="24"/>
        </w:rPr>
        <w:t>…</w:t>
      </w:r>
      <w:r w:rsidRPr="006A165C">
        <w:rPr>
          <w:rFonts w:ascii="Arial" w:hAnsi="Arial" w:cs="Arial"/>
          <w:b/>
          <w:i/>
          <w:sz w:val="24"/>
          <w:szCs w:val="24"/>
        </w:rPr>
        <w:t>…………………      8</w:t>
      </w:r>
    </w:p>
    <w:p w:rsidR="00AB31C3" w:rsidRPr="006A165C" w:rsidRDefault="00AB31C3" w:rsidP="00AB31C3">
      <w:pPr>
        <w:spacing w:line="240" w:lineRule="auto"/>
        <w:ind w:left="1701" w:right="933"/>
        <w:rPr>
          <w:rFonts w:ascii="Arial" w:hAnsi="Arial" w:cs="Arial"/>
          <w:b/>
          <w:sz w:val="24"/>
          <w:szCs w:val="24"/>
        </w:rPr>
      </w:pPr>
      <w:r w:rsidRPr="006A165C">
        <w:rPr>
          <w:rFonts w:ascii="Arial" w:hAnsi="Arial" w:cs="Arial"/>
          <w:b/>
          <w:sz w:val="24"/>
          <w:szCs w:val="24"/>
        </w:rPr>
        <w:t>Champú……………………………………………………………………………………………</w:t>
      </w:r>
      <w:r>
        <w:rPr>
          <w:rFonts w:ascii="Arial" w:hAnsi="Arial" w:cs="Arial"/>
          <w:b/>
          <w:sz w:val="24"/>
          <w:szCs w:val="24"/>
        </w:rPr>
        <w:t>…………………</w:t>
      </w:r>
      <w:r w:rsidRPr="006A165C">
        <w:rPr>
          <w:rFonts w:ascii="Arial" w:hAnsi="Arial" w:cs="Arial"/>
          <w:b/>
          <w:sz w:val="24"/>
          <w:szCs w:val="24"/>
        </w:rPr>
        <w:t xml:space="preserve">   </w:t>
      </w:r>
      <w:r>
        <w:rPr>
          <w:rFonts w:ascii="Arial" w:hAnsi="Arial" w:cs="Arial"/>
          <w:b/>
          <w:sz w:val="24"/>
          <w:szCs w:val="24"/>
        </w:rPr>
        <w:t xml:space="preserve">  10</w:t>
      </w:r>
    </w:p>
    <w:p w:rsidR="00AB31C3" w:rsidRPr="006A165C" w:rsidRDefault="00AB31C3" w:rsidP="00AB31C3">
      <w:pPr>
        <w:spacing w:line="240" w:lineRule="auto"/>
        <w:ind w:left="1701" w:right="933"/>
        <w:rPr>
          <w:rFonts w:ascii="Arial" w:hAnsi="Arial" w:cs="Arial"/>
          <w:b/>
          <w:sz w:val="24"/>
          <w:szCs w:val="24"/>
        </w:rPr>
      </w:pPr>
      <w:r w:rsidRPr="006A165C">
        <w:rPr>
          <w:rFonts w:ascii="Arial" w:hAnsi="Arial" w:cs="Arial"/>
          <w:b/>
          <w:sz w:val="24"/>
          <w:szCs w:val="24"/>
        </w:rPr>
        <w:tab/>
        <w:t>Vinculación teórica…………………………………………………………………………</w:t>
      </w:r>
      <w:r>
        <w:rPr>
          <w:rFonts w:ascii="Arial" w:hAnsi="Arial" w:cs="Arial"/>
          <w:b/>
          <w:sz w:val="24"/>
          <w:szCs w:val="24"/>
        </w:rPr>
        <w:t>…………………</w:t>
      </w:r>
      <w:r w:rsidRPr="006A165C">
        <w:rPr>
          <w:rFonts w:ascii="Arial" w:hAnsi="Arial" w:cs="Arial"/>
          <w:b/>
          <w:sz w:val="24"/>
          <w:szCs w:val="24"/>
        </w:rPr>
        <w:t xml:space="preserve"> </w:t>
      </w:r>
      <w:r>
        <w:rPr>
          <w:rFonts w:ascii="Arial" w:hAnsi="Arial" w:cs="Arial"/>
          <w:b/>
          <w:sz w:val="24"/>
          <w:szCs w:val="24"/>
        </w:rPr>
        <w:t xml:space="preserve">    13</w:t>
      </w:r>
    </w:p>
    <w:p w:rsidR="00AB31C3" w:rsidRPr="006A165C" w:rsidRDefault="00AB31C3" w:rsidP="00AB31C3">
      <w:pPr>
        <w:spacing w:line="240" w:lineRule="auto"/>
        <w:ind w:left="1701" w:right="933"/>
        <w:rPr>
          <w:rFonts w:ascii="Arial" w:hAnsi="Arial" w:cs="Arial"/>
          <w:b/>
          <w:sz w:val="24"/>
          <w:szCs w:val="24"/>
        </w:rPr>
      </w:pPr>
      <w:r w:rsidRPr="006A165C">
        <w:rPr>
          <w:rFonts w:ascii="Arial" w:hAnsi="Arial" w:cs="Arial"/>
          <w:b/>
          <w:sz w:val="24"/>
          <w:szCs w:val="24"/>
        </w:rPr>
        <w:t>Desodorante………………………………………………………………………………………</w:t>
      </w:r>
      <w:r>
        <w:rPr>
          <w:rFonts w:ascii="Arial" w:hAnsi="Arial" w:cs="Arial"/>
          <w:b/>
          <w:sz w:val="24"/>
          <w:szCs w:val="24"/>
        </w:rPr>
        <w:t>………………...     14</w:t>
      </w:r>
    </w:p>
    <w:p w:rsidR="00AB31C3" w:rsidRPr="006A165C" w:rsidRDefault="00AB31C3" w:rsidP="00AB31C3">
      <w:pPr>
        <w:spacing w:line="240" w:lineRule="auto"/>
        <w:ind w:left="1701" w:right="933"/>
        <w:rPr>
          <w:rFonts w:ascii="Arial" w:hAnsi="Arial" w:cs="Arial"/>
          <w:b/>
          <w:sz w:val="24"/>
          <w:szCs w:val="24"/>
        </w:rPr>
      </w:pPr>
      <w:r w:rsidRPr="006A165C">
        <w:rPr>
          <w:rFonts w:ascii="Arial" w:hAnsi="Arial" w:cs="Arial"/>
          <w:b/>
          <w:sz w:val="24"/>
          <w:szCs w:val="24"/>
        </w:rPr>
        <w:tab/>
        <w:t>Vinculación teórica………………………………………………………………………</w:t>
      </w:r>
      <w:r>
        <w:rPr>
          <w:rFonts w:ascii="Arial" w:hAnsi="Arial" w:cs="Arial"/>
          <w:b/>
          <w:sz w:val="24"/>
          <w:szCs w:val="24"/>
        </w:rPr>
        <w:t>…………………..</w:t>
      </w:r>
      <w:r w:rsidRPr="006A165C">
        <w:rPr>
          <w:rFonts w:ascii="Arial" w:hAnsi="Arial" w:cs="Arial"/>
          <w:b/>
          <w:sz w:val="24"/>
          <w:szCs w:val="24"/>
        </w:rPr>
        <w:t>.</w:t>
      </w:r>
      <w:r>
        <w:rPr>
          <w:rFonts w:ascii="Arial" w:hAnsi="Arial" w:cs="Arial"/>
          <w:b/>
          <w:sz w:val="24"/>
          <w:szCs w:val="24"/>
        </w:rPr>
        <w:t xml:space="preserve">      16</w:t>
      </w:r>
    </w:p>
    <w:p w:rsidR="00AB31C3" w:rsidRPr="006A165C" w:rsidRDefault="00AB31C3" w:rsidP="00AB31C3">
      <w:pPr>
        <w:spacing w:line="240" w:lineRule="auto"/>
        <w:ind w:left="1701" w:right="933"/>
        <w:rPr>
          <w:rFonts w:ascii="Arial" w:hAnsi="Arial" w:cs="Arial"/>
          <w:b/>
          <w:sz w:val="24"/>
          <w:szCs w:val="24"/>
        </w:rPr>
      </w:pPr>
      <w:r w:rsidRPr="006A165C">
        <w:rPr>
          <w:rFonts w:ascii="Arial" w:hAnsi="Arial" w:cs="Arial"/>
          <w:b/>
          <w:sz w:val="24"/>
          <w:szCs w:val="24"/>
        </w:rPr>
        <w:t>Pasta Dental……………………………………………………………………………………</w:t>
      </w:r>
      <w:r>
        <w:rPr>
          <w:rFonts w:ascii="Arial" w:hAnsi="Arial" w:cs="Arial"/>
          <w:b/>
          <w:sz w:val="24"/>
          <w:szCs w:val="24"/>
        </w:rPr>
        <w:t>……………….</w:t>
      </w:r>
      <w:r w:rsidRPr="006A165C">
        <w:rPr>
          <w:rFonts w:ascii="Arial" w:hAnsi="Arial" w:cs="Arial"/>
          <w:b/>
          <w:sz w:val="24"/>
          <w:szCs w:val="24"/>
        </w:rPr>
        <w:t>….</w:t>
      </w:r>
      <w:r>
        <w:rPr>
          <w:rFonts w:ascii="Arial" w:hAnsi="Arial" w:cs="Arial"/>
          <w:b/>
          <w:sz w:val="24"/>
          <w:szCs w:val="24"/>
        </w:rPr>
        <w:t xml:space="preserve">       17</w:t>
      </w:r>
    </w:p>
    <w:p w:rsidR="00AB31C3" w:rsidRPr="006A165C" w:rsidRDefault="00AB31C3" w:rsidP="00AB31C3">
      <w:pPr>
        <w:spacing w:line="240" w:lineRule="auto"/>
        <w:ind w:left="1701" w:right="933"/>
        <w:rPr>
          <w:rFonts w:ascii="Arial" w:hAnsi="Arial" w:cs="Arial"/>
          <w:b/>
          <w:sz w:val="24"/>
          <w:szCs w:val="24"/>
        </w:rPr>
      </w:pPr>
      <w:r w:rsidRPr="006A165C">
        <w:rPr>
          <w:rFonts w:ascii="Arial" w:hAnsi="Arial" w:cs="Arial"/>
          <w:b/>
          <w:sz w:val="24"/>
          <w:szCs w:val="24"/>
        </w:rPr>
        <w:tab/>
        <w:t>Vinculación Teórica……………………………………………………………………</w:t>
      </w:r>
      <w:r>
        <w:rPr>
          <w:rFonts w:ascii="Arial" w:hAnsi="Arial" w:cs="Arial"/>
          <w:b/>
          <w:sz w:val="24"/>
          <w:szCs w:val="24"/>
        </w:rPr>
        <w:t>…………………</w:t>
      </w:r>
      <w:r w:rsidRPr="006A165C">
        <w:rPr>
          <w:rFonts w:ascii="Arial" w:hAnsi="Arial" w:cs="Arial"/>
          <w:b/>
          <w:sz w:val="24"/>
          <w:szCs w:val="24"/>
        </w:rPr>
        <w:t>….</w:t>
      </w:r>
      <w:r>
        <w:rPr>
          <w:rFonts w:ascii="Arial" w:hAnsi="Arial" w:cs="Arial"/>
          <w:b/>
          <w:sz w:val="24"/>
          <w:szCs w:val="24"/>
        </w:rPr>
        <w:t xml:space="preserve">       19</w:t>
      </w:r>
    </w:p>
    <w:p w:rsidR="00AB31C3" w:rsidRPr="006A165C" w:rsidRDefault="00AB31C3" w:rsidP="00AB31C3">
      <w:pPr>
        <w:spacing w:line="240" w:lineRule="auto"/>
        <w:ind w:left="1701" w:right="933"/>
        <w:rPr>
          <w:rFonts w:ascii="Arial" w:hAnsi="Arial" w:cs="Arial"/>
          <w:b/>
          <w:sz w:val="24"/>
          <w:szCs w:val="24"/>
        </w:rPr>
      </w:pPr>
      <w:r w:rsidRPr="006A165C">
        <w:rPr>
          <w:rFonts w:ascii="Arial" w:hAnsi="Arial" w:cs="Arial"/>
          <w:b/>
          <w:sz w:val="24"/>
          <w:szCs w:val="24"/>
        </w:rPr>
        <w:t>Glosario de Términos…………………………………………………………………………</w:t>
      </w:r>
      <w:r>
        <w:rPr>
          <w:rFonts w:ascii="Arial" w:hAnsi="Arial" w:cs="Arial"/>
          <w:b/>
          <w:sz w:val="24"/>
          <w:szCs w:val="24"/>
        </w:rPr>
        <w:t>…………………</w:t>
      </w:r>
      <w:r w:rsidRPr="006A165C">
        <w:rPr>
          <w:rFonts w:ascii="Arial" w:hAnsi="Arial" w:cs="Arial"/>
          <w:b/>
          <w:sz w:val="24"/>
          <w:szCs w:val="24"/>
        </w:rPr>
        <w:t>..</w:t>
      </w:r>
      <w:r>
        <w:rPr>
          <w:rFonts w:ascii="Arial" w:hAnsi="Arial" w:cs="Arial"/>
          <w:b/>
          <w:sz w:val="24"/>
          <w:szCs w:val="24"/>
        </w:rPr>
        <w:t xml:space="preserve">      20</w:t>
      </w:r>
    </w:p>
    <w:p w:rsidR="00AB31C3" w:rsidRPr="006A165C" w:rsidRDefault="00AB31C3" w:rsidP="00AB31C3">
      <w:pPr>
        <w:spacing w:line="240" w:lineRule="auto"/>
        <w:ind w:left="1701" w:right="933"/>
        <w:rPr>
          <w:rFonts w:ascii="Arial" w:hAnsi="Arial" w:cs="Arial"/>
          <w:b/>
          <w:sz w:val="24"/>
          <w:szCs w:val="24"/>
        </w:rPr>
      </w:pPr>
      <w:r w:rsidRPr="006A165C">
        <w:rPr>
          <w:rFonts w:ascii="Arial" w:hAnsi="Arial" w:cs="Arial"/>
          <w:b/>
          <w:sz w:val="24"/>
          <w:szCs w:val="24"/>
        </w:rPr>
        <w:t>Conclusiones…………………………………………………………………………………</w:t>
      </w:r>
      <w:r>
        <w:rPr>
          <w:rFonts w:ascii="Arial" w:hAnsi="Arial" w:cs="Arial"/>
          <w:b/>
          <w:sz w:val="24"/>
          <w:szCs w:val="24"/>
        </w:rPr>
        <w:t>…………………</w:t>
      </w:r>
      <w:r w:rsidRPr="006A165C">
        <w:rPr>
          <w:rFonts w:ascii="Arial" w:hAnsi="Arial" w:cs="Arial"/>
          <w:b/>
          <w:sz w:val="24"/>
          <w:szCs w:val="24"/>
        </w:rPr>
        <w:t>….</w:t>
      </w:r>
      <w:r>
        <w:rPr>
          <w:rFonts w:ascii="Arial" w:hAnsi="Arial" w:cs="Arial"/>
          <w:b/>
          <w:sz w:val="24"/>
          <w:szCs w:val="24"/>
        </w:rPr>
        <w:t xml:space="preserve">      24</w:t>
      </w:r>
    </w:p>
    <w:p w:rsidR="00AB31C3" w:rsidRPr="006A165C" w:rsidRDefault="00AB31C3" w:rsidP="00AB31C3">
      <w:pPr>
        <w:spacing w:line="240" w:lineRule="auto"/>
        <w:ind w:left="1701" w:right="933"/>
        <w:rPr>
          <w:rFonts w:ascii="Arial" w:hAnsi="Arial" w:cs="Arial"/>
          <w:b/>
          <w:sz w:val="24"/>
          <w:szCs w:val="24"/>
        </w:rPr>
      </w:pPr>
      <w:r w:rsidRPr="006A165C">
        <w:rPr>
          <w:rFonts w:ascii="Arial" w:hAnsi="Arial" w:cs="Arial"/>
          <w:b/>
          <w:sz w:val="24"/>
          <w:szCs w:val="24"/>
        </w:rPr>
        <w:t>Recomendaciones………………………………………………………………………………</w:t>
      </w:r>
      <w:r>
        <w:rPr>
          <w:rFonts w:ascii="Arial" w:hAnsi="Arial" w:cs="Arial"/>
          <w:b/>
          <w:sz w:val="24"/>
          <w:szCs w:val="24"/>
        </w:rPr>
        <w:t>…………………      25</w:t>
      </w:r>
    </w:p>
    <w:p w:rsidR="00AB31C3" w:rsidRPr="006A165C" w:rsidRDefault="00AB31C3" w:rsidP="00AB31C3">
      <w:pPr>
        <w:spacing w:line="240" w:lineRule="auto"/>
        <w:ind w:left="1701" w:right="933"/>
        <w:rPr>
          <w:rFonts w:ascii="Arial" w:hAnsi="Arial" w:cs="Arial"/>
          <w:b/>
          <w:sz w:val="24"/>
          <w:szCs w:val="24"/>
        </w:rPr>
      </w:pPr>
      <w:r w:rsidRPr="006A165C">
        <w:rPr>
          <w:rFonts w:ascii="Arial" w:hAnsi="Arial" w:cs="Arial"/>
          <w:b/>
          <w:sz w:val="24"/>
          <w:szCs w:val="24"/>
        </w:rPr>
        <w:t>Referencias………………………………………………………………………………………</w:t>
      </w:r>
      <w:r>
        <w:rPr>
          <w:rFonts w:ascii="Arial" w:hAnsi="Arial" w:cs="Arial"/>
          <w:b/>
          <w:sz w:val="24"/>
          <w:szCs w:val="24"/>
        </w:rPr>
        <w:t>…………………       26</w:t>
      </w:r>
    </w:p>
    <w:p w:rsidR="00AB31C3" w:rsidRDefault="00AB31C3" w:rsidP="00AB31C3">
      <w:pPr>
        <w:spacing w:line="360" w:lineRule="auto"/>
        <w:ind w:left="1701" w:right="933"/>
        <w:jc w:val="center"/>
        <w:rPr>
          <w:rFonts w:ascii="Arial" w:hAnsi="Arial" w:cs="Arial"/>
          <w:b/>
          <w:sz w:val="28"/>
          <w:szCs w:val="28"/>
        </w:rPr>
      </w:pPr>
    </w:p>
    <w:p w:rsidR="00AB31C3" w:rsidRDefault="00AB31C3" w:rsidP="00AB31C3">
      <w:pPr>
        <w:spacing w:line="360" w:lineRule="auto"/>
        <w:ind w:left="708"/>
        <w:jc w:val="center"/>
        <w:rPr>
          <w:rFonts w:ascii="Arial" w:hAnsi="Arial" w:cs="Arial"/>
          <w:b/>
          <w:sz w:val="28"/>
          <w:szCs w:val="28"/>
        </w:rPr>
      </w:pPr>
    </w:p>
    <w:p w:rsidR="00AB31C3" w:rsidRDefault="00AB31C3" w:rsidP="00AB31C3">
      <w:pPr>
        <w:spacing w:line="360" w:lineRule="auto"/>
        <w:ind w:left="708"/>
        <w:jc w:val="center"/>
        <w:rPr>
          <w:rFonts w:ascii="Arial" w:hAnsi="Arial" w:cs="Arial"/>
          <w:b/>
          <w:sz w:val="28"/>
          <w:szCs w:val="28"/>
        </w:rPr>
      </w:pPr>
    </w:p>
    <w:p w:rsidR="00AB31C3" w:rsidRDefault="00AB31C3" w:rsidP="00AB31C3">
      <w:pPr>
        <w:spacing w:line="360" w:lineRule="auto"/>
        <w:ind w:left="1560" w:right="933"/>
        <w:jc w:val="center"/>
        <w:rPr>
          <w:rFonts w:ascii="Arial" w:hAnsi="Arial" w:cs="Arial"/>
          <w:b/>
          <w:sz w:val="28"/>
          <w:szCs w:val="28"/>
        </w:rPr>
      </w:pPr>
      <w:r w:rsidRPr="00364042">
        <w:rPr>
          <w:rFonts w:ascii="Arial" w:hAnsi="Arial" w:cs="Arial"/>
          <w:b/>
          <w:sz w:val="28"/>
          <w:szCs w:val="28"/>
        </w:rPr>
        <w:lastRenderedPageBreak/>
        <w:t>I</w:t>
      </w:r>
      <w:r w:rsidRPr="003B4EB9">
        <w:rPr>
          <w:rFonts w:ascii="Arial" w:hAnsi="Arial" w:cs="Arial"/>
          <w:b/>
          <w:i/>
          <w:sz w:val="24"/>
          <w:szCs w:val="24"/>
        </w:rPr>
        <w:t>ntroducción</w:t>
      </w:r>
    </w:p>
    <w:p w:rsidR="00AB31C3" w:rsidRPr="00364042" w:rsidRDefault="00AB31C3" w:rsidP="00AB31C3">
      <w:pPr>
        <w:spacing w:line="360" w:lineRule="auto"/>
        <w:ind w:left="1560" w:right="933"/>
        <w:jc w:val="center"/>
        <w:rPr>
          <w:rFonts w:ascii="Arial" w:hAnsi="Arial" w:cs="Arial"/>
          <w:b/>
          <w:sz w:val="28"/>
          <w:szCs w:val="28"/>
        </w:rPr>
      </w:pPr>
    </w:p>
    <w:p w:rsidR="00AB31C3" w:rsidRDefault="00AB31C3" w:rsidP="00AB31C3">
      <w:pPr>
        <w:spacing w:line="360" w:lineRule="auto"/>
        <w:ind w:left="1560" w:right="933"/>
        <w:jc w:val="both"/>
        <w:rPr>
          <w:rFonts w:ascii="Arial" w:hAnsi="Arial" w:cs="Arial"/>
          <w:sz w:val="24"/>
          <w:szCs w:val="24"/>
        </w:rPr>
      </w:pPr>
      <w:r>
        <w:rPr>
          <w:rFonts w:ascii="Arial" w:hAnsi="Arial" w:cs="Arial"/>
          <w:sz w:val="24"/>
          <w:szCs w:val="24"/>
        </w:rPr>
        <w:tab/>
        <w:t xml:space="preserve">El manual se presenta como una herramienta que permita la facilitación y comprensión del contenido de Química Orgánica mediante la realización de prácticas artesanales para elaborar productos de uso personal, como por ejemplo, el jabón, champú, desodorante y pasta dental, resaltando su composición y mecanismo de acción en cada uno de ellos, vinculados al contenido. La propuesta en cada práctica, tiene como objeto promover la sustentabilidad, ya que se utilizan reactivos de bajo impacto al ambiente y/o reciclados, así como también, la participación del usuario para elaborar productos de uso personal en pro de su beneficio. Tomando en cuenta lo anterior, la fase experimental de cada práctica artesanal, está diseñada de forma sencilla para la comprensión del usuario, mostrando el procedimiento secuencialmente y con ilustraciones para cada uno, además de sugerencias y tips para su elaboración. </w:t>
      </w:r>
    </w:p>
    <w:p w:rsidR="00AB31C3" w:rsidRDefault="00AB31C3" w:rsidP="00AB31C3">
      <w:pPr>
        <w:spacing w:line="360" w:lineRule="auto"/>
        <w:ind w:left="1560" w:right="933"/>
        <w:jc w:val="both"/>
        <w:rPr>
          <w:rFonts w:ascii="Arial" w:hAnsi="Arial" w:cs="Arial"/>
          <w:sz w:val="24"/>
          <w:szCs w:val="24"/>
        </w:rPr>
      </w:pPr>
      <w:r>
        <w:rPr>
          <w:rFonts w:ascii="Arial" w:hAnsi="Arial" w:cs="Arial"/>
          <w:sz w:val="24"/>
          <w:szCs w:val="24"/>
        </w:rPr>
        <w:tab/>
        <w:t>De esta forma, la finalidad de la elaboración de productos desde su conocimiento general, su mecanismo de acción y la obtención de los mismos, es ser parte de las alternativas aplicables para la reducción de la contaminación ambiental y la promoción de una conciencia ecológica, así como también, suplir las necesidades que se puedan presentar en caso de no tener al alcance un producto comercial y que se pueda elaborar de forma artesanal;  además, ofrecer apoyo en el estudio del contenido de Química Orgánica.</w:t>
      </w:r>
    </w:p>
    <w:p w:rsidR="00AB31C3" w:rsidRDefault="00AB31C3" w:rsidP="00AB31C3">
      <w:pPr>
        <w:spacing w:line="360" w:lineRule="auto"/>
        <w:ind w:left="708"/>
        <w:jc w:val="both"/>
        <w:rPr>
          <w:rFonts w:ascii="Arial" w:hAnsi="Arial" w:cs="Arial"/>
          <w:sz w:val="24"/>
          <w:szCs w:val="24"/>
        </w:rPr>
      </w:pPr>
    </w:p>
    <w:p w:rsidR="00AB31C3" w:rsidRDefault="00AB31C3" w:rsidP="00AB31C3">
      <w:pPr>
        <w:spacing w:line="360" w:lineRule="auto"/>
        <w:ind w:left="708"/>
        <w:jc w:val="both"/>
        <w:rPr>
          <w:rFonts w:ascii="Arial" w:hAnsi="Arial" w:cs="Arial"/>
          <w:sz w:val="24"/>
          <w:szCs w:val="24"/>
        </w:rPr>
      </w:pPr>
    </w:p>
    <w:p w:rsidR="00AB31C3" w:rsidRDefault="00AB31C3" w:rsidP="00AB31C3">
      <w:pPr>
        <w:spacing w:line="360" w:lineRule="auto"/>
        <w:ind w:left="708"/>
        <w:jc w:val="both"/>
        <w:rPr>
          <w:rFonts w:ascii="Arial" w:hAnsi="Arial" w:cs="Arial"/>
          <w:sz w:val="24"/>
          <w:szCs w:val="24"/>
        </w:rPr>
      </w:pPr>
    </w:p>
    <w:p w:rsidR="00AB31C3" w:rsidRDefault="00AB31C3" w:rsidP="00AB31C3">
      <w:pPr>
        <w:spacing w:line="360" w:lineRule="auto"/>
        <w:ind w:left="708"/>
        <w:jc w:val="both"/>
        <w:rPr>
          <w:rFonts w:ascii="Arial" w:hAnsi="Arial" w:cs="Arial"/>
          <w:sz w:val="24"/>
          <w:szCs w:val="24"/>
        </w:rPr>
      </w:pPr>
    </w:p>
    <w:p w:rsidR="00AB31C3" w:rsidRDefault="00AB31C3" w:rsidP="00AB31C3">
      <w:pPr>
        <w:spacing w:line="360" w:lineRule="auto"/>
        <w:ind w:left="708"/>
        <w:jc w:val="both"/>
        <w:rPr>
          <w:rFonts w:ascii="Arial" w:hAnsi="Arial" w:cs="Arial"/>
          <w:sz w:val="24"/>
          <w:szCs w:val="24"/>
        </w:rPr>
      </w:pPr>
    </w:p>
    <w:p w:rsidR="00AB31C3" w:rsidRDefault="00AB31C3" w:rsidP="00AB31C3">
      <w:pPr>
        <w:spacing w:line="360" w:lineRule="auto"/>
        <w:ind w:left="708"/>
        <w:jc w:val="both"/>
        <w:rPr>
          <w:rFonts w:ascii="Arial" w:hAnsi="Arial" w:cs="Arial"/>
          <w:sz w:val="24"/>
          <w:szCs w:val="24"/>
        </w:rPr>
      </w:pPr>
    </w:p>
    <w:p w:rsidR="00AB31C3" w:rsidRDefault="00AB31C3" w:rsidP="00AB31C3">
      <w:pPr>
        <w:spacing w:line="360" w:lineRule="auto"/>
        <w:ind w:left="1701" w:right="933"/>
        <w:jc w:val="center"/>
        <w:rPr>
          <w:rFonts w:ascii="Arial" w:hAnsi="Arial" w:cs="Arial"/>
          <w:b/>
          <w:i/>
          <w:sz w:val="24"/>
          <w:szCs w:val="24"/>
        </w:rPr>
      </w:pPr>
      <w:r w:rsidRPr="003B4EB9">
        <w:rPr>
          <w:rFonts w:ascii="Arial" w:hAnsi="Arial" w:cs="Arial"/>
          <w:b/>
          <w:i/>
          <w:sz w:val="24"/>
          <w:szCs w:val="24"/>
        </w:rPr>
        <w:t>Sugerencias para el uso del manual</w:t>
      </w:r>
    </w:p>
    <w:p w:rsidR="00AB31C3" w:rsidRDefault="00AB31C3" w:rsidP="00AB31C3">
      <w:pPr>
        <w:spacing w:line="360" w:lineRule="auto"/>
        <w:ind w:left="1701" w:right="933"/>
        <w:jc w:val="center"/>
        <w:rPr>
          <w:rFonts w:ascii="Arial" w:hAnsi="Arial" w:cs="Arial"/>
          <w:b/>
          <w:i/>
          <w:sz w:val="24"/>
          <w:szCs w:val="24"/>
        </w:rPr>
      </w:pPr>
    </w:p>
    <w:p w:rsidR="00AB31C3" w:rsidRDefault="00AB31C3" w:rsidP="00AB31C3">
      <w:pPr>
        <w:pStyle w:val="Prrafodelista"/>
        <w:numPr>
          <w:ilvl w:val="0"/>
          <w:numId w:val="7"/>
        </w:numPr>
        <w:spacing w:line="360" w:lineRule="auto"/>
        <w:ind w:left="1701" w:right="933" w:firstLine="0"/>
        <w:jc w:val="both"/>
        <w:rPr>
          <w:rFonts w:ascii="Arial" w:hAnsi="Arial" w:cs="Arial"/>
          <w:sz w:val="24"/>
          <w:szCs w:val="24"/>
        </w:rPr>
      </w:pPr>
      <w:r>
        <w:rPr>
          <w:rFonts w:ascii="Arial" w:hAnsi="Arial" w:cs="Arial"/>
          <w:sz w:val="24"/>
          <w:szCs w:val="24"/>
        </w:rPr>
        <w:t>Lea el contenido teórico contemplado en el manual para relacionarlo con la práctica a ejecutar y con ello, lograr una mejor comprensión del tema en estudio.</w:t>
      </w:r>
    </w:p>
    <w:p w:rsidR="00AB31C3" w:rsidRDefault="00AB31C3" w:rsidP="00AB31C3">
      <w:pPr>
        <w:pStyle w:val="Prrafodelista"/>
        <w:numPr>
          <w:ilvl w:val="0"/>
          <w:numId w:val="7"/>
        </w:numPr>
        <w:spacing w:line="360" w:lineRule="auto"/>
        <w:ind w:left="1701" w:right="933" w:firstLine="0"/>
        <w:jc w:val="both"/>
        <w:rPr>
          <w:rFonts w:ascii="Arial" w:hAnsi="Arial" w:cs="Arial"/>
          <w:sz w:val="24"/>
          <w:szCs w:val="24"/>
        </w:rPr>
      </w:pPr>
      <w:r>
        <w:rPr>
          <w:rFonts w:ascii="Arial" w:hAnsi="Arial" w:cs="Arial"/>
          <w:sz w:val="24"/>
          <w:szCs w:val="24"/>
        </w:rPr>
        <w:t>Se recomienda leer completamente las instrucciones antes de ejecutar el procedimiento y tomar en cuenta las acotaciones que se realizan al pie de la página.</w:t>
      </w:r>
    </w:p>
    <w:p w:rsidR="00AB31C3" w:rsidRDefault="00AB31C3" w:rsidP="00AB31C3">
      <w:pPr>
        <w:pStyle w:val="Prrafodelista"/>
        <w:numPr>
          <w:ilvl w:val="0"/>
          <w:numId w:val="7"/>
        </w:numPr>
        <w:spacing w:line="360" w:lineRule="auto"/>
        <w:ind w:left="1701" w:right="933" w:firstLine="0"/>
        <w:jc w:val="both"/>
        <w:rPr>
          <w:rFonts w:ascii="Arial" w:hAnsi="Arial" w:cs="Arial"/>
          <w:sz w:val="24"/>
          <w:szCs w:val="24"/>
        </w:rPr>
      </w:pPr>
      <w:r>
        <w:rPr>
          <w:rFonts w:ascii="Arial" w:hAnsi="Arial" w:cs="Arial"/>
          <w:sz w:val="24"/>
          <w:szCs w:val="24"/>
        </w:rPr>
        <w:t>Asegúrese de tener los reactivos y materiales que se vayan a utilizar a la mano. Los materiales a utilizar, por lo general, deben ser de plástico o madera.</w:t>
      </w:r>
    </w:p>
    <w:p w:rsidR="00AB31C3" w:rsidRDefault="00AB31C3" w:rsidP="00AB31C3">
      <w:pPr>
        <w:pStyle w:val="Prrafodelista"/>
        <w:numPr>
          <w:ilvl w:val="0"/>
          <w:numId w:val="7"/>
        </w:numPr>
        <w:spacing w:line="360" w:lineRule="auto"/>
        <w:ind w:left="1701" w:right="933" w:firstLine="0"/>
        <w:jc w:val="both"/>
        <w:rPr>
          <w:rFonts w:ascii="Arial" w:hAnsi="Arial" w:cs="Arial"/>
          <w:sz w:val="24"/>
          <w:szCs w:val="24"/>
        </w:rPr>
      </w:pPr>
      <w:r>
        <w:rPr>
          <w:rFonts w:ascii="Arial" w:hAnsi="Arial" w:cs="Arial"/>
          <w:sz w:val="24"/>
          <w:szCs w:val="24"/>
        </w:rPr>
        <w:t>Trabaje en un área ventilada, limpia y con suficiente espacio, en caso de necesitar alejarse un poco durante la realización de los procedimientos prácticos.</w:t>
      </w:r>
    </w:p>
    <w:p w:rsidR="00AB31C3" w:rsidRDefault="00AB31C3" w:rsidP="00AB31C3">
      <w:pPr>
        <w:pStyle w:val="Prrafodelista"/>
        <w:numPr>
          <w:ilvl w:val="0"/>
          <w:numId w:val="7"/>
        </w:numPr>
        <w:spacing w:line="360" w:lineRule="auto"/>
        <w:ind w:left="1701" w:right="933" w:firstLine="0"/>
        <w:jc w:val="both"/>
        <w:rPr>
          <w:rFonts w:ascii="Arial" w:hAnsi="Arial" w:cs="Arial"/>
          <w:sz w:val="24"/>
          <w:szCs w:val="24"/>
        </w:rPr>
      </w:pPr>
      <w:r>
        <w:rPr>
          <w:rFonts w:ascii="Arial" w:hAnsi="Arial" w:cs="Arial"/>
          <w:sz w:val="24"/>
          <w:szCs w:val="24"/>
        </w:rPr>
        <w:t>Cuente con guantes, batas, lentes y sustancias que le puedan servir en caso de algún accidente.</w:t>
      </w:r>
    </w:p>
    <w:p w:rsidR="00AB31C3" w:rsidRDefault="00AB31C3" w:rsidP="00AB31C3">
      <w:pPr>
        <w:pStyle w:val="Prrafodelista"/>
        <w:numPr>
          <w:ilvl w:val="0"/>
          <w:numId w:val="7"/>
        </w:numPr>
        <w:spacing w:line="360" w:lineRule="auto"/>
        <w:ind w:left="1701" w:right="933" w:firstLine="0"/>
        <w:jc w:val="both"/>
        <w:rPr>
          <w:rFonts w:ascii="Arial" w:hAnsi="Arial" w:cs="Arial"/>
          <w:sz w:val="24"/>
          <w:szCs w:val="24"/>
        </w:rPr>
      </w:pPr>
      <w:r w:rsidRPr="003B4EB9">
        <w:rPr>
          <w:rFonts w:ascii="Arial" w:hAnsi="Arial" w:cs="Arial"/>
          <w:sz w:val="24"/>
          <w:szCs w:val="24"/>
        </w:rPr>
        <w:t>Recuerde que a pesar de utilizar productos reciclab</w:t>
      </w:r>
      <w:r>
        <w:rPr>
          <w:rFonts w:ascii="Arial" w:hAnsi="Arial" w:cs="Arial"/>
          <w:sz w:val="24"/>
          <w:szCs w:val="24"/>
        </w:rPr>
        <w:t>les y aparentemente inofensivos, pueden ocasionar reacciones alérgicas u otras en contacto con la piel y otras partes del organismo.</w:t>
      </w:r>
    </w:p>
    <w:p w:rsidR="00AB31C3" w:rsidRDefault="00AB31C3" w:rsidP="00AB31C3">
      <w:pPr>
        <w:pStyle w:val="Prrafodelista"/>
        <w:numPr>
          <w:ilvl w:val="0"/>
          <w:numId w:val="7"/>
        </w:numPr>
        <w:spacing w:line="360" w:lineRule="auto"/>
        <w:ind w:left="1701" w:right="933" w:firstLine="0"/>
        <w:jc w:val="both"/>
        <w:rPr>
          <w:rFonts w:ascii="Arial" w:hAnsi="Arial" w:cs="Arial"/>
          <w:sz w:val="24"/>
          <w:szCs w:val="24"/>
        </w:rPr>
      </w:pPr>
      <w:r w:rsidRPr="003B4EB9">
        <w:rPr>
          <w:rFonts w:ascii="Arial" w:hAnsi="Arial" w:cs="Arial"/>
          <w:sz w:val="24"/>
          <w:szCs w:val="24"/>
        </w:rPr>
        <w:t xml:space="preserve"> </w:t>
      </w:r>
      <w:r>
        <w:rPr>
          <w:rFonts w:ascii="Arial" w:hAnsi="Arial" w:cs="Arial"/>
          <w:sz w:val="24"/>
          <w:szCs w:val="24"/>
        </w:rPr>
        <w:t>Al momento de envasar el producto, hágalo en un recipiente limpio y seco, procurando su conservación en un lugar seguro a temperatura ambiente.</w:t>
      </w:r>
    </w:p>
    <w:p w:rsidR="00AB31C3" w:rsidRPr="00AE1421" w:rsidRDefault="00AB31C3" w:rsidP="00AB31C3">
      <w:pPr>
        <w:pStyle w:val="Prrafodelista"/>
        <w:numPr>
          <w:ilvl w:val="0"/>
          <w:numId w:val="7"/>
        </w:numPr>
        <w:spacing w:line="360" w:lineRule="auto"/>
        <w:ind w:left="1701" w:right="933" w:firstLine="0"/>
        <w:jc w:val="both"/>
        <w:rPr>
          <w:rFonts w:ascii="Arial" w:hAnsi="Arial" w:cs="Arial"/>
          <w:sz w:val="24"/>
          <w:szCs w:val="24"/>
        </w:rPr>
      </w:pPr>
      <w:r>
        <w:rPr>
          <w:rFonts w:ascii="Arial" w:hAnsi="Arial" w:cs="Arial"/>
          <w:sz w:val="24"/>
          <w:szCs w:val="24"/>
        </w:rPr>
        <w:t>En vista de que los productos son obtenidos de forma artesanal y sin conservantes químicos, su utilización debe ser próxima (siguiendo las indicaciones) y no deben almacenarse por largos periodos de tiempo, ya que se pierden sus propiedades.</w:t>
      </w:r>
    </w:p>
    <w:p w:rsidR="00AB31C3" w:rsidRDefault="00AB31C3" w:rsidP="00AB31C3">
      <w:pPr>
        <w:pStyle w:val="Prrafodelista"/>
        <w:numPr>
          <w:ilvl w:val="0"/>
          <w:numId w:val="7"/>
        </w:numPr>
        <w:spacing w:line="360" w:lineRule="auto"/>
        <w:ind w:left="1701" w:right="933" w:firstLine="0"/>
        <w:jc w:val="both"/>
        <w:rPr>
          <w:rFonts w:ascii="Arial" w:hAnsi="Arial" w:cs="Arial"/>
          <w:sz w:val="24"/>
          <w:szCs w:val="24"/>
        </w:rPr>
      </w:pPr>
      <w:r>
        <w:rPr>
          <w:rFonts w:ascii="Arial" w:hAnsi="Arial" w:cs="Arial"/>
          <w:sz w:val="24"/>
          <w:szCs w:val="24"/>
        </w:rPr>
        <w:t>Consulte el glosario de términos en caso de no comprender alguna palabra utilizada durante la fase teórica referente al contenido de Química Orgánica.</w: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Pr="009221F8" w:rsidRDefault="00AB31C3" w:rsidP="00AB31C3">
      <w:pPr>
        <w:jc w:val="center"/>
        <w:rPr>
          <w:rFonts w:ascii="Arial" w:eastAsia="Franklin Gothic Book" w:hAnsi="Arial" w:cs="Arial"/>
          <w:b/>
          <w:i/>
          <w:sz w:val="24"/>
          <w:szCs w:val="24"/>
        </w:rPr>
      </w:pPr>
      <w:r w:rsidRPr="009221F8">
        <w:rPr>
          <w:rFonts w:ascii="Arial" w:eastAsia="Franklin Gothic Book" w:hAnsi="Arial" w:cs="Arial"/>
          <w:b/>
          <w:i/>
          <w:sz w:val="24"/>
          <w:szCs w:val="24"/>
        </w:rPr>
        <w:t xml:space="preserve">Jabón </w:t>
      </w:r>
    </w:p>
    <w:p w:rsidR="00AB31C3" w:rsidRPr="009221F8" w:rsidRDefault="00AB31C3" w:rsidP="00AB31C3">
      <w:pPr>
        <w:jc w:val="both"/>
        <w:rPr>
          <w:rFonts w:ascii="Arial" w:eastAsia="Franklin Gothic Book" w:hAnsi="Arial" w:cs="Arial"/>
          <w:sz w:val="24"/>
          <w:szCs w:val="24"/>
        </w:rPr>
      </w:pPr>
      <w:r w:rsidRPr="009221F8">
        <w:rPr>
          <w:rFonts w:ascii="Arial" w:eastAsia="Franklin Gothic Book" w:hAnsi="Arial" w:cs="Arial"/>
          <w:sz w:val="24"/>
          <w:szCs w:val="24"/>
        </w:rPr>
        <w:t xml:space="preserve">¿Qué es el Jabón? </w:t>
      </w:r>
    </w:p>
    <w:p w:rsidR="00AB31C3" w:rsidRPr="009221F8" w:rsidRDefault="00AB31C3" w:rsidP="00AB31C3">
      <w:pPr>
        <w:jc w:val="both"/>
        <w:rPr>
          <w:rFonts w:ascii="Arial" w:eastAsia="Franklin Gothic Book" w:hAnsi="Arial" w:cs="Arial"/>
          <w:sz w:val="24"/>
          <w:szCs w:val="24"/>
        </w:rPr>
      </w:pPr>
      <w:r w:rsidRPr="009221F8">
        <w:rPr>
          <w:rFonts w:ascii="Arial" w:eastAsia="Franklin Gothic Book" w:hAnsi="Arial" w:cs="Arial"/>
          <w:sz w:val="24"/>
          <w:szCs w:val="24"/>
        </w:rPr>
        <w:t xml:space="preserve">Es un agente limpiador, generalmente compuesto de Sales de Sodio (Na) y Potasio (K) de Ácidos grasos. Varían su naturaleza según la materia prima empleada, comúnmente se obtienen jabones duros al utilizar Sosa Caustica (Hidróxido de Sodio) y Potasa (Hidróxido de Potasio) para obtener jabones blandos. Los Ácidos grasos pueden ser de origen animal o vegetal y se clasifican como aceites o grasas, dado su estado físico, líquido o sólido, respectivamente. El proceso para obtener el jabón se conoce como Saponificación. </w:t>
      </w:r>
    </w:p>
    <w:p w:rsidR="00AB31C3" w:rsidRPr="009221F8" w:rsidRDefault="00AB31C3" w:rsidP="00AB31C3">
      <w:pPr>
        <w:jc w:val="both"/>
        <w:rPr>
          <w:rFonts w:ascii="Arial" w:eastAsia="Franklin Gothic Book" w:hAnsi="Arial" w:cs="Arial"/>
          <w:sz w:val="24"/>
          <w:szCs w:val="24"/>
        </w:rPr>
      </w:pPr>
      <w:r w:rsidRPr="009221F8">
        <w:rPr>
          <w:rFonts w:ascii="Arial" w:eastAsia="Franklin Gothic Book" w:hAnsi="Arial" w:cs="Arial"/>
          <w:noProof/>
          <w:sz w:val="24"/>
          <w:szCs w:val="24"/>
          <w:lang w:eastAsia="es-VE"/>
        </w:rPr>
        <mc:AlternateContent>
          <mc:Choice Requires="wps">
            <w:drawing>
              <wp:anchor distT="0" distB="0" distL="114300" distR="114300" simplePos="0" relativeHeight="251703296" behindDoc="0" locked="0" layoutInCell="1" allowOverlap="1" wp14:anchorId="102AD4D7" wp14:editId="5633F81F">
                <wp:simplePos x="0" y="0"/>
                <wp:positionH relativeFrom="column">
                  <wp:posOffset>-22497</wp:posOffset>
                </wp:positionH>
                <wp:positionV relativeFrom="paragraph">
                  <wp:posOffset>76200</wp:posOffset>
                </wp:positionV>
                <wp:extent cx="2374265" cy="1403985"/>
                <wp:effectExtent l="0" t="0" r="0" b="0"/>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B31C3" w:rsidRPr="00DA210A" w:rsidRDefault="00AB31C3" w:rsidP="00AB31C3">
                            <w:pPr>
                              <w:jc w:val="both"/>
                              <w:rPr>
                                <w:rFonts w:ascii="Arial" w:hAnsi="Arial" w:cs="Arial"/>
                              </w:rPr>
                            </w:pPr>
                            <w:r>
                              <w:rPr>
                                <w:rFonts w:ascii="Arial" w:hAnsi="Arial" w:cs="Arial"/>
                              </w:rPr>
                              <w:t xml:space="preserve">El término </w:t>
                            </w:r>
                            <w:r w:rsidRPr="00B35ED8">
                              <w:rPr>
                                <w:rFonts w:ascii="Arial" w:hAnsi="Arial" w:cs="Arial"/>
                                <w:b/>
                              </w:rPr>
                              <w:t>Saponificación</w:t>
                            </w:r>
                            <w:r>
                              <w:rPr>
                                <w:rFonts w:ascii="Arial" w:hAnsi="Arial" w:cs="Arial"/>
                              </w:rPr>
                              <w:t xml:space="preserve"> significa hacer jabón. Actualmente se ha generalizado para la hidrólisis alcalina de cualquier tipo de ácido graso.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2AD4D7" id="_x0000_s1051" type="#_x0000_t202" style="position:absolute;left:0;text-align:left;margin-left:-1.75pt;margin-top:6pt;width:186.95pt;height:110.5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" stroked="f">
                <v:textbox style="mso-fit-shape-to-text:t">
                  <w:txbxContent>
                    <w:p w:rsidR="00AB31C3" w:rsidRPr="00DA210A" w:rsidRDefault="00AB31C3" w:rsidP="00AB31C3">
                      <w:pPr>
                        <w:jc w:val="both"/>
                        <w:rPr>
                          <w:rFonts w:ascii="Arial" w:hAnsi="Arial" w:cs="Arial"/>
                        </w:rPr>
                      </w:pPr>
                      <w:r>
                        <w:rPr>
                          <w:rFonts w:ascii="Arial" w:hAnsi="Arial" w:cs="Arial"/>
                        </w:rPr>
                        <w:t xml:space="preserve">El término </w:t>
                      </w:r>
                      <w:r w:rsidRPr="00B35ED8">
                        <w:rPr>
                          <w:rFonts w:ascii="Arial" w:hAnsi="Arial" w:cs="Arial"/>
                          <w:b/>
                        </w:rPr>
                        <w:t>Saponificación</w:t>
                      </w:r>
                      <w:r>
                        <w:rPr>
                          <w:rFonts w:ascii="Arial" w:hAnsi="Arial" w:cs="Arial"/>
                        </w:rPr>
                        <w:t xml:space="preserve"> significa hacer jabón. Actualmente se ha generalizado para la hidrólisis alcalina de cualquier tipo de ácido graso.  </w:t>
                      </w:r>
                    </w:p>
                  </w:txbxContent>
                </v:textbox>
              </v:shape>
            </w:pict>
          </mc:Fallback>
        </mc:AlternateContent>
      </w:r>
      <w:r w:rsidRPr="009221F8">
        <w:rPr>
          <w:rFonts w:ascii="Franklin Gothic Book" w:eastAsia="Franklin Gothic Book" w:hAnsi="Franklin Gothic Book" w:cs="Times New Roman"/>
          <w:noProof/>
          <w:lang w:eastAsia="es-VE"/>
        </w:rPr>
        <w:drawing>
          <wp:anchor distT="0" distB="0" distL="114300" distR="114300" simplePos="0" relativeHeight="251707392" behindDoc="1" locked="0" layoutInCell="1" allowOverlap="1" wp14:anchorId="22C2AA0F" wp14:editId="2102D166">
            <wp:simplePos x="0" y="0"/>
            <wp:positionH relativeFrom="column">
              <wp:posOffset>7673975</wp:posOffset>
            </wp:positionH>
            <wp:positionV relativeFrom="paragraph">
              <wp:posOffset>260350</wp:posOffset>
            </wp:positionV>
            <wp:extent cx="1447800" cy="1349375"/>
            <wp:effectExtent l="0" t="0" r="0" b="3175"/>
            <wp:wrapThrough wrapText="bothSides">
              <wp:wrapPolygon edited="0">
                <wp:start x="0" y="0"/>
                <wp:lineTo x="0" y="21346"/>
                <wp:lineTo x="21316" y="21346"/>
                <wp:lineTo x="21316" y="0"/>
                <wp:lineTo x="0" y="0"/>
              </wp:wrapPolygon>
            </wp:wrapThrough>
            <wp:docPr id="363" name="Imagen 363" descr="http://www.gluon.com.br/blog/wp-content/uploads/2007/01/micela-reve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luon.com.br/blog/wp-content/uploads/2007/01/micela-reversa.jpg"/>
                    <pic:cNvPicPr>
                      <a:picLocks noChangeAspect="1" noChangeArrowheads="1"/>
                    </pic:cNvPicPr>
                  </pic:nvPicPr>
                  <pic:blipFill rotWithShape="1">
                    <a:blip r:embed="rId35">
                      <a:extLst>
                        <a:ext uri="{28A0092B-C50C-407E-A947-70E740481C1C}">
                          <a14:useLocalDpi xmlns:a14="http://schemas.microsoft.com/office/drawing/2010/main" val="0"/>
                        </a:ext>
                      </a:extLst>
                    </a:blip>
                    <a:srcRect r="55369" b="7676"/>
                    <a:stretch/>
                  </pic:blipFill>
                  <pic:spPr bwMode="auto">
                    <a:xfrm>
                      <a:off x="0" y="0"/>
                      <a:ext cx="1447800" cy="134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21F8">
        <w:rPr>
          <w:rFonts w:ascii="Franklin Gothic Book" w:eastAsia="Franklin Gothic Book" w:hAnsi="Franklin Gothic Book" w:cs="Times New Roman"/>
          <w:noProof/>
          <w:lang w:eastAsia="es-VE"/>
        </w:rPr>
        <w:drawing>
          <wp:anchor distT="0" distB="0" distL="114300" distR="114300" simplePos="0" relativeHeight="251706368" behindDoc="1" locked="0" layoutInCell="1" allowOverlap="1" wp14:anchorId="042808A1" wp14:editId="0EDFC269">
            <wp:simplePos x="0" y="0"/>
            <wp:positionH relativeFrom="column">
              <wp:posOffset>5822950</wp:posOffset>
            </wp:positionH>
            <wp:positionV relativeFrom="paragraph">
              <wp:posOffset>260350</wp:posOffset>
            </wp:positionV>
            <wp:extent cx="1447800" cy="1349375"/>
            <wp:effectExtent l="0" t="0" r="0" b="3175"/>
            <wp:wrapThrough wrapText="bothSides">
              <wp:wrapPolygon edited="0">
                <wp:start x="0" y="0"/>
                <wp:lineTo x="0" y="21346"/>
                <wp:lineTo x="21316" y="21346"/>
                <wp:lineTo x="21316" y="0"/>
                <wp:lineTo x="0" y="0"/>
              </wp:wrapPolygon>
            </wp:wrapThrough>
            <wp:docPr id="364" name="Imagen 364" descr="http://www.gluon.com.br/blog/wp-content/uploads/2007/01/micela-reve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luon.com.br/blog/wp-content/uploads/2007/01/micela-reversa.jpg"/>
                    <pic:cNvPicPr>
                      <a:picLocks noChangeAspect="1" noChangeArrowheads="1"/>
                    </pic:cNvPicPr>
                  </pic:nvPicPr>
                  <pic:blipFill rotWithShape="1">
                    <a:blip r:embed="rId35">
                      <a:extLst>
                        <a:ext uri="{28A0092B-C50C-407E-A947-70E740481C1C}">
                          <a14:useLocalDpi xmlns:a14="http://schemas.microsoft.com/office/drawing/2010/main" val="0"/>
                        </a:ext>
                      </a:extLst>
                    </a:blip>
                    <a:srcRect r="55369" b="7676"/>
                    <a:stretch/>
                  </pic:blipFill>
                  <pic:spPr bwMode="auto">
                    <a:xfrm>
                      <a:off x="0" y="0"/>
                      <a:ext cx="1447800" cy="134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21F8">
        <w:rPr>
          <w:rFonts w:ascii="Arial" w:eastAsia="Franklin Gothic Book" w:hAnsi="Arial" w:cs="Arial"/>
          <w:sz w:val="24"/>
          <w:szCs w:val="24"/>
        </w:rPr>
        <w:t xml:space="preserve">  </w:t>
      </w:r>
    </w:p>
    <w:p w:rsidR="00AB31C3" w:rsidRPr="009221F8" w:rsidRDefault="00AB31C3" w:rsidP="00AB31C3">
      <w:pPr>
        <w:jc w:val="both"/>
        <w:rPr>
          <w:rFonts w:ascii="Arial" w:eastAsia="Franklin Gothic Book" w:hAnsi="Arial" w:cs="Arial"/>
          <w:sz w:val="24"/>
          <w:szCs w:val="24"/>
        </w:rPr>
      </w:pPr>
      <w:r w:rsidRPr="009221F8">
        <w:rPr>
          <w:rFonts w:ascii="Arial" w:eastAsia="Franklin Gothic Book" w:hAnsi="Arial" w:cs="Arial"/>
          <w:noProof/>
          <w:sz w:val="24"/>
          <w:szCs w:val="24"/>
          <w:lang w:eastAsia="es-VE"/>
        </w:rPr>
        <mc:AlternateContent>
          <mc:Choice Requires="wps">
            <w:drawing>
              <wp:anchor distT="0" distB="0" distL="114300" distR="114300" simplePos="0" relativeHeight="251704320" behindDoc="0" locked="0" layoutInCell="1" allowOverlap="1" wp14:anchorId="3931F948" wp14:editId="4D350F67">
                <wp:simplePos x="0" y="0"/>
                <wp:positionH relativeFrom="column">
                  <wp:posOffset>7990205</wp:posOffset>
                </wp:positionH>
                <wp:positionV relativeFrom="paragraph">
                  <wp:posOffset>299720</wp:posOffset>
                </wp:positionV>
                <wp:extent cx="576580" cy="532765"/>
                <wp:effectExtent l="0" t="0" r="13970" b="19685"/>
                <wp:wrapNone/>
                <wp:docPr id="356" name="356 Elipse"/>
                <wp:cNvGraphicFramePr/>
                <a:graphic xmlns:a="http://schemas.openxmlformats.org/drawingml/2006/main">
                  <a:graphicData uri="http://schemas.microsoft.com/office/word/2010/wordprocessingShape">
                    <wps:wsp>
                      <wps:cNvSpPr/>
                      <wps:spPr>
                        <a:xfrm>
                          <a:off x="0" y="0"/>
                          <a:ext cx="576580" cy="532765"/>
                        </a:xfrm>
                        <a:prstGeom prst="ellipse">
                          <a:avLst/>
                        </a:prstGeom>
                        <a:solidFill>
                          <a:srgbClr val="797B7E">
                            <a:lumMod val="40000"/>
                            <a:lumOff val="60000"/>
                          </a:srgbClr>
                        </a:solidFill>
                        <a:ln w="25400" cap="flat" cmpd="sng" algn="ctr">
                          <a:solidFill>
                            <a:srgbClr val="FFFFFF">
                              <a:lumMod val="6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7AE0A" id="356 Elipse" o:spid="_x0000_s1026" style="position:absolute;margin-left:629.15pt;margin-top:23.6pt;width:45.4pt;height:4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" fillcolor="#c9cacb" strokecolor="#a6a6a6" strokeweight="2pt"/>
            </w:pict>
          </mc:Fallback>
        </mc:AlternateContent>
      </w:r>
      <w:r w:rsidRPr="009221F8">
        <w:rPr>
          <w:rFonts w:ascii="Franklin Gothic Book" w:eastAsia="Franklin Gothic Book" w:hAnsi="Franklin Gothic Book" w:cs="Times New Roman"/>
          <w:noProof/>
          <w:lang w:eastAsia="es-VE"/>
        </w:rPr>
        <w:drawing>
          <wp:anchor distT="0" distB="0" distL="114300" distR="114300" simplePos="0" relativeHeight="251705344" behindDoc="1" locked="0" layoutInCell="1" allowOverlap="1" wp14:anchorId="079CD0DE" wp14:editId="26057E16">
            <wp:simplePos x="0" y="0"/>
            <wp:positionH relativeFrom="column">
              <wp:posOffset>3635375</wp:posOffset>
            </wp:positionH>
            <wp:positionV relativeFrom="paragraph">
              <wp:posOffset>300990</wp:posOffset>
            </wp:positionV>
            <wp:extent cx="1718310" cy="754380"/>
            <wp:effectExtent l="0" t="0" r="0" b="7620"/>
            <wp:wrapThrough wrapText="bothSides">
              <wp:wrapPolygon edited="0">
                <wp:start x="0" y="0"/>
                <wp:lineTo x="0" y="21273"/>
                <wp:lineTo x="21313" y="21273"/>
                <wp:lineTo x="21313" y="0"/>
                <wp:lineTo x="0" y="0"/>
              </wp:wrapPolygon>
            </wp:wrapThrough>
            <wp:docPr id="365" name="Imagen 365" descr="http://www.cneq.unam.mx/cursos_diplomados/diplomados/medio_superior/dgire2006-2007/11_porta/jabones/images/aestruc_j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neq.unam.mx/cursos_diplomados/diplomados/medio_superior/dgire2006-2007/11_porta/jabones/images/aestruc_ja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831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1F8">
        <w:rPr>
          <w:rFonts w:ascii="Franklin Gothic Book" w:eastAsia="Franklin Gothic Book" w:hAnsi="Franklin Gothic Book" w:cs="Times New Roman"/>
          <w:noProof/>
          <w:lang w:eastAsia="es-VE"/>
        </w:rPr>
        <mc:AlternateContent>
          <mc:Choice Requires="wps">
            <w:drawing>
              <wp:anchor distT="0" distB="0" distL="114300" distR="114300" simplePos="0" relativeHeight="251698176" behindDoc="0" locked="0" layoutInCell="1" allowOverlap="1" wp14:anchorId="3BC2D6A1" wp14:editId="3CB0A0A7">
                <wp:simplePos x="0" y="0"/>
                <wp:positionH relativeFrom="column">
                  <wp:posOffset>-1445895</wp:posOffset>
                </wp:positionH>
                <wp:positionV relativeFrom="paragraph">
                  <wp:posOffset>1477010</wp:posOffset>
                </wp:positionV>
                <wp:extent cx="718185" cy="913765"/>
                <wp:effectExtent l="0" t="0" r="24765" b="19685"/>
                <wp:wrapNone/>
                <wp:docPr id="357" name="357 Conector recto"/>
                <wp:cNvGraphicFramePr/>
                <a:graphic xmlns:a="http://schemas.openxmlformats.org/drawingml/2006/main">
                  <a:graphicData uri="http://schemas.microsoft.com/office/word/2010/wordprocessingShape">
                    <wps:wsp>
                      <wps:cNvCnPr/>
                      <wps:spPr>
                        <a:xfrm flipV="1">
                          <a:off x="0" y="0"/>
                          <a:ext cx="718185" cy="913765"/>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A910FD" id="357 Conector recto"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85pt,116.3pt" to="-57.3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"/>
            </w:pict>
          </mc:Fallback>
        </mc:AlternateContent>
      </w:r>
      <w:r w:rsidRPr="009221F8">
        <w:rPr>
          <w:rFonts w:ascii="Franklin Gothic Book" w:eastAsia="Franklin Gothic Book" w:hAnsi="Franklin Gothic Book" w:cs="Times New Roman"/>
          <w:noProof/>
          <w:lang w:eastAsia="es-CO"/>
        </w:rPr>
        <w:t xml:space="preserve">                                                        </w:t>
      </w:r>
    </w:p>
    <w:p w:rsidR="00AB31C3" w:rsidRPr="009221F8" w:rsidRDefault="00AB31C3" w:rsidP="00AB31C3">
      <w:pPr>
        <w:jc w:val="both"/>
        <w:rPr>
          <w:rFonts w:ascii="Arial" w:eastAsia="Franklin Gothic Book" w:hAnsi="Arial" w:cs="Arial"/>
          <w:sz w:val="24"/>
          <w:szCs w:val="24"/>
        </w:rPr>
      </w:pPr>
    </w:p>
    <w:p w:rsidR="00AB31C3" w:rsidRPr="009221F8" w:rsidRDefault="00AB31C3" w:rsidP="00AB31C3">
      <w:pPr>
        <w:jc w:val="both"/>
        <w:rPr>
          <w:rFonts w:ascii="Arial" w:eastAsia="Franklin Gothic Book" w:hAnsi="Arial" w:cs="Arial"/>
          <w:sz w:val="24"/>
          <w:szCs w:val="24"/>
        </w:rPr>
      </w:pPr>
      <w:r w:rsidRPr="009221F8">
        <w:rPr>
          <w:rFonts w:ascii="Franklin Gothic Book" w:eastAsia="Franklin Gothic Book" w:hAnsi="Franklin Gothic Book" w:cs="Times New Roman"/>
          <w:noProof/>
          <w:lang w:eastAsia="es-VE"/>
        </w:rPr>
        <w:drawing>
          <wp:anchor distT="0" distB="0" distL="114300" distR="114300" simplePos="0" relativeHeight="251697152" behindDoc="0" locked="0" layoutInCell="1" allowOverlap="1" wp14:anchorId="5F0FE90E" wp14:editId="006C9562">
            <wp:simplePos x="0" y="0"/>
            <wp:positionH relativeFrom="margin">
              <wp:posOffset>-88900</wp:posOffset>
            </wp:positionH>
            <wp:positionV relativeFrom="margin">
              <wp:posOffset>3213100</wp:posOffset>
            </wp:positionV>
            <wp:extent cx="4314190" cy="3429000"/>
            <wp:effectExtent l="0" t="0" r="0" b="0"/>
            <wp:wrapSquare wrapText="bothSides"/>
            <wp:docPr id="366" name="Imagen 366" descr="http://3.bp.blogspot.com/_h0d43_O-20w/Svccpi0vSPI/AAAAAAAAFDg/N32WO7a3mTs/s1000/Jabon+Casero+Rom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h0d43_O-20w/Svccpi0vSPI/AAAAAAAAFDg/N32WO7a3mTs/s1000/Jabon+Casero+Romer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190" cy="3429000"/>
                    </a:xfrm>
                    <a:prstGeom prst="rect">
                      <a:avLst/>
                    </a:prstGeom>
                    <a:noFill/>
                    <a:ln>
                      <a:noFill/>
                    </a:ln>
                    <a:effectLst>
                      <a:softEdge rad="317500"/>
                    </a:effectLst>
                  </pic:spPr>
                </pic:pic>
              </a:graphicData>
            </a:graphic>
          </wp:anchor>
        </w:drawing>
      </w:r>
      <w:r w:rsidRPr="009221F8">
        <w:rPr>
          <w:rFonts w:ascii="Franklin Gothic Book" w:eastAsia="Franklin Gothic Book" w:hAnsi="Franklin Gothic Book" w:cs="Times New Roman"/>
          <w:noProof/>
          <w:lang w:eastAsia="es-VE"/>
        </w:rPr>
        <mc:AlternateContent>
          <mc:Choice Requires="wps">
            <w:drawing>
              <wp:anchor distT="0" distB="0" distL="114300" distR="114300" simplePos="0" relativeHeight="251708416" behindDoc="0" locked="0" layoutInCell="1" allowOverlap="1" wp14:anchorId="60AB752A" wp14:editId="2CBABEAD">
                <wp:simplePos x="0" y="0"/>
                <wp:positionH relativeFrom="column">
                  <wp:posOffset>2727960</wp:posOffset>
                </wp:positionH>
                <wp:positionV relativeFrom="paragraph">
                  <wp:posOffset>396240</wp:posOffset>
                </wp:positionV>
                <wp:extent cx="701040" cy="1485900"/>
                <wp:effectExtent l="0" t="0" r="22860" b="19050"/>
                <wp:wrapNone/>
                <wp:docPr id="359" name="359 Conector recto"/>
                <wp:cNvGraphicFramePr/>
                <a:graphic xmlns:a="http://schemas.openxmlformats.org/drawingml/2006/main">
                  <a:graphicData uri="http://schemas.microsoft.com/office/word/2010/wordprocessingShape">
                    <wps:wsp>
                      <wps:cNvCnPr/>
                      <wps:spPr>
                        <a:xfrm flipV="1">
                          <a:off x="0" y="0"/>
                          <a:ext cx="701040" cy="148590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w14:anchorId="43932074" id="359 Conector recto"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214.8pt,31.2pt" to="270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"/>
            </w:pict>
          </mc:Fallback>
        </mc:AlternateContent>
      </w:r>
      <w:r w:rsidRPr="009221F8">
        <w:rPr>
          <w:rFonts w:ascii="Franklin Gothic Book" w:eastAsia="Franklin Gothic Book" w:hAnsi="Franklin Gothic Book" w:cs="Times New Roman"/>
          <w:noProof/>
          <w:lang w:eastAsia="es-VE"/>
        </w:rPr>
        <mc:AlternateContent>
          <mc:Choice Requires="wps">
            <w:drawing>
              <wp:anchor distT="0" distB="0" distL="114300" distR="114300" simplePos="0" relativeHeight="251699200" behindDoc="0" locked="0" layoutInCell="1" allowOverlap="1" wp14:anchorId="1331BFCD" wp14:editId="7697E3DA">
                <wp:simplePos x="0" y="0"/>
                <wp:positionH relativeFrom="column">
                  <wp:posOffset>2724150</wp:posOffset>
                </wp:positionH>
                <wp:positionV relativeFrom="paragraph">
                  <wp:posOffset>906780</wp:posOffset>
                </wp:positionV>
                <wp:extent cx="2840990" cy="967740"/>
                <wp:effectExtent l="0" t="0" r="16510" b="22860"/>
                <wp:wrapNone/>
                <wp:docPr id="360" name="360 Conector recto"/>
                <wp:cNvGraphicFramePr/>
                <a:graphic xmlns:a="http://schemas.openxmlformats.org/drawingml/2006/main">
                  <a:graphicData uri="http://schemas.microsoft.com/office/word/2010/wordprocessingShape">
                    <wps:wsp>
                      <wps:cNvCnPr/>
                      <wps:spPr>
                        <a:xfrm flipV="1">
                          <a:off x="0" y="0"/>
                          <a:ext cx="2840990" cy="9677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3C661F" id="360 Conector recto"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71.4pt" to="438.2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"/>
            </w:pict>
          </mc:Fallback>
        </mc:AlternateContent>
      </w:r>
      <w:r w:rsidRPr="009221F8">
        <w:rPr>
          <w:rFonts w:ascii="Arial" w:eastAsia="Franklin Gothic Book" w:hAnsi="Arial" w:cs="Arial"/>
          <w:noProof/>
          <w:sz w:val="24"/>
          <w:szCs w:val="24"/>
          <w:lang w:eastAsia="es-VE"/>
        </w:rPr>
        <mc:AlternateContent>
          <mc:Choice Requires="wps">
            <w:drawing>
              <wp:anchor distT="0" distB="0" distL="114300" distR="114300" simplePos="0" relativeHeight="251700224" behindDoc="0" locked="0" layoutInCell="1" allowOverlap="1" wp14:anchorId="3C0D0DDE" wp14:editId="5BD9D83C">
                <wp:simplePos x="0" y="0"/>
                <wp:positionH relativeFrom="column">
                  <wp:posOffset>5564051</wp:posOffset>
                </wp:positionH>
                <wp:positionV relativeFrom="paragraph">
                  <wp:posOffset>797379</wp:posOffset>
                </wp:positionV>
                <wp:extent cx="1861185" cy="271780"/>
                <wp:effectExtent l="0" t="0" r="5715" b="0"/>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271780"/>
                        </a:xfrm>
                        <a:prstGeom prst="rect">
                          <a:avLst/>
                        </a:prstGeom>
                        <a:solidFill>
                          <a:srgbClr val="FFFFFF"/>
                        </a:solidFill>
                        <a:ln w="9525">
                          <a:noFill/>
                          <a:miter lim="800000"/>
                          <a:headEnd/>
                          <a:tailEnd/>
                        </a:ln>
                      </wps:spPr>
                      <wps:txbx>
                        <w:txbxContent>
                          <w:p w:rsidR="00AB31C3" w:rsidRPr="00663DAF" w:rsidRDefault="00AB31C3" w:rsidP="00AB31C3">
                            <w:pPr>
                              <w:jc w:val="center"/>
                              <w:rPr>
                                <w:rFonts w:ascii="Arial" w:hAnsi="Arial" w:cs="Arial"/>
                              </w:rPr>
                            </w:pPr>
                            <w:r>
                              <w:rPr>
                                <w:rFonts w:ascii="Arial" w:hAnsi="Arial" w:cs="Arial"/>
                              </w:rPr>
                              <w:t xml:space="preserve">    Miscela de Jabón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D0DDE" id="_x0000_s1052" type="#_x0000_t202" style="position:absolute;left:0;text-align:left;margin-left:438.1pt;margin-top:62.8pt;width:146.55pt;height:2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" stroked="f">
                <v:textbox>
                  <w:txbxContent>
                    <w:p w:rsidR="00AB31C3" w:rsidRPr="00663DAF" w:rsidRDefault="00AB31C3" w:rsidP="00AB31C3">
                      <w:pPr>
                        <w:jc w:val="center"/>
                        <w:rPr>
                          <w:rFonts w:ascii="Arial" w:hAnsi="Arial" w:cs="Arial"/>
                        </w:rPr>
                      </w:pPr>
                      <w:r>
                        <w:rPr>
                          <w:rFonts w:ascii="Arial" w:hAnsi="Arial" w:cs="Arial"/>
                        </w:rPr>
                        <w:t xml:space="preserve">    Miscela de Jabón</w:t>
                      </w:r>
                    </w:p>
                  </w:txbxContent>
                </v:textbox>
              </v:shape>
            </w:pict>
          </mc:Fallback>
        </mc:AlternateContent>
      </w:r>
      <w:r w:rsidRPr="009221F8">
        <w:rPr>
          <w:rFonts w:ascii="Arial" w:eastAsia="Franklin Gothic Book" w:hAnsi="Arial" w:cs="Arial"/>
          <w:noProof/>
          <w:sz w:val="24"/>
          <w:szCs w:val="24"/>
          <w:lang w:eastAsia="es-VE"/>
        </w:rPr>
        <mc:AlternateContent>
          <mc:Choice Requires="wps">
            <w:drawing>
              <wp:anchor distT="0" distB="0" distL="114300" distR="114300" simplePos="0" relativeHeight="251701248" behindDoc="0" locked="0" layoutInCell="1" allowOverlap="1" wp14:anchorId="4F4966CA" wp14:editId="4DF929ED">
                <wp:simplePos x="0" y="0"/>
                <wp:positionH relativeFrom="column">
                  <wp:posOffset>7272836</wp:posOffset>
                </wp:positionH>
                <wp:positionV relativeFrom="paragraph">
                  <wp:posOffset>721813</wp:posOffset>
                </wp:positionV>
                <wp:extent cx="2024380" cy="445770"/>
                <wp:effectExtent l="0" t="0" r="0" b="0"/>
                <wp:wrapNone/>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445770"/>
                        </a:xfrm>
                        <a:prstGeom prst="rect">
                          <a:avLst/>
                        </a:prstGeom>
                        <a:solidFill>
                          <a:srgbClr val="FFFFFF"/>
                        </a:solidFill>
                        <a:ln w="9525">
                          <a:noFill/>
                          <a:miter lim="800000"/>
                          <a:headEnd/>
                          <a:tailEnd/>
                        </a:ln>
                      </wps:spPr>
                      <wps:txbx>
                        <w:txbxContent>
                          <w:p w:rsidR="00AB31C3" w:rsidRPr="00663DAF" w:rsidRDefault="00AB31C3" w:rsidP="00AB31C3">
                            <w:pPr>
                              <w:jc w:val="center"/>
                              <w:rPr>
                                <w:rFonts w:ascii="Arial" w:hAnsi="Arial" w:cs="Arial"/>
                              </w:rPr>
                            </w:pPr>
                            <w:r>
                              <w:rPr>
                                <w:rFonts w:ascii="Arial" w:hAnsi="Arial" w:cs="Arial"/>
                              </w:rPr>
                              <w:t>Miscela con mugre          (sustancia no polar)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966CA" id="_x0000_s1053" type="#_x0000_t202" style="position:absolute;left:0;text-align:left;margin-left:572.65pt;margin-top:56.85pt;width:159.4pt;height:3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" stroked="f">
                <v:textbox>
                  <w:txbxContent>
                    <w:p w:rsidR="00AB31C3" w:rsidRPr="00663DAF" w:rsidRDefault="00AB31C3" w:rsidP="00AB31C3">
                      <w:pPr>
                        <w:jc w:val="center"/>
                        <w:rPr>
                          <w:rFonts w:ascii="Arial" w:hAnsi="Arial" w:cs="Arial"/>
                        </w:rPr>
                      </w:pPr>
                      <w:r>
                        <w:rPr>
                          <w:rFonts w:ascii="Arial" w:hAnsi="Arial" w:cs="Arial"/>
                        </w:rPr>
                        <w:t>Miscela con mugre          (sustancia no polar)</w:t>
                      </w:r>
                    </w:p>
                  </w:txbxContent>
                </v:textbox>
              </v:shape>
            </w:pict>
          </mc:Fallback>
        </mc:AlternateContent>
      </w:r>
    </w:p>
    <w:p w:rsidR="00AB31C3" w:rsidRPr="009221F8" w:rsidRDefault="00AB31C3" w:rsidP="00AB31C3">
      <w:pPr>
        <w:rPr>
          <w:rFonts w:ascii="Arial" w:eastAsia="Franklin Gothic Book" w:hAnsi="Arial" w:cs="Arial"/>
          <w:sz w:val="24"/>
          <w:szCs w:val="24"/>
        </w:rPr>
      </w:pPr>
    </w:p>
    <w:p w:rsidR="00AB31C3" w:rsidRPr="009221F8" w:rsidRDefault="00AB31C3" w:rsidP="00AB31C3">
      <w:pPr>
        <w:rPr>
          <w:rFonts w:ascii="Arial" w:eastAsia="Franklin Gothic Book" w:hAnsi="Arial" w:cs="Arial"/>
          <w:sz w:val="24"/>
          <w:szCs w:val="24"/>
        </w:rPr>
      </w:pPr>
    </w:p>
    <w:p w:rsidR="00AB31C3" w:rsidRPr="009221F8" w:rsidRDefault="00AB31C3" w:rsidP="00AB31C3">
      <w:pPr>
        <w:rPr>
          <w:rFonts w:ascii="Arial" w:eastAsia="Franklin Gothic Book" w:hAnsi="Arial" w:cs="Arial"/>
          <w:sz w:val="24"/>
          <w:szCs w:val="24"/>
        </w:rPr>
      </w:pPr>
      <w:r w:rsidRPr="009221F8">
        <w:rPr>
          <w:rFonts w:ascii="Arial" w:eastAsia="Franklin Gothic Book" w:hAnsi="Arial" w:cs="Arial"/>
          <w:noProof/>
          <w:sz w:val="24"/>
          <w:szCs w:val="24"/>
          <w:lang w:eastAsia="es-VE"/>
        </w:rPr>
        <mc:AlternateContent>
          <mc:Choice Requires="wps">
            <w:drawing>
              <wp:anchor distT="0" distB="0" distL="114300" distR="114300" simplePos="0" relativeHeight="251702272" behindDoc="0" locked="0" layoutInCell="1" allowOverlap="1" wp14:anchorId="6ACA3B11" wp14:editId="6B48F070">
                <wp:simplePos x="0" y="0"/>
                <wp:positionH relativeFrom="column">
                  <wp:posOffset>198120</wp:posOffset>
                </wp:positionH>
                <wp:positionV relativeFrom="paragraph">
                  <wp:posOffset>121285</wp:posOffset>
                </wp:positionV>
                <wp:extent cx="4578985" cy="2401570"/>
                <wp:effectExtent l="0" t="0" r="0" b="0"/>
                <wp:wrapNone/>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2401570"/>
                        </a:xfrm>
                        <a:prstGeom prst="rect">
                          <a:avLst/>
                        </a:prstGeom>
                        <a:solidFill>
                          <a:srgbClr val="FFFFFF"/>
                        </a:solidFill>
                        <a:ln w="9525">
                          <a:noFill/>
                          <a:miter lim="800000"/>
                          <a:headEnd/>
                          <a:tailEnd/>
                        </a:ln>
                      </wps:spPr>
                      <wps:txbx>
                        <w:txbxContent>
                          <w:p w:rsidR="00AB31C3" w:rsidRPr="00857144" w:rsidRDefault="00AB31C3" w:rsidP="00AB31C3">
                            <w:pPr>
                              <w:jc w:val="both"/>
                              <w:rPr>
                                <w:rFonts w:ascii="Arial" w:hAnsi="Arial" w:cs="Arial"/>
                              </w:rPr>
                            </w:pPr>
                            <w:r>
                              <w:rPr>
                                <w:rFonts w:ascii="Arial" w:hAnsi="Arial" w:cs="Arial"/>
                              </w:rPr>
                              <w:t xml:space="preserve">La molécula del Jabón tiene dos partes muy diferentes, una cadena apolar larga de átomos de Carbono y una polar de Carboxilato. El extremo apolar se conoce como su </w:t>
                            </w:r>
                            <w:r w:rsidRPr="00DA210A">
                              <w:rPr>
                                <w:rFonts w:ascii="Arial" w:hAnsi="Arial" w:cs="Arial"/>
                                <w:b/>
                              </w:rPr>
                              <w:t>extremo Hidrofóbico</w:t>
                            </w:r>
                            <w:r>
                              <w:rPr>
                                <w:rFonts w:ascii="Arial" w:hAnsi="Arial" w:cs="Arial"/>
                              </w:rPr>
                              <w:t xml:space="preserve"> y el extremo polar, se refiere a su </w:t>
                            </w:r>
                            <w:r>
                              <w:rPr>
                                <w:rFonts w:ascii="Arial" w:hAnsi="Arial" w:cs="Arial"/>
                                <w:b/>
                              </w:rPr>
                              <w:t>extremo Hidro</w:t>
                            </w:r>
                            <w:r w:rsidRPr="00DA210A">
                              <w:rPr>
                                <w:rFonts w:ascii="Arial" w:hAnsi="Arial" w:cs="Arial"/>
                                <w:b/>
                              </w:rPr>
                              <w:t>fílico</w:t>
                            </w:r>
                            <w:r>
                              <w:rPr>
                                <w:rFonts w:ascii="Arial" w:hAnsi="Arial" w:cs="Arial"/>
                              </w:rPr>
                              <w:t xml:space="preserve">. Los extremos Apolares de la molécula de Jabón, atraen las moléculas de mugre apolares gracias a las fuerzas de dispersión, y los extremos polares, atraen las moléculas polares de agua. La acción de limpieza del jabón es el resultado de la naturaleza dual de los extremos hidrofóbicos e hidrofílicos. Cuando la mugre es rodeada por suficientes moléculas de jabón, como se observa en la figura, el sistema complejo se estabiliza en el agua porque la parte externa es altamente hidrofílica. Así es como se eliminan las sustancias grasosas por la acción del Jabón.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A3B11" id="_x0000_s1054" type="#_x0000_t202" style="position:absolute;margin-left:15.6pt;margin-top:9.55pt;width:360.55pt;height:18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" stroked="f">
                <v:textbox>
                  <w:txbxContent>
                    <w:p w:rsidR="00AB31C3" w:rsidRPr="00857144" w:rsidRDefault="00AB31C3" w:rsidP="00AB31C3">
                      <w:pPr>
                        <w:jc w:val="both"/>
                        <w:rPr>
                          <w:rFonts w:ascii="Arial" w:hAnsi="Arial" w:cs="Arial"/>
                        </w:rPr>
                      </w:pPr>
                      <w:r>
                        <w:rPr>
                          <w:rFonts w:ascii="Arial" w:hAnsi="Arial" w:cs="Arial"/>
                        </w:rPr>
                        <w:t xml:space="preserve">La molécula del Jabón tiene dos partes muy diferentes, una cadena apolar larga de átomos de Carbono y una polar de Carboxilato. El extremo apolar se conoce como su </w:t>
                      </w:r>
                      <w:r w:rsidRPr="00DA210A">
                        <w:rPr>
                          <w:rFonts w:ascii="Arial" w:hAnsi="Arial" w:cs="Arial"/>
                          <w:b/>
                        </w:rPr>
                        <w:t>extremo Hidrofóbico</w:t>
                      </w:r>
                      <w:r>
                        <w:rPr>
                          <w:rFonts w:ascii="Arial" w:hAnsi="Arial" w:cs="Arial"/>
                        </w:rPr>
                        <w:t xml:space="preserve"> y el extremo polar, se refiere a su </w:t>
                      </w:r>
                      <w:r>
                        <w:rPr>
                          <w:rFonts w:ascii="Arial" w:hAnsi="Arial" w:cs="Arial"/>
                          <w:b/>
                        </w:rPr>
                        <w:t>extremo Hidro</w:t>
                      </w:r>
                      <w:r w:rsidRPr="00DA210A">
                        <w:rPr>
                          <w:rFonts w:ascii="Arial" w:hAnsi="Arial" w:cs="Arial"/>
                          <w:b/>
                        </w:rPr>
                        <w:t>fílico</w:t>
                      </w:r>
                      <w:r>
                        <w:rPr>
                          <w:rFonts w:ascii="Arial" w:hAnsi="Arial" w:cs="Arial"/>
                        </w:rPr>
                        <w:t xml:space="preserve">. Los extremos Apolares de la molécula de Jabón, atraen las moléculas de mugre apolares gracias a las fuerzas de dispersión, y los extremos polares, atraen las moléculas polares de agua. La acción de limpieza del jabón es el resultado de la naturaleza dual de los extremos hidrofóbicos e hidrofílicos. Cuando la mugre es rodeada por suficientes moléculas de jabón, como se observa en la figura, el sistema complejo se estabiliza en el agua porque la parte externa es altamente hidrofílica. Así es como se eliminan las sustancias grasosas por la acción del Jabón. </w:t>
                      </w:r>
                    </w:p>
                  </w:txbxContent>
                </v:textbox>
              </v:shape>
            </w:pict>
          </mc:Fallback>
        </mc:AlternateContent>
      </w:r>
    </w:p>
    <w:p w:rsidR="00AB31C3" w:rsidRPr="009221F8" w:rsidRDefault="00AB31C3" w:rsidP="00AB31C3">
      <w:pPr>
        <w:rPr>
          <w:rFonts w:ascii="Arial" w:eastAsia="Franklin Gothic Book" w:hAnsi="Arial" w:cs="Arial"/>
          <w:sz w:val="24"/>
          <w:szCs w:val="24"/>
        </w:rPr>
      </w:pPr>
    </w:p>
    <w:p w:rsidR="00AB31C3" w:rsidRPr="009221F8" w:rsidRDefault="00AB31C3" w:rsidP="00AB31C3">
      <w:pPr>
        <w:rPr>
          <w:rFonts w:ascii="Arial" w:eastAsia="Franklin Gothic Book" w:hAnsi="Arial" w:cs="Arial"/>
          <w:sz w:val="24"/>
          <w:szCs w:val="24"/>
        </w:rPr>
      </w:pPr>
    </w:p>
    <w:p w:rsidR="00AB31C3" w:rsidRDefault="00AB31C3" w:rsidP="00AB31C3">
      <w:pPr>
        <w:spacing w:line="360" w:lineRule="auto"/>
        <w:ind w:right="49"/>
        <w:jc w:val="both"/>
        <w:rPr>
          <w:rFonts w:ascii="Times New Roman" w:hAnsi="Times New Roman" w:cs="Times New Roman"/>
          <w:sz w:val="24"/>
          <w:szCs w:val="24"/>
        </w:rPr>
      </w:pPr>
    </w:p>
    <w:p w:rsidR="00AB31C3" w:rsidRDefault="00AB31C3" w:rsidP="00AB31C3">
      <w:pPr>
        <w:spacing w:line="360" w:lineRule="auto"/>
        <w:ind w:right="49"/>
        <w:jc w:val="both"/>
        <w:rPr>
          <w:rFonts w:ascii="Times New Roman" w:hAnsi="Times New Roman" w:cs="Times New Roman"/>
          <w:sz w:val="24"/>
          <w:szCs w:val="24"/>
        </w:rPr>
      </w:pPr>
    </w:p>
    <w:p w:rsidR="00AB31C3" w:rsidRDefault="00AB31C3" w:rsidP="00AB31C3">
      <w:pPr>
        <w:spacing w:line="360" w:lineRule="auto"/>
        <w:ind w:right="49"/>
        <w:jc w:val="both"/>
        <w:rPr>
          <w:rFonts w:ascii="Times New Roman" w:hAnsi="Times New Roman" w:cs="Times New Roman"/>
          <w:sz w:val="24"/>
          <w:szCs w:val="24"/>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Pr="00491F7A" w:rsidRDefault="00AB31C3" w:rsidP="00AB31C3">
      <w:pPr>
        <w:jc w:val="center"/>
        <w:rPr>
          <w:rFonts w:ascii="Arial" w:hAnsi="Arial" w:cs="Arial"/>
          <w:i/>
          <w:sz w:val="24"/>
          <w:szCs w:val="24"/>
        </w:rPr>
      </w:pPr>
      <w:r w:rsidRPr="003F5E13">
        <w:rPr>
          <w:rFonts w:ascii="Arial" w:hAnsi="Arial" w:cs="Arial"/>
          <w:i/>
          <w:sz w:val="24"/>
          <w:szCs w:val="24"/>
        </w:rPr>
        <w:t>¿Qué necesito para elaborar el Jabón Artesanal?</w:t>
      </w:r>
    </w:p>
    <w:p w:rsidR="00AB31C3" w:rsidRDefault="00AB31C3" w:rsidP="00AB31C3">
      <w:pPr>
        <w:spacing w:line="240" w:lineRule="auto"/>
        <w:jc w:val="both"/>
        <w:rPr>
          <w:rFonts w:ascii="Arial" w:hAnsi="Arial" w:cs="Arial"/>
          <w:sz w:val="24"/>
          <w:szCs w:val="24"/>
        </w:rPr>
      </w:pPr>
      <w:r>
        <w:rPr>
          <w:rFonts w:ascii="Arial" w:hAnsi="Arial" w:cs="Arial"/>
          <w:sz w:val="24"/>
          <w:szCs w:val="24"/>
        </w:rPr>
        <w:lastRenderedPageBreak/>
        <w:t>Principales ingredientes: Agua potable o destilada, Sosa Cáustica y Aceite vegetal o animal</w:t>
      </w:r>
      <w:r>
        <w:rPr>
          <w:rFonts w:ascii="Arial" w:hAnsi="Arial" w:cs="Arial"/>
          <w:sz w:val="24"/>
          <w:szCs w:val="24"/>
          <w:vertAlign w:val="superscript"/>
        </w:rPr>
        <w:t>1</w:t>
      </w:r>
      <w:r>
        <w:rPr>
          <w:rFonts w:ascii="Arial" w:hAnsi="Arial" w:cs="Arial"/>
          <w:sz w:val="24"/>
          <w:szCs w:val="24"/>
        </w:rPr>
        <w:t xml:space="preserve">. </w:t>
      </w:r>
    </w:p>
    <w:p w:rsidR="00AB31C3" w:rsidRDefault="00AB31C3" w:rsidP="00AB31C3">
      <w:pPr>
        <w:spacing w:line="240" w:lineRule="auto"/>
        <w:jc w:val="both"/>
        <w:rPr>
          <w:rFonts w:ascii="Arial" w:hAnsi="Arial" w:cs="Arial"/>
          <w:sz w:val="24"/>
          <w:szCs w:val="24"/>
        </w:rPr>
      </w:pPr>
      <w:r>
        <w:rPr>
          <w:rFonts w:ascii="Arial" w:hAnsi="Arial" w:cs="Arial"/>
          <w:sz w:val="24"/>
          <w:szCs w:val="24"/>
        </w:rPr>
        <w:t xml:space="preserve">Aditivos: Aceites esenciales, esencias, colorantes y detalles (conchas de frutas, flores, adornos)  de su preferencia. </w:t>
      </w:r>
    </w:p>
    <w:p w:rsidR="00AB31C3" w:rsidRDefault="00AB31C3" w:rsidP="00AB31C3">
      <w:pPr>
        <w:pStyle w:val="Prrafodelista"/>
        <w:ind w:left="0"/>
        <w:jc w:val="center"/>
        <w:rPr>
          <w:rFonts w:ascii="Arial" w:hAnsi="Arial" w:cs="Arial"/>
          <w:sz w:val="24"/>
          <w:szCs w:val="24"/>
        </w:rPr>
      </w:pPr>
    </w:p>
    <w:p w:rsidR="00AB31C3" w:rsidRPr="003F5E13" w:rsidRDefault="00AB31C3" w:rsidP="00AB31C3">
      <w:pPr>
        <w:pStyle w:val="Prrafodelista"/>
        <w:ind w:left="0"/>
        <w:jc w:val="center"/>
        <w:rPr>
          <w:rFonts w:ascii="Arial" w:hAnsi="Arial" w:cs="Arial"/>
          <w:i/>
          <w:sz w:val="24"/>
          <w:szCs w:val="24"/>
        </w:rPr>
      </w:pPr>
      <w:r w:rsidRPr="003F5E13">
        <w:rPr>
          <w:rFonts w:ascii="Arial" w:hAnsi="Arial" w:cs="Arial"/>
          <w:i/>
          <w:sz w:val="24"/>
          <w:szCs w:val="24"/>
        </w:rPr>
        <w:t>¿Cómo elaborar el Jabón Artesanal?</w:t>
      </w:r>
    </w:p>
    <w:p w:rsidR="00AB31C3" w:rsidRDefault="00AB31C3" w:rsidP="00AB31C3">
      <w:pPr>
        <w:pStyle w:val="Prrafodelista"/>
        <w:ind w:left="0"/>
        <w:jc w:val="both"/>
        <w:rPr>
          <w:rFonts w:ascii="Arial" w:hAnsi="Arial" w:cs="Arial"/>
          <w:sz w:val="24"/>
          <w:szCs w:val="24"/>
        </w:rPr>
      </w:pPr>
    </w:p>
    <w:p w:rsidR="00AB31C3" w:rsidRDefault="00AB31C3" w:rsidP="00AB31C3">
      <w:pPr>
        <w:pStyle w:val="Prrafodelista"/>
        <w:ind w:left="0"/>
        <w:jc w:val="both"/>
        <w:rPr>
          <w:rFonts w:ascii="Arial" w:hAnsi="Arial" w:cs="Arial"/>
          <w:sz w:val="24"/>
          <w:szCs w:val="24"/>
        </w:rPr>
      </w:pPr>
      <w:r>
        <w:rPr>
          <w:noProof/>
          <w:lang w:eastAsia="es-VE"/>
        </w:rPr>
        <mc:AlternateContent>
          <mc:Choice Requires="wpg">
            <w:drawing>
              <wp:anchor distT="0" distB="0" distL="114300" distR="114300" simplePos="0" relativeHeight="251711488" behindDoc="0" locked="0" layoutInCell="1" allowOverlap="1" wp14:anchorId="683CDCDD" wp14:editId="01F204F2">
                <wp:simplePos x="0" y="0"/>
                <wp:positionH relativeFrom="column">
                  <wp:posOffset>3276600</wp:posOffset>
                </wp:positionH>
                <wp:positionV relativeFrom="paragraph">
                  <wp:posOffset>139065</wp:posOffset>
                </wp:positionV>
                <wp:extent cx="5699760" cy="1661160"/>
                <wp:effectExtent l="247650" t="19050" r="34290" b="91440"/>
                <wp:wrapNone/>
                <wp:docPr id="367" name="367 Grupo"/>
                <wp:cNvGraphicFramePr/>
                <a:graphic xmlns:a="http://schemas.openxmlformats.org/drawingml/2006/main">
                  <a:graphicData uri="http://schemas.microsoft.com/office/word/2010/wordprocessingGroup">
                    <wpg:wgp>
                      <wpg:cNvGrpSpPr/>
                      <wpg:grpSpPr>
                        <a:xfrm>
                          <a:off x="0" y="0"/>
                          <a:ext cx="5699760" cy="1661160"/>
                          <a:chOff x="0" y="0"/>
                          <a:chExt cx="6126480" cy="1341120"/>
                        </a:xfrm>
                      </wpg:grpSpPr>
                      <wps:wsp>
                        <wps:cNvPr id="368" name="368 Cuadro de texto"/>
                        <wps:cNvSpPr txBox="1"/>
                        <wps:spPr>
                          <a:xfrm>
                            <a:off x="800100" y="247650"/>
                            <a:ext cx="460248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pPr>
                                <w:jc w:val="center"/>
                              </w:pPr>
                              <w:r w:rsidRPr="00CD5C38">
                                <w:rPr>
                                  <w:rFonts w:ascii="Arial" w:hAnsi="Arial" w:cs="Arial"/>
                                  <w:sz w:val="24"/>
                                  <w:szCs w:val="24"/>
                                </w:rPr>
                                <w:t>El Aceite puede ser de primer uso o reutilizado. En el caso de reutilización, se recomienda filtrarlo previamente</w:t>
                              </w:r>
                              <w:r>
                                <w:rPr>
                                  <w:rFonts w:ascii="Arial" w:hAnsi="Arial" w:cs="Arial"/>
                                  <w:sz w:val="24"/>
                                  <w:szCs w:val="24"/>
                                </w:rPr>
                                <w:t xml:space="preserve">  para eliminar restos de alimentos y </w:t>
                              </w:r>
                              <w:r w:rsidRPr="00CD5C38">
                                <w:rPr>
                                  <w:rFonts w:ascii="Arial" w:hAnsi="Arial" w:cs="Arial"/>
                                  <w:sz w:val="24"/>
                                  <w:szCs w:val="24"/>
                                </w:rPr>
                                <w:t xml:space="preserve"> hervirl</w:t>
                              </w:r>
                              <w:r>
                                <w:rPr>
                                  <w:rFonts w:ascii="Arial" w:hAnsi="Arial" w:cs="Arial"/>
                                  <w:sz w:val="24"/>
                                  <w:szCs w:val="24"/>
                                </w:rPr>
                                <w:t xml:space="preserve">o con mayor agua que </w:t>
                              </w:r>
                              <w:r w:rsidRPr="00CD5C38">
                                <w:rPr>
                                  <w:rFonts w:ascii="Arial" w:hAnsi="Arial" w:cs="Arial"/>
                                  <w:sz w:val="24"/>
                                  <w:szCs w:val="24"/>
                                </w:rPr>
                                <w:t xml:space="preserve"> aceite</w:t>
                              </w:r>
                              <w:r>
                                <w:rPr>
                                  <w:rFonts w:ascii="Arial" w:hAnsi="Arial" w:cs="Arial"/>
                                  <w:sz w:val="24"/>
                                  <w:szCs w:val="24"/>
                                </w:rPr>
                                <w:t xml:space="preserve"> para eliminar los olores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369 Llamada ovalada"/>
                        <wps:cNvSpPr/>
                        <wps:spPr>
                          <a:xfrm>
                            <a:off x="0" y="0"/>
                            <a:ext cx="6126480" cy="1341120"/>
                          </a:xfrm>
                          <a:prstGeom prst="wedgeEllipseCallout">
                            <a:avLst>
                              <a:gd name="adj1" fmla="val -54293"/>
                              <a:gd name="adj2" fmla="val 5433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B31C3" w:rsidRDefault="00AB31C3" w:rsidP="00AB31C3">
                              <w:pPr>
                                <w:jc w:val="center"/>
                              </w:pPr>
                              <w:r w:rsidRPr="00CD5C38">
                                <w:rPr>
                                  <w:rFonts w:ascii="Arial" w:hAnsi="Arial" w:cs="Arial"/>
                                  <w:sz w:val="24"/>
                                  <w:szCs w:val="24"/>
                                </w:rPr>
                                <w:t>El Aceite puede ser de prime</w:t>
                              </w:r>
                              <w:r>
                                <w:rPr>
                                  <w:rFonts w:ascii="Arial" w:hAnsi="Arial" w:cs="Arial"/>
                                  <w:sz w:val="24"/>
                                  <w:szCs w:val="24"/>
                                </w:rPr>
                                <w:t>r uso o reutilizado.</w:t>
                              </w:r>
                              <w:r w:rsidRPr="00CD5C38">
                                <w:rPr>
                                  <w:rFonts w:ascii="Arial" w:hAnsi="Arial" w:cs="Arial"/>
                                  <w:sz w:val="24"/>
                                  <w:szCs w:val="24"/>
                                </w:rPr>
                                <w:t>se recomienda filtrarlo previamente</w:t>
                              </w:r>
                              <w:r>
                                <w:rPr>
                                  <w:rFonts w:ascii="Arial" w:hAnsi="Arial" w:cs="Arial"/>
                                  <w:sz w:val="24"/>
                                  <w:szCs w:val="24"/>
                                </w:rPr>
                                <w:t xml:space="preserve"> </w:t>
                              </w:r>
                              <w:r w:rsidRPr="00CD5C38">
                                <w:rPr>
                                  <w:rFonts w:ascii="Arial" w:hAnsi="Arial" w:cs="Arial"/>
                                  <w:sz w:val="24"/>
                                  <w:szCs w:val="24"/>
                                </w:rPr>
                                <w:t xml:space="preserve"> para eliminar sus olores, hervirlo con mayor cantidad de agua que aceite.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3CDCDD" id="367 Grupo" o:spid="_x0000_s1055" style="position:absolute;left:0;text-align:left;margin-left:258pt;margin-top:10.95pt;width:448.8pt;height:130.8pt;z-index:251711488;mso-width-relative:margin;mso-height-relative:margin" coordsize="61264,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">
                <v:shape id="368 Cuadro de texto" o:spid="_x0000_s1056" type="#_x0000_t202" style="position:absolute;left:8001;top:2476;width:46024;height:8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4ucMA&#10;AADcAAAADwAAAGRycy9kb3ducmV2LnhtbERPTWvCQBC9F/wPywheim5qqErqKlK0FW8atfQ2ZKdJ&#10;MDsbstsk/ffuoeDx8b6X695UoqXGlZYVvEwiEMSZ1SXnCs7pbrwA4TyyxsoyKfgjB+vV4GmJibYd&#10;H6k9+VyEEHYJKii8rxMpXVaQQTexNXHgfmxj0AfY5FI32IVwU8lpFM2kwZJDQ4E1vReU3U6/RsH3&#10;c/51cP3HpYtf43r72abzq06VGg37zRsIT71/iP/de60gnoW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24ucMAAADcAAAADwAAAAAAAAAAAAAAAACYAgAAZHJzL2Rv&#10;d25yZXYueG1sUEsFBgAAAAAEAAQA9QAAAIgDAAAAAA==&#10;" fillcolor="white [3201]" stroked="f" strokeweight=".5pt">
                  <v:textbox>
                    <w:txbxContent>
                      <w:p w:rsidR="00AB31C3" w:rsidRDefault="00AB31C3" w:rsidP="00AB31C3">
                        <w:pPr>
                          <w:jc w:val="center"/>
                        </w:pPr>
                        <w:r w:rsidRPr="00CD5C38">
                          <w:rPr>
                            <w:rFonts w:ascii="Arial" w:hAnsi="Arial" w:cs="Arial"/>
                            <w:sz w:val="24"/>
                            <w:szCs w:val="24"/>
                          </w:rPr>
                          <w:t>El Aceite puede ser de primer uso o reutilizado. En el caso de reutilización, se recomienda filtrarlo previamente</w:t>
                        </w:r>
                        <w:r>
                          <w:rPr>
                            <w:rFonts w:ascii="Arial" w:hAnsi="Arial" w:cs="Arial"/>
                            <w:sz w:val="24"/>
                            <w:szCs w:val="24"/>
                          </w:rPr>
                          <w:t xml:space="preserve">  para eliminar restos de alimentos y </w:t>
                        </w:r>
                        <w:r w:rsidRPr="00CD5C38">
                          <w:rPr>
                            <w:rFonts w:ascii="Arial" w:hAnsi="Arial" w:cs="Arial"/>
                            <w:sz w:val="24"/>
                            <w:szCs w:val="24"/>
                          </w:rPr>
                          <w:t xml:space="preserve"> hervirl</w:t>
                        </w:r>
                        <w:r>
                          <w:rPr>
                            <w:rFonts w:ascii="Arial" w:hAnsi="Arial" w:cs="Arial"/>
                            <w:sz w:val="24"/>
                            <w:szCs w:val="24"/>
                          </w:rPr>
                          <w:t xml:space="preserve">o con mayor agua que </w:t>
                        </w:r>
                        <w:r w:rsidRPr="00CD5C38">
                          <w:rPr>
                            <w:rFonts w:ascii="Arial" w:hAnsi="Arial" w:cs="Arial"/>
                            <w:sz w:val="24"/>
                            <w:szCs w:val="24"/>
                          </w:rPr>
                          <w:t xml:space="preserve"> aceite</w:t>
                        </w:r>
                        <w:r>
                          <w:rPr>
                            <w:rFonts w:ascii="Arial" w:hAnsi="Arial" w:cs="Arial"/>
                            <w:sz w:val="24"/>
                            <w:szCs w:val="24"/>
                          </w:rPr>
                          <w:t xml:space="preserve"> para eliminar los olores</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369 Llamada ovalada" o:spid="_x0000_s1057" type="#_x0000_t63" style="position:absolute;width:61264;height:13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zdsUA&#10;AADcAAAADwAAAGRycy9kb3ducmV2LnhtbESPQWsCMRSE74X+h/AKXopmtSh1a5QqWMSTbhV6fGxe&#10;N4ubl3UTdfXXNwXB4zAz3zCTWWsrcabGl44V9HsJCOLc6ZILBbvvZfcdhA/IGivHpOBKHmbT56cJ&#10;ptpdeEvnLBQiQtinqMCEUKdS+tyQRd9zNXH0fl1jMUTZFFI3eIlwW8lBkoykxZLjgsGaFobyQ3ay&#10;Cjav80Ot8Wh+LOXD4W3/la1vVqnOS/v5ASJQGx7he3ulFbyNxvB/Jh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LN2xQAAANwAAAAPAAAAAAAAAAAAAAAAAJgCAABkcnMv&#10;ZG93bnJldi54bWxQSwUGAAAAAAQABAD1AAAAigMAAAAA&#10;" adj="-927,22535" filled="f" strokecolor="#1f4d78 [1604]" strokeweight="1pt">
                  <v:textbox>
                    <w:txbxContent>
                      <w:p w:rsidR="00AB31C3" w:rsidRDefault="00AB31C3" w:rsidP="00AB31C3">
                        <w:pPr>
                          <w:jc w:val="center"/>
                        </w:pPr>
                        <w:r w:rsidRPr="00CD5C38">
                          <w:rPr>
                            <w:rFonts w:ascii="Arial" w:hAnsi="Arial" w:cs="Arial"/>
                            <w:sz w:val="24"/>
                            <w:szCs w:val="24"/>
                          </w:rPr>
                          <w:t>El Aceite puede ser de prime</w:t>
                        </w:r>
                        <w:r>
                          <w:rPr>
                            <w:rFonts w:ascii="Arial" w:hAnsi="Arial" w:cs="Arial"/>
                            <w:sz w:val="24"/>
                            <w:szCs w:val="24"/>
                          </w:rPr>
                          <w:t>r uso o reutilizado.</w:t>
                        </w:r>
                        <w:r w:rsidRPr="00CD5C38">
                          <w:rPr>
                            <w:rFonts w:ascii="Arial" w:hAnsi="Arial" w:cs="Arial"/>
                            <w:sz w:val="24"/>
                            <w:szCs w:val="24"/>
                          </w:rPr>
                          <w:t>se recomienda filtrarlo previamente</w:t>
                        </w:r>
                        <w:r>
                          <w:rPr>
                            <w:rFonts w:ascii="Arial" w:hAnsi="Arial" w:cs="Arial"/>
                            <w:sz w:val="24"/>
                            <w:szCs w:val="24"/>
                          </w:rPr>
                          <w:t xml:space="preserve"> </w:t>
                        </w:r>
                        <w:r w:rsidRPr="00CD5C38">
                          <w:rPr>
                            <w:rFonts w:ascii="Arial" w:hAnsi="Arial" w:cs="Arial"/>
                            <w:sz w:val="24"/>
                            <w:szCs w:val="24"/>
                          </w:rPr>
                          <w:t xml:space="preserve"> para eliminar sus olores, hervirlo con mayor cantidad de agua que aceite.</w:t>
                        </w:r>
                      </w:p>
                    </w:txbxContent>
                  </v:textbox>
                </v:shape>
              </v:group>
            </w:pict>
          </mc:Fallback>
        </mc:AlternateContent>
      </w:r>
      <w:r w:rsidRPr="002B6C4B">
        <w:rPr>
          <w:rFonts w:ascii="Arial" w:hAnsi="Arial" w:cs="Arial"/>
          <w:b/>
          <w:sz w:val="24"/>
          <w:szCs w:val="24"/>
        </w:rPr>
        <w:t>Paso 1</w:t>
      </w:r>
      <w:r>
        <w:rPr>
          <w:rFonts w:ascii="Arial" w:hAnsi="Arial" w:cs="Arial"/>
          <w:sz w:val="24"/>
          <w:szCs w:val="24"/>
        </w:rPr>
        <w:t>: Mide la cantidad de 500 ml de aceite y viértelo en un recipiente.</w:t>
      </w:r>
    </w:p>
    <w:p w:rsidR="00AB31C3" w:rsidRDefault="00AB31C3" w:rsidP="00AB31C3">
      <w:pPr>
        <w:pStyle w:val="Prrafodelista"/>
        <w:ind w:left="0"/>
        <w:jc w:val="both"/>
        <w:rPr>
          <w:rFonts w:ascii="Arial" w:hAnsi="Arial" w:cs="Arial"/>
          <w:b/>
          <w:sz w:val="24"/>
          <w:szCs w:val="24"/>
        </w:rPr>
      </w:pPr>
      <w:r>
        <w:rPr>
          <w:noProof/>
          <w:lang w:eastAsia="es-VE"/>
        </w:rPr>
        <w:drawing>
          <wp:anchor distT="0" distB="0" distL="114300" distR="114300" simplePos="0" relativeHeight="251709440" behindDoc="1" locked="0" layoutInCell="1" allowOverlap="1" wp14:anchorId="3CB478A7" wp14:editId="7285761C">
            <wp:simplePos x="0" y="0"/>
            <wp:positionH relativeFrom="column">
              <wp:posOffset>895350</wp:posOffset>
            </wp:positionH>
            <wp:positionV relativeFrom="paragraph">
              <wp:posOffset>127000</wp:posOffset>
            </wp:positionV>
            <wp:extent cx="1889760" cy="1554480"/>
            <wp:effectExtent l="19050" t="0" r="15240" b="521970"/>
            <wp:wrapNone/>
            <wp:docPr id="370" name="Imagen 370" descr="http://static3.lasrecetascocina.com/wp-content/uploads/2012/11/leche-con-ac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3.lasrecetascocina.com/wp-content/uploads/2012/11/leche-con-aceit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9760" cy="1554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w:t>
      </w:r>
    </w:p>
    <w:p w:rsidR="00AB31C3" w:rsidRDefault="00AB31C3" w:rsidP="00AB31C3">
      <w:pPr>
        <w:pStyle w:val="Prrafodelista"/>
        <w:spacing w:line="240" w:lineRule="auto"/>
        <w:ind w:left="0"/>
        <w:jc w:val="both"/>
        <w:rPr>
          <w:rFonts w:ascii="Arial" w:hAnsi="Arial" w:cs="Arial"/>
          <w:b/>
          <w:sz w:val="24"/>
          <w:szCs w:val="24"/>
        </w:rPr>
      </w:pPr>
      <w:r>
        <w:rPr>
          <w:rFonts w:ascii="Arial" w:hAnsi="Arial" w:cs="Arial"/>
          <w:b/>
          <w:sz w:val="24"/>
          <w:szCs w:val="24"/>
        </w:rPr>
        <w:t xml:space="preserve">                                                 </w:t>
      </w:r>
    </w:p>
    <w:p w:rsidR="00AB31C3" w:rsidRDefault="00AB31C3" w:rsidP="00AB31C3">
      <w:pPr>
        <w:pStyle w:val="Prrafodelista"/>
        <w:spacing w:line="240" w:lineRule="auto"/>
        <w:ind w:left="0"/>
        <w:jc w:val="both"/>
        <w:rPr>
          <w:rFonts w:ascii="Arial" w:hAnsi="Arial" w:cs="Arial"/>
          <w:b/>
          <w:sz w:val="24"/>
          <w:szCs w:val="24"/>
        </w:rPr>
      </w:pPr>
    </w:p>
    <w:p w:rsidR="00AB31C3" w:rsidRDefault="00AB31C3" w:rsidP="00AB31C3">
      <w:pPr>
        <w:pStyle w:val="Prrafodelista"/>
        <w:spacing w:line="240" w:lineRule="auto"/>
        <w:ind w:left="0"/>
        <w:jc w:val="both"/>
        <w:rPr>
          <w:rFonts w:ascii="Arial" w:hAnsi="Arial" w:cs="Arial"/>
          <w:b/>
          <w:sz w:val="24"/>
          <w:szCs w:val="24"/>
        </w:rPr>
      </w:pPr>
      <w:r>
        <w:rPr>
          <w:rFonts w:ascii="Arial" w:hAnsi="Arial" w:cs="Arial"/>
          <w:b/>
          <w:sz w:val="24"/>
          <w:szCs w:val="24"/>
        </w:rPr>
        <w:t xml:space="preserve">                                              </w:t>
      </w:r>
    </w:p>
    <w:p w:rsidR="00AB31C3" w:rsidRDefault="00AB31C3" w:rsidP="00AB31C3">
      <w:pPr>
        <w:pStyle w:val="Prrafodelista"/>
        <w:spacing w:line="240" w:lineRule="auto"/>
        <w:ind w:left="0"/>
        <w:jc w:val="both"/>
        <w:rPr>
          <w:rFonts w:ascii="Arial" w:hAnsi="Arial" w:cs="Arial"/>
          <w:b/>
          <w:sz w:val="24"/>
          <w:szCs w:val="24"/>
        </w:rPr>
      </w:pPr>
    </w:p>
    <w:p w:rsidR="00AB31C3" w:rsidRDefault="00AB31C3" w:rsidP="00AB31C3">
      <w:pPr>
        <w:pStyle w:val="Prrafodelista"/>
        <w:spacing w:line="240" w:lineRule="auto"/>
        <w:ind w:left="0"/>
        <w:jc w:val="both"/>
        <w:rPr>
          <w:rFonts w:ascii="Arial" w:hAnsi="Arial" w:cs="Arial"/>
          <w:b/>
          <w:sz w:val="24"/>
          <w:szCs w:val="24"/>
        </w:rPr>
      </w:pPr>
    </w:p>
    <w:p w:rsidR="00AB31C3" w:rsidRDefault="00AB31C3" w:rsidP="00AB31C3">
      <w:pPr>
        <w:pStyle w:val="Prrafodelista"/>
        <w:spacing w:line="240" w:lineRule="auto"/>
        <w:ind w:left="0"/>
        <w:jc w:val="both"/>
        <w:rPr>
          <w:rFonts w:ascii="Arial" w:hAnsi="Arial" w:cs="Arial"/>
          <w:b/>
          <w:sz w:val="24"/>
          <w:szCs w:val="24"/>
        </w:rPr>
      </w:pPr>
    </w:p>
    <w:p w:rsidR="00AB31C3" w:rsidRDefault="00AB31C3" w:rsidP="00AB31C3">
      <w:pPr>
        <w:pStyle w:val="Prrafodelista"/>
        <w:spacing w:line="240" w:lineRule="auto"/>
        <w:ind w:left="0"/>
        <w:jc w:val="both"/>
        <w:rPr>
          <w:rFonts w:ascii="Arial" w:hAnsi="Arial" w:cs="Arial"/>
          <w:b/>
          <w:sz w:val="24"/>
          <w:szCs w:val="24"/>
        </w:rPr>
      </w:pPr>
    </w:p>
    <w:p w:rsidR="00AB31C3" w:rsidRDefault="00AB31C3" w:rsidP="00AB31C3">
      <w:pPr>
        <w:pStyle w:val="Prrafodelista"/>
        <w:spacing w:line="240" w:lineRule="auto"/>
        <w:ind w:left="0"/>
        <w:jc w:val="both"/>
        <w:rPr>
          <w:rFonts w:ascii="Arial" w:hAnsi="Arial" w:cs="Arial"/>
          <w:b/>
          <w:sz w:val="24"/>
          <w:szCs w:val="24"/>
        </w:rPr>
      </w:pPr>
    </w:p>
    <w:p w:rsidR="00AB31C3" w:rsidRDefault="00AB31C3" w:rsidP="00AB31C3">
      <w:pPr>
        <w:pStyle w:val="Prrafodelista"/>
        <w:spacing w:line="240" w:lineRule="auto"/>
        <w:ind w:left="0"/>
        <w:jc w:val="both"/>
        <w:rPr>
          <w:rFonts w:ascii="Arial" w:hAnsi="Arial" w:cs="Arial"/>
          <w:b/>
          <w:sz w:val="24"/>
          <w:szCs w:val="24"/>
        </w:rPr>
      </w:pPr>
    </w:p>
    <w:p w:rsidR="00AB31C3" w:rsidRDefault="00AB31C3" w:rsidP="00AB31C3">
      <w:pPr>
        <w:pStyle w:val="Prrafodelista"/>
        <w:spacing w:line="240" w:lineRule="auto"/>
        <w:ind w:left="0"/>
        <w:jc w:val="both"/>
        <w:rPr>
          <w:rFonts w:ascii="Arial" w:hAnsi="Arial" w:cs="Arial"/>
          <w:b/>
          <w:sz w:val="24"/>
          <w:szCs w:val="24"/>
        </w:rPr>
      </w:pPr>
      <w:r>
        <w:rPr>
          <w:rFonts w:ascii="Arial" w:hAnsi="Arial" w:cs="Arial"/>
          <w:b/>
          <w:sz w:val="24"/>
          <w:szCs w:val="24"/>
        </w:rPr>
        <w:t xml:space="preserve"> </w:t>
      </w:r>
      <w:r w:rsidRPr="002B6C4B">
        <w:rPr>
          <w:rFonts w:ascii="Arial" w:hAnsi="Arial" w:cs="Arial"/>
          <w:b/>
          <w:sz w:val="24"/>
          <w:szCs w:val="24"/>
        </w:rPr>
        <w:t>Paso 2</w:t>
      </w:r>
      <w:r>
        <w:rPr>
          <w:rFonts w:ascii="Arial" w:hAnsi="Arial" w:cs="Arial"/>
          <w:sz w:val="24"/>
          <w:szCs w:val="24"/>
        </w:rPr>
        <w:t>: Determinar la cantidad de Sosa Cáustica necesaria utilizando la tabla de Saponificación. Para este caso 63 gramos.</w:t>
      </w:r>
    </w:p>
    <w:p w:rsidR="00AB31C3" w:rsidRDefault="00AB31C3" w:rsidP="00AB31C3">
      <w:pPr>
        <w:pStyle w:val="Prrafodelista"/>
        <w:spacing w:line="240" w:lineRule="auto"/>
        <w:ind w:left="0"/>
        <w:jc w:val="both"/>
        <w:rPr>
          <w:rFonts w:ascii="Arial" w:hAnsi="Arial" w:cs="Arial"/>
          <w:b/>
          <w:sz w:val="24"/>
          <w:szCs w:val="24"/>
        </w:rPr>
      </w:pPr>
    </w:p>
    <w:p w:rsidR="00AB31C3" w:rsidRDefault="00AB31C3" w:rsidP="00AB31C3">
      <w:pPr>
        <w:pStyle w:val="Prrafodelista"/>
        <w:spacing w:line="240" w:lineRule="auto"/>
        <w:ind w:left="0"/>
        <w:rPr>
          <w:rFonts w:ascii="Arial" w:hAnsi="Arial" w:cs="Arial"/>
          <w:b/>
          <w:sz w:val="24"/>
          <w:szCs w:val="24"/>
        </w:rPr>
      </w:pPr>
      <w:r>
        <w:rPr>
          <w:rFonts w:ascii="Arial" w:hAnsi="Arial" w:cs="Arial"/>
          <w:b/>
          <w:sz w:val="24"/>
          <w:szCs w:val="24"/>
        </w:rPr>
        <w:t>(Véase el apartado de vinculación teórica y seguir el ejemplo mostrado)</w: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s">
            <w:drawing>
              <wp:anchor distT="0" distB="0" distL="114300" distR="114300" simplePos="0" relativeHeight="251712512" behindDoc="0" locked="0" layoutInCell="1" allowOverlap="1" wp14:anchorId="0511000B" wp14:editId="783B60D0">
                <wp:simplePos x="0" y="0"/>
                <wp:positionH relativeFrom="column">
                  <wp:posOffset>3733800</wp:posOffset>
                </wp:positionH>
                <wp:positionV relativeFrom="paragraph">
                  <wp:posOffset>90170</wp:posOffset>
                </wp:positionV>
                <wp:extent cx="5166360" cy="1143000"/>
                <wp:effectExtent l="247650" t="0" r="15240" b="438150"/>
                <wp:wrapNone/>
                <wp:docPr id="314" name="314 Llamada ovalada"/>
                <wp:cNvGraphicFramePr/>
                <a:graphic xmlns:a="http://schemas.openxmlformats.org/drawingml/2006/main">
                  <a:graphicData uri="http://schemas.microsoft.com/office/word/2010/wordprocessingShape">
                    <wps:wsp>
                      <wps:cNvSpPr/>
                      <wps:spPr>
                        <a:xfrm>
                          <a:off x="0" y="0"/>
                          <a:ext cx="5166360" cy="1143000"/>
                        </a:xfrm>
                        <a:prstGeom prst="wedgeEllipseCallout">
                          <a:avLst>
                            <a:gd name="adj1" fmla="val -54756"/>
                            <a:gd name="adj2" fmla="val 8638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B31C3" w:rsidRDefault="00AB31C3" w:rsidP="00AB3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11000B" id="314 Llamada ovalada" o:spid="_x0000_s1058" type="#_x0000_t63" style="position:absolute;left:0;text-align:left;margin-left:294pt;margin-top:7.1pt;width:406.8pt;height:90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" adj="-1027,29458" filled="f" strokecolor="#1f4d78 [1604]" strokeweight="1pt">
                <v:textbox>
                  <w:txbxContent>
                    <w:p w:rsidR="00AB31C3" w:rsidRDefault="00AB31C3" w:rsidP="00AB31C3">
                      <w:pPr>
                        <w:jc w:val="center"/>
                      </w:pPr>
                    </w:p>
                  </w:txbxContent>
                </v:textbox>
              </v:shape>
            </w:pict>
          </mc:Fallback>
        </mc:AlternateContent>
      </w:r>
      <w:r>
        <w:rPr>
          <w:rFonts w:ascii="Arial" w:hAnsi="Arial" w:cs="Arial"/>
          <w:b/>
          <w:sz w:val="24"/>
          <w:szCs w:val="24"/>
        </w:rPr>
        <w:t xml:space="preserve"> </w:t>
      </w:r>
      <w:r w:rsidRPr="002B6C4B">
        <w:rPr>
          <w:rFonts w:ascii="Arial" w:hAnsi="Arial" w:cs="Arial"/>
          <w:b/>
          <w:sz w:val="24"/>
          <w:szCs w:val="24"/>
        </w:rPr>
        <w:t>Paso 3:</w:t>
      </w:r>
      <w:r>
        <w:rPr>
          <w:rFonts w:ascii="Arial" w:hAnsi="Arial" w:cs="Arial"/>
          <w:sz w:val="24"/>
          <w:szCs w:val="24"/>
        </w:rPr>
        <w:t xml:space="preserve"> Diluir la cantidad de Sosa Cáustica en agua.</w:t>
      </w: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s">
            <w:drawing>
              <wp:anchor distT="0" distB="0" distL="114300" distR="114300" simplePos="0" relativeHeight="251713536" behindDoc="0" locked="0" layoutInCell="1" allowOverlap="1" wp14:anchorId="18FDFBF5" wp14:editId="62B7AB29">
                <wp:simplePos x="0" y="0"/>
                <wp:positionH relativeFrom="column">
                  <wp:posOffset>4297680</wp:posOffset>
                </wp:positionH>
                <wp:positionV relativeFrom="paragraph">
                  <wp:posOffset>131445</wp:posOffset>
                </wp:positionV>
                <wp:extent cx="3855720" cy="701040"/>
                <wp:effectExtent l="0" t="0" r="0" b="3810"/>
                <wp:wrapNone/>
                <wp:docPr id="315" name="315 Cuadro de texto"/>
                <wp:cNvGraphicFramePr/>
                <a:graphic xmlns:a="http://schemas.openxmlformats.org/drawingml/2006/main">
                  <a:graphicData uri="http://schemas.microsoft.com/office/word/2010/wordprocessingShape">
                    <wps:wsp>
                      <wps:cNvSpPr txBox="1"/>
                      <wps:spPr>
                        <a:xfrm>
                          <a:off x="0" y="0"/>
                          <a:ext cx="385572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Pr="00C53366" w:rsidRDefault="00AB31C3" w:rsidP="00AB31C3">
                            <w:pPr>
                              <w:jc w:val="center"/>
                              <w:rPr>
                                <w:rFonts w:ascii="Arial" w:hAnsi="Arial" w:cs="Arial"/>
                                <w:sz w:val="24"/>
                                <w:szCs w:val="24"/>
                              </w:rPr>
                            </w:pPr>
                            <w:r>
                              <w:rPr>
                                <w:rFonts w:ascii="Arial" w:hAnsi="Arial" w:cs="Arial"/>
                                <w:sz w:val="24"/>
                                <w:szCs w:val="24"/>
                              </w:rPr>
                              <w:t>Se recomienda realizar esta mezcla en un ambiente abierto o bajo campana de extracción, ya que, libera vapores que pueden ser perjudiciales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FBF5" id="315 Cuadro de texto" o:spid="_x0000_s1059" type="#_x0000_t202" style="position:absolute;left:0;text-align:left;margin-left:338.4pt;margin-top:10.35pt;width:303.6pt;height:5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" filled="f" stroked="f" strokeweight=".5pt">
                <v:textbox>
                  <w:txbxContent>
                    <w:p w:rsidR="00AB31C3" w:rsidRPr="00C53366" w:rsidRDefault="00AB31C3" w:rsidP="00AB31C3">
                      <w:pPr>
                        <w:jc w:val="center"/>
                        <w:rPr>
                          <w:rFonts w:ascii="Arial" w:hAnsi="Arial" w:cs="Arial"/>
                          <w:sz w:val="24"/>
                          <w:szCs w:val="24"/>
                        </w:rPr>
                      </w:pPr>
                      <w:r>
                        <w:rPr>
                          <w:rFonts w:ascii="Arial" w:hAnsi="Arial" w:cs="Arial"/>
                          <w:sz w:val="24"/>
                          <w:szCs w:val="24"/>
                        </w:rPr>
                        <w:t>Se recomienda realizar esta mezcla en un ambiente abierto o bajo campana de extracción, ya que, libera vapores que pueden ser perjudiciales</w:t>
                      </w:r>
                    </w:p>
                  </w:txbxContent>
                </v:textbox>
              </v:shape>
            </w:pict>
          </mc:Fallback>
        </mc:AlternateContent>
      </w:r>
    </w:p>
    <w:p w:rsidR="00AB31C3" w:rsidRDefault="00AB31C3" w:rsidP="00AB31C3">
      <w:pPr>
        <w:pStyle w:val="Prrafodelista"/>
        <w:ind w:left="0"/>
        <w:jc w:val="both"/>
        <w:rPr>
          <w:rFonts w:ascii="Arial" w:hAnsi="Arial" w:cs="Arial"/>
          <w:b/>
          <w:sz w:val="24"/>
          <w:szCs w:val="24"/>
        </w:rPr>
      </w:pPr>
      <w:r>
        <w:rPr>
          <w:rFonts w:ascii="Arial" w:hAnsi="Arial" w:cs="Arial"/>
          <w:b/>
          <w:sz w:val="24"/>
          <w:szCs w:val="24"/>
        </w:rPr>
        <w:t xml:space="preserve">                                                   </w:t>
      </w:r>
    </w:p>
    <w:p w:rsidR="00AB31C3" w:rsidRDefault="00AB31C3" w:rsidP="00AB31C3">
      <w:pPr>
        <w:pStyle w:val="Prrafodelista"/>
        <w:ind w:left="0"/>
        <w:jc w:val="both"/>
        <w:rPr>
          <w:rFonts w:ascii="Arial" w:hAnsi="Arial" w:cs="Arial"/>
          <w:b/>
          <w:sz w:val="24"/>
          <w:szCs w:val="24"/>
        </w:rPr>
      </w:pPr>
      <w:r>
        <w:rPr>
          <w:noProof/>
          <w:lang w:eastAsia="es-VE"/>
        </w:rPr>
        <w:drawing>
          <wp:anchor distT="0" distB="0" distL="114300" distR="114300" simplePos="0" relativeHeight="251710464" behindDoc="1" locked="0" layoutInCell="1" allowOverlap="1" wp14:anchorId="3B2E36D6" wp14:editId="76FA7BA4">
            <wp:simplePos x="0" y="0"/>
            <wp:positionH relativeFrom="column">
              <wp:posOffset>596900</wp:posOffset>
            </wp:positionH>
            <wp:positionV relativeFrom="paragraph">
              <wp:posOffset>88265</wp:posOffset>
            </wp:positionV>
            <wp:extent cx="2690495" cy="1569720"/>
            <wp:effectExtent l="19050" t="0" r="14605" b="506730"/>
            <wp:wrapNone/>
            <wp:docPr id="371" name="Imagen 371" descr="http://4.bp.blogspot.com/-2uMl-Gy7M7Q/Tkm3sEfYttI/AAAAAAAAIS4/l0ghdgsEA4E/s16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2uMl-Gy7M7Q/Tkm3sEfYttI/AAAAAAAAIS4/l0ghdgsEA4E/s1600/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0495" cy="1569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pStyle w:val="Prrafodelista"/>
        <w:ind w:left="0"/>
        <w:jc w:val="both"/>
        <w:rPr>
          <w:rFonts w:ascii="Arial" w:hAnsi="Arial" w:cs="Arial"/>
          <w:sz w:val="24"/>
          <w:szCs w:val="24"/>
        </w:rPr>
      </w:pPr>
      <w:r w:rsidRPr="00741471">
        <w:rPr>
          <w:rFonts w:ascii="Arial" w:hAnsi="Arial" w:cs="Arial"/>
          <w:b/>
          <w:sz w:val="24"/>
          <w:szCs w:val="24"/>
        </w:rPr>
        <w:t>Paso 4</w:t>
      </w:r>
      <w:r>
        <w:rPr>
          <w:rFonts w:ascii="Arial" w:hAnsi="Arial" w:cs="Arial"/>
          <w:sz w:val="24"/>
          <w:szCs w:val="24"/>
        </w:rPr>
        <w:t>: Dejar reposar la solución de Sosa Cáustica en un ambiente abierto o bajo</w:t>
      </w:r>
    </w:p>
    <w:p w:rsidR="00AB31C3" w:rsidRDefault="00AB31C3" w:rsidP="00AB31C3">
      <w:pPr>
        <w:pStyle w:val="Prrafodelista"/>
        <w:ind w:left="0"/>
        <w:jc w:val="both"/>
        <w:rPr>
          <w:rFonts w:ascii="Arial" w:hAnsi="Arial" w:cs="Arial"/>
          <w:b/>
          <w:sz w:val="24"/>
          <w:szCs w:val="24"/>
        </w:rPr>
      </w:pPr>
      <w:r>
        <w:rPr>
          <w:rFonts w:ascii="Arial" w:hAnsi="Arial" w:cs="Arial"/>
          <w:sz w:val="24"/>
          <w:szCs w:val="24"/>
        </w:rPr>
        <w:t xml:space="preserve"> </w:t>
      </w:r>
      <w:proofErr w:type="gramStart"/>
      <w:r>
        <w:rPr>
          <w:rFonts w:ascii="Arial" w:hAnsi="Arial" w:cs="Arial"/>
          <w:sz w:val="24"/>
          <w:szCs w:val="24"/>
        </w:rPr>
        <w:t>campana</w:t>
      </w:r>
      <w:proofErr w:type="gramEnd"/>
      <w:r>
        <w:rPr>
          <w:rFonts w:ascii="Arial" w:hAnsi="Arial" w:cs="Arial"/>
          <w:sz w:val="24"/>
          <w:szCs w:val="24"/>
        </w:rPr>
        <w:t xml:space="preserve"> de extracción de vapores hasta que su temperatura disminuya un poco.</w:t>
      </w:r>
    </w:p>
    <w:p w:rsidR="00AB31C3" w:rsidRDefault="00AB31C3" w:rsidP="00AB31C3">
      <w:pPr>
        <w:pStyle w:val="Prrafodelista"/>
        <w:ind w:left="0"/>
        <w:jc w:val="both"/>
        <w:rPr>
          <w:rFonts w:ascii="Arial" w:hAnsi="Arial" w:cs="Arial"/>
          <w:b/>
          <w:sz w:val="24"/>
          <w:szCs w:val="24"/>
        </w:rPr>
      </w:pPr>
      <w:r>
        <w:rPr>
          <w:rFonts w:ascii="Arial" w:hAnsi="Arial" w:cs="Arial"/>
          <w:noProof/>
          <w:sz w:val="24"/>
          <w:szCs w:val="24"/>
          <w:lang w:eastAsia="es-VE"/>
        </w:rPr>
        <w:lastRenderedPageBreak/>
        <w:drawing>
          <wp:anchor distT="0" distB="0" distL="114300" distR="114300" simplePos="0" relativeHeight="251714560" behindDoc="1" locked="0" layoutInCell="1" allowOverlap="1" wp14:anchorId="026642DC" wp14:editId="281FA433">
            <wp:simplePos x="0" y="0"/>
            <wp:positionH relativeFrom="column">
              <wp:posOffset>0</wp:posOffset>
            </wp:positionH>
            <wp:positionV relativeFrom="paragraph">
              <wp:posOffset>84455</wp:posOffset>
            </wp:positionV>
            <wp:extent cx="2880360" cy="1722120"/>
            <wp:effectExtent l="19050" t="0" r="15240" b="563880"/>
            <wp:wrapNone/>
            <wp:docPr id="372" name="Imagen 372" descr="E:\Fotos procedimientos\Foto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procedimientos\Foto006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360" cy="1722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VE"/>
        </w:rPr>
        <mc:AlternateContent>
          <mc:Choice Requires="wps">
            <w:drawing>
              <wp:anchor distT="0" distB="0" distL="114300" distR="114300" simplePos="0" relativeHeight="251717632" behindDoc="0" locked="0" layoutInCell="1" allowOverlap="1" wp14:anchorId="60EB0DCC" wp14:editId="347D30B7">
                <wp:simplePos x="0" y="0"/>
                <wp:positionH relativeFrom="column">
                  <wp:posOffset>2880360</wp:posOffset>
                </wp:positionH>
                <wp:positionV relativeFrom="paragraph">
                  <wp:posOffset>81280</wp:posOffset>
                </wp:positionV>
                <wp:extent cx="6583680" cy="457200"/>
                <wp:effectExtent l="0" t="0" r="7620" b="0"/>
                <wp:wrapNone/>
                <wp:docPr id="318" name="318 Cuadro de texto"/>
                <wp:cNvGraphicFramePr/>
                <a:graphic xmlns:a="http://schemas.openxmlformats.org/drawingml/2006/main">
                  <a:graphicData uri="http://schemas.microsoft.com/office/word/2010/wordprocessingShape">
                    <wps:wsp>
                      <wps:cNvSpPr txBox="1"/>
                      <wps:spPr>
                        <a:xfrm>
                          <a:off x="0" y="0"/>
                          <a:ext cx="658368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pPr>
                              <w:jc w:val="center"/>
                            </w:pPr>
                            <w:r w:rsidRPr="00741471">
                              <w:rPr>
                                <w:rFonts w:ascii="Arial" w:hAnsi="Arial" w:cs="Arial"/>
                                <w:b/>
                                <w:sz w:val="24"/>
                                <w:szCs w:val="24"/>
                              </w:rPr>
                              <w:t>Paso 5</w:t>
                            </w:r>
                            <w:r>
                              <w:rPr>
                                <w:rFonts w:ascii="Arial" w:hAnsi="Arial" w:cs="Arial"/>
                                <w:sz w:val="24"/>
                                <w:szCs w:val="24"/>
                              </w:rPr>
                              <w:t>: Añadir la solución de Sosa Cáustica lentamente en el aceite mezclando continuamente en un mismo sentido hasta que se obtenga la consistencia de natilla.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B0DCC" id="318 Cuadro de texto" o:spid="_x0000_s1060" type="#_x0000_t202" style="position:absolute;left:0;text-align:left;margin-left:226.8pt;margin-top:6.4pt;width:518.4pt;height:3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" fillcolor="white [3201]" stroked="f" strokeweight=".5pt">
                <v:textbox>
                  <w:txbxContent>
                    <w:p w:rsidR="00AB31C3" w:rsidRDefault="00AB31C3" w:rsidP="00AB31C3">
                      <w:pPr>
                        <w:jc w:val="center"/>
                      </w:pPr>
                      <w:r w:rsidRPr="00741471">
                        <w:rPr>
                          <w:rFonts w:ascii="Arial" w:hAnsi="Arial" w:cs="Arial"/>
                          <w:b/>
                          <w:sz w:val="24"/>
                          <w:szCs w:val="24"/>
                        </w:rPr>
                        <w:t>Paso 5</w:t>
                      </w:r>
                      <w:r>
                        <w:rPr>
                          <w:rFonts w:ascii="Arial" w:hAnsi="Arial" w:cs="Arial"/>
                          <w:sz w:val="24"/>
                          <w:szCs w:val="24"/>
                        </w:rPr>
                        <w:t>: Añadir la solución de Sosa Cáustica lentamente en el aceite mezclando continuamente en un mismo sentido hasta que se obtenga la consistencia de natilla.</w:t>
                      </w:r>
                    </w:p>
                  </w:txbxContent>
                </v:textbox>
              </v:shape>
            </w:pict>
          </mc:Fallback>
        </mc:AlternateContent>
      </w:r>
    </w:p>
    <w:p w:rsidR="00AB31C3" w:rsidRDefault="00AB31C3" w:rsidP="00AB31C3">
      <w:pPr>
        <w:pStyle w:val="Prrafodelista"/>
        <w:ind w:left="0"/>
        <w:jc w:val="right"/>
        <w:rPr>
          <w:rFonts w:ascii="Arial" w:hAnsi="Arial" w:cs="Arial"/>
          <w:sz w:val="24"/>
          <w:szCs w:val="24"/>
        </w:rPr>
      </w:pPr>
      <w:r>
        <w:rPr>
          <w:rFonts w:ascii="Arial" w:hAnsi="Arial" w:cs="Arial"/>
          <w:b/>
          <w:sz w:val="24"/>
          <w:szCs w:val="24"/>
        </w:rPr>
        <w:t xml:space="preserve">                                                               </w: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noProof/>
          <w:sz w:val="24"/>
          <w:szCs w:val="24"/>
          <w:lang w:eastAsia="es-VE"/>
        </w:rPr>
        <w:drawing>
          <wp:anchor distT="0" distB="0" distL="114300" distR="114300" simplePos="0" relativeHeight="251715584" behindDoc="1" locked="0" layoutInCell="1" allowOverlap="1" wp14:anchorId="41C29BA5" wp14:editId="61D9E780">
            <wp:simplePos x="0" y="0"/>
            <wp:positionH relativeFrom="column">
              <wp:posOffset>4587240</wp:posOffset>
            </wp:positionH>
            <wp:positionV relativeFrom="paragraph">
              <wp:posOffset>10160</wp:posOffset>
            </wp:positionV>
            <wp:extent cx="3124200" cy="1965960"/>
            <wp:effectExtent l="19050" t="0" r="19050" b="624840"/>
            <wp:wrapNone/>
            <wp:docPr id="316" name="Imagen 316" descr="E:\Fotos procedimientos\Foto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procedimientos\Foto006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4200" cy="1965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B31C3" w:rsidRDefault="00AB31C3" w:rsidP="00AB31C3">
      <w:pPr>
        <w:pStyle w:val="Prrafodelista"/>
        <w:ind w:left="0"/>
        <w:jc w:val="both"/>
        <w:rPr>
          <w:rFonts w:ascii="Arial" w:hAnsi="Arial" w:cs="Arial"/>
          <w:b/>
          <w:sz w:val="24"/>
          <w:szCs w:val="24"/>
        </w:rPr>
      </w:pPr>
      <w:r>
        <w:rPr>
          <w:rFonts w:ascii="Arial" w:hAnsi="Arial" w:cs="Arial"/>
          <w:b/>
          <w:sz w:val="24"/>
          <w:szCs w:val="24"/>
        </w:rPr>
        <w:t xml:space="preserve">                                                                                       </w: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sz w:val="24"/>
          <w:szCs w:val="24"/>
        </w:rPr>
      </w:pPr>
      <w:proofErr w:type="gramStart"/>
      <w:r w:rsidRPr="004F3576">
        <w:rPr>
          <w:rFonts w:ascii="Arial" w:hAnsi="Arial" w:cs="Arial"/>
          <w:b/>
          <w:sz w:val="24"/>
          <w:szCs w:val="24"/>
        </w:rPr>
        <w:t>Paso</w:t>
      </w:r>
      <w:proofErr w:type="gramEnd"/>
      <w:r w:rsidRPr="004F3576">
        <w:rPr>
          <w:rFonts w:ascii="Arial" w:hAnsi="Arial" w:cs="Arial"/>
          <w:b/>
          <w:sz w:val="24"/>
          <w:szCs w:val="24"/>
        </w:rPr>
        <w:t xml:space="preserve"> 6</w:t>
      </w:r>
      <w:r>
        <w:rPr>
          <w:rFonts w:ascii="Arial" w:hAnsi="Arial" w:cs="Arial"/>
          <w:b/>
          <w:sz w:val="24"/>
          <w:szCs w:val="24"/>
        </w:rPr>
        <w:t>:</w:t>
      </w:r>
      <w:r>
        <w:rPr>
          <w:rFonts w:ascii="Arial" w:hAnsi="Arial" w:cs="Arial"/>
          <w:sz w:val="24"/>
          <w:szCs w:val="24"/>
        </w:rPr>
        <w:t xml:space="preserve"> (OPCIONAL): Agregar los aditivos seleccionados. </w: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noProof/>
          <w:sz w:val="24"/>
          <w:szCs w:val="24"/>
          <w:lang w:eastAsia="es-VE"/>
        </w:rPr>
        <w:drawing>
          <wp:anchor distT="0" distB="0" distL="114300" distR="114300" simplePos="0" relativeHeight="251716608" behindDoc="1" locked="0" layoutInCell="1" allowOverlap="1" wp14:anchorId="7F92FC2D" wp14:editId="44E15304">
            <wp:simplePos x="0" y="0"/>
            <wp:positionH relativeFrom="column">
              <wp:posOffset>426720</wp:posOffset>
            </wp:positionH>
            <wp:positionV relativeFrom="paragraph">
              <wp:posOffset>43815</wp:posOffset>
            </wp:positionV>
            <wp:extent cx="2804160" cy="1965960"/>
            <wp:effectExtent l="19050" t="0" r="15240" b="624840"/>
            <wp:wrapNone/>
            <wp:docPr id="317" name="Imagen 317" descr="E:\Fotos procedimientos\Foto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procedimientos\Foto006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4160" cy="1965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s">
            <w:drawing>
              <wp:anchor distT="0" distB="0" distL="114300" distR="114300" simplePos="0" relativeHeight="251718656" behindDoc="0" locked="0" layoutInCell="1" allowOverlap="1" wp14:anchorId="133AA649" wp14:editId="4C09EC3A">
                <wp:simplePos x="0" y="0"/>
                <wp:positionH relativeFrom="column">
                  <wp:posOffset>3962400</wp:posOffset>
                </wp:positionH>
                <wp:positionV relativeFrom="paragraph">
                  <wp:posOffset>131445</wp:posOffset>
                </wp:positionV>
                <wp:extent cx="5181600" cy="472440"/>
                <wp:effectExtent l="0" t="0" r="0" b="3810"/>
                <wp:wrapNone/>
                <wp:docPr id="319" name="319 Cuadro de texto"/>
                <wp:cNvGraphicFramePr/>
                <a:graphic xmlns:a="http://schemas.openxmlformats.org/drawingml/2006/main">
                  <a:graphicData uri="http://schemas.microsoft.com/office/word/2010/wordprocessingShape">
                    <wps:wsp>
                      <wps:cNvSpPr txBox="1"/>
                      <wps:spPr>
                        <a:xfrm>
                          <a:off x="0" y="0"/>
                          <a:ext cx="5181600" cy="47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pPr>
                              <w:pStyle w:val="Prrafodelista"/>
                              <w:ind w:left="0"/>
                              <w:jc w:val="center"/>
                              <w:rPr>
                                <w:rFonts w:ascii="Arial" w:hAnsi="Arial" w:cs="Arial"/>
                                <w:sz w:val="24"/>
                                <w:szCs w:val="24"/>
                              </w:rPr>
                            </w:pPr>
                            <w:r w:rsidRPr="004F3576">
                              <w:rPr>
                                <w:rFonts w:ascii="Arial" w:hAnsi="Arial" w:cs="Arial"/>
                                <w:b/>
                                <w:sz w:val="24"/>
                                <w:szCs w:val="24"/>
                              </w:rPr>
                              <w:t>Paso 7</w:t>
                            </w:r>
                            <w:r>
                              <w:rPr>
                                <w:rFonts w:ascii="Arial" w:hAnsi="Arial" w:cs="Arial"/>
                                <w:sz w:val="24"/>
                                <w:szCs w:val="24"/>
                              </w:rPr>
                              <w:t>: En un recipiente de silicón, madera o plástico; verter el jabón y cubrir con el papel plástico transparente.</w:t>
                            </w:r>
                          </w:p>
                          <w:p w:rsidR="00AB31C3" w:rsidRDefault="00AB31C3" w:rsidP="00AB3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AA649" id="319 Cuadro de texto" o:spid="_x0000_s1061" type="#_x0000_t202" style="position:absolute;left:0;text-align:left;margin-left:312pt;margin-top:10.35pt;width:408pt;height:3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" fillcolor="white [3201]" stroked="f" strokeweight=".5pt">
                <v:textbox>
                  <w:txbxContent>
                    <w:p w:rsidR="00AB31C3" w:rsidRDefault="00AB31C3" w:rsidP="00AB31C3">
                      <w:pPr>
                        <w:pStyle w:val="Prrafodelista"/>
                        <w:ind w:left="0"/>
                        <w:jc w:val="center"/>
                        <w:rPr>
                          <w:rFonts w:ascii="Arial" w:hAnsi="Arial" w:cs="Arial"/>
                          <w:sz w:val="24"/>
                          <w:szCs w:val="24"/>
                        </w:rPr>
                      </w:pPr>
                      <w:r w:rsidRPr="004F3576">
                        <w:rPr>
                          <w:rFonts w:ascii="Arial" w:hAnsi="Arial" w:cs="Arial"/>
                          <w:b/>
                          <w:sz w:val="24"/>
                          <w:szCs w:val="24"/>
                        </w:rPr>
                        <w:t>Paso 7</w:t>
                      </w:r>
                      <w:r>
                        <w:rPr>
                          <w:rFonts w:ascii="Arial" w:hAnsi="Arial" w:cs="Arial"/>
                          <w:sz w:val="24"/>
                          <w:szCs w:val="24"/>
                        </w:rPr>
                        <w:t>: En un recipiente de silicón, madera o plástico; verter el jabón y cubrir con el papel plástico transparente.</w:t>
                      </w:r>
                    </w:p>
                    <w:p w:rsidR="00AB31C3" w:rsidRDefault="00AB31C3" w:rsidP="00AB31C3"/>
                  </w:txbxContent>
                </v:textbox>
              </v:shape>
            </w:pict>
          </mc:Fallback>
        </mc:AlternateContent>
      </w:r>
    </w:p>
    <w:p w:rsidR="00AB31C3" w:rsidRDefault="00AB31C3" w:rsidP="00AB31C3">
      <w:pPr>
        <w:pStyle w:val="Prrafodelista"/>
        <w:ind w:left="0"/>
        <w:jc w:val="right"/>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w: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w:drawing>
          <wp:anchor distT="0" distB="0" distL="114300" distR="114300" simplePos="0" relativeHeight="251719680" behindDoc="1" locked="0" layoutInCell="1" allowOverlap="1" wp14:anchorId="33B83F45" wp14:editId="3E5FF782">
            <wp:simplePos x="0" y="0"/>
            <wp:positionH relativeFrom="column">
              <wp:posOffset>4465320</wp:posOffset>
            </wp:positionH>
            <wp:positionV relativeFrom="paragraph">
              <wp:posOffset>-635</wp:posOffset>
            </wp:positionV>
            <wp:extent cx="3916680" cy="1981200"/>
            <wp:effectExtent l="19050" t="0" r="26670" b="647700"/>
            <wp:wrapNone/>
            <wp:docPr id="373" name="Imagen 373" descr="E:\Fotos procedimientos\Foto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procedimientos\Foto008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16680" cy="1981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b/>
          <w:sz w:val="24"/>
          <w:szCs w:val="24"/>
        </w:rPr>
        <w:t xml:space="preserve">                                                                                        </w: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Pr="00CB36F4" w:rsidRDefault="00AB31C3" w:rsidP="00AB31C3">
      <w:pPr>
        <w:pStyle w:val="Prrafodelista"/>
        <w:ind w:left="0"/>
        <w:jc w:val="both"/>
        <w:rPr>
          <w:rFonts w:ascii="Arial" w:hAnsi="Arial" w:cs="Arial"/>
          <w:sz w:val="24"/>
          <w:szCs w:val="24"/>
        </w:rPr>
      </w:pPr>
      <w:r w:rsidRPr="00D01B2F">
        <w:rPr>
          <w:rFonts w:ascii="Arial" w:hAnsi="Arial" w:cs="Arial"/>
          <w:b/>
          <w:sz w:val="24"/>
          <w:szCs w:val="24"/>
        </w:rPr>
        <w:t>Paso 8</w:t>
      </w:r>
      <w:r>
        <w:rPr>
          <w:rFonts w:ascii="Arial" w:hAnsi="Arial" w:cs="Arial"/>
          <w:sz w:val="24"/>
          <w:szCs w:val="24"/>
        </w:rPr>
        <w:t>: En 48hrs, desmoldar y cortar en trozos. Dejar secar durante 4 semanas para su po</w:t>
      </w:r>
      <w:r w:rsidRPr="00CB36F4">
        <w:rPr>
          <w:rFonts w:ascii="Arial" w:hAnsi="Arial" w:cs="Arial"/>
          <w:sz w:val="24"/>
          <w:szCs w:val="24"/>
        </w:rPr>
        <w:t xml:space="preserve">sterior uso. </w: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r w:rsidRPr="00B7185D">
        <w:rPr>
          <w:noProof/>
          <w:lang w:eastAsia="es-VE"/>
        </w:rPr>
        <mc:AlternateContent>
          <mc:Choice Requires="wps">
            <w:drawing>
              <wp:anchor distT="0" distB="0" distL="114300" distR="114300" simplePos="0" relativeHeight="251721728" behindDoc="0" locked="0" layoutInCell="1" allowOverlap="1" wp14:anchorId="02A70DF9" wp14:editId="5DCFB178">
                <wp:simplePos x="0" y="0"/>
                <wp:positionH relativeFrom="column">
                  <wp:posOffset>4705350</wp:posOffset>
                </wp:positionH>
                <wp:positionV relativeFrom="paragraph">
                  <wp:posOffset>-95250</wp:posOffset>
                </wp:positionV>
                <wp:extent cx="4514850" cy="7029450"/>
                <wp:effectExtent l="0" t="0" r="0" b="0"/>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029450"/>
                        </a:xfrm>
                        <a:prstGeom prst="rect">
                          <a:avLst/>
                        </a:prstGeom>
                        <a:noFill/>
                        <a:ln w="9525">
                          <a:noFill/>
                          <a:miter lim="800000"/>
                          <a:headEnd/>
                          <a:tailEnd/>
                        </a:ln>
                      </wps:spPr>
                      <wps:txbx>
                        <w:txbxContent>
                          <w:p w:rsidR="00AB31C3" w:rsidRPr="00734E8C" w:rsidRDefault="00AB31C3" w:rsidP="00AB31C3">
                            <w:pPr>
                              <w:jc w:val="both"/>
                              <w:rPr>
                                <w:rFonts w:ascii="Arial" w:hAnsi="Arial" w:cs="Arial"/>
                                <w:sz w:val="24"/>
                                <w:szCs w:val="24"/>
                              </w:rPr>
                            </w:pPr>
                            <w:r>
                              <w:rPr>
                                <w:rFonts w:ascii="Arial" w:hAnsi="Arial" w:cs="Arial"/>
                                <w:sz w:val="24"/>
                                <w:szCs w:val="24"/>
                              </w:rPr>
                              <w:t>P</w:t>
                            </w:r>
                            <w:r w:rsidRPr="00734E8C">
                              <w:rPr>
                                <w:rFonts w:ascii="Arial" w:hAnsi="Arial" w:cs="Arial"/>
                                <w:sz w:val="24"/>
                                <w:szCs w:val="24"/>
                              </w:rPr>
                              <w:t>or lo general, pueden encontrarse ácidos grasos saturados e insaturados. La mayoría de los aceites destacan por su contenido de ácidos grasos insaturados como: ácido oleico y linoleico; aunque también pueden contener ácidos grasos saturados como: ácido palmítico y esteárico.</w:t>
                            </w:r>
                          </w:p>
                          <w:p w:rsidR="00AB31C3" w:rsidRDefault="00AB31C3" w:rsidP="00AB31C3">
                            <w:pPr>
                              <w:jc w:val="center"/>
                              <w:rPr>
                                <w:rFonts w:ascii="Arial" w:hAnsi="Arial" w:cs="Arial"/>
                                <w:b/>
                                <w:sz w:val="24"/>
                                <w:szCs w:val="24"/>
                              </w:rPr>
                            </w:pPr>
                            <w:r>
                              <w:rPr>
                                <w:rFonts w:ascii="Arial" w:hAnsi="Arial" w:cs="Arial"/>
                                <w:b/>
                                <w:noProof/>
                                <w:sz w:val="24"/>
                                <w:szCs w:val="24"/>
                                <w:lang w:eastAsia="es-VE"/>
                              </w:rPr>
                              <w:drawing>
                                <wp:inline distT="0" distB="0" distL="0" distR="0" wp14:anchorId="760B3808" wp14:editId="277181F8">
                                  <wp:extent cx="3981450" cy="2476500"/>
                                  <wp:effectExtent l="0" t="0" r="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1450" cy="2476500"/>
                                          </a:xfrm>
                                          <a:prstGeom prst="rect">
                                            <a:avLst/>
                                          </a:prstGeom>
                                          <a:noFill/>
                                          <a:ln>
                                            <a:noFill/>
                                          </a:ln>
                                        </pic:spPr>
                                      </pic:pic>
                                    </a:graphicData>
                                  </a:graphic>
                                </wp:inline>
                              </w:drawing>
                            </w:r>
                          </w:p>
                          <w:p w:rsidR="00AB31C3" w:rsidRPr="00734E8C" w:rsidRDefault="00AB31C3" w:rsidP="00AB31C3">
                            <w:pPr>
                              <w:jc w:val="both"/>
                              <w:rPr>
                                <w:rFonts w:ascii="Arial" w:hAnsi="Arial" w:cs="Arial"/>
                                <w:sz w:val="24"/>
                                <w:szCs w:val="24"/>
                              </w:rPr>
                            </w:pPr>
                            <w:r w:rsidRPr="00734E8C">
                              <w:rPr>
                                <w:rFonts w:ascii="Arial" w:hAnsi="Arial" w:cs="Arial"/>
                                <w:sz w:val="24"/>
                                <w:szCs w:val="24"/>
                              </w:rPr>
                              <w:t>La solución alcalina posee de  dos iones fuertes: el Hidroxilo (OH</w:t>
                            </w:r>
                            <w:r w:rsidRPr="00734E8C">
                              <w:rPr>
                                <w:rFonts w:ascii="Arial" w:hAnsi="Arial" w:cs="Arial"/>
                                <w:sz w:val="24"/>
                                <w:szCs w:val="24"/>
                                <w:vertAlign w:val="superscript"/>
                              </w:rPr>
                              <w:t>-</w:t>
                            </w:r>
                            <w:r w:rsidRPr="00734E8C">
                              <w:rPr>
                                <w:rFonts w:ascii="Arial" w:hAnsi="Arial" w:cs="Arial"/>
                                <w:sz w:val="24"/>
                                <w:szCs w:val="24"/>
                              </w:rPr>
                              <w:t>) y el Ión Sodio (Na</w:t>
                            </w:r>
                            <w:r w:rsidRPr="00734E8C">
                              <w:rPr>
                                <w:rFonts w:ascii="Arial" w:hAnsi="Arial" w:cs="Arial"/>
                                <w:sz w:val="24"/>
                                <w:szCs w:val="24"/>
                                <w:vertAlign w:val="superscript"/>
                              </w:rPr>
                              <w:t>+</w:t>
                            </w:r>
                            <w:r w:rsidRPr="00734E8C">
                              <w:rPr>
                                <w:rFonts w:ascii="Arial" w:hAnsi="Arial" w:cs="Arial"/>
                                <w:sz w:val="24"/>
                                <w:szCs w:val="24"/>
                              </w:rPr>
                              <w:t>), representado de la siguiente forma:</w:t>
                            </w:r>
                          </w:p>
                          <w:p w:rsidR="00AB31C3" w:rsidRPr="00BB79BB" w:rsidRDefault="00AB31C3" w:rsidP="00AB31C3">
                            <w:pPr>
                              <w:jc w:val="center"/>
                              <w:rPr>
                                <w:rFonts w:ascii="Arial" w:hAnsi="Arial" w:cs="Arial"/>
                                <w:b/>
                                <w:sz w:val="24"/>
                                <w:szCs w:val="24"/>
                              </w:rPr>
                            </w:pPr>
                          </w:p>
                          <w:p w:rsidR="00AB31C3" w:rsidRDefault="00AB31C3" w:rsidP="00AB31C3">
                            <w:pPr>
                              <w:rPr>
                                <w:rFonts w:ascii="Arial" w:hAnsi="Arial" w:cs="Arial"/>
                                <w:sz w:val="24"/>
                                <w:szCs w:val="24"/>
                              </w:rPr>
                            </w:pPr>
                            <w:r>
                              <w:rPr>
                                <w:rFonts w:ascii="Arial" w:hAnsi="Arial" w:cs="Arial"/>
                                <w:noProof/>
                                <w:sz w:val="24"/>
                                <w:szCs w:val="24"/>
                                <w:lang w:eastAsia="es-VE"/>
                              </w:rPr>
                              <w:t xml:space="preserve">      </w:t>
                            </w:r>
                            <w:r w:rsidRPr="00734E8C">
                              <w:rPr>
                                <w:rFonts w:ascii="Arial" w:hAnsi="Arial" w:cs="Arial"/>
                                <w:noProof/>
                                <w:sz w:val="24"/>
                                <w:szCs w:val="24"/>
                                <w:lang w:eastAsia="es-VE"/>
                              </w:rPr>
                              <w:drawing>
                                <wp:inline distT="0" distB="0" distL="0" distR="0" wp14:anchorId="4893D2B2" wp14:editId="6A06DB11">
                                  <wp:extent cx="3982372" cy="749300"/>
                                  <wp:effectExtent l="0" t="0" r="0" b="0"/>
                                  <wp:docPr id="375" name="Imagen 375" descr="http://4.bp.blogspot.com/-ksc4Mzl6_vY/UaKMJ-WuvVI/AAAAAAAAU2Q/JqR9D1jR0Gg/s1600/disociaci%C3%B3n+del+hidr%C3%B3xido+de+so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ksc4Mzl6_vY/UaKMJ-WuvVI/AAAAAAAAU2Q/JqR9D1jR0Gg/s1600/disociaci%C3%B3n+del+hidr%C3%B3xido+de+sodi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5034" cy="753564"/>
                                          </a:xfrm>
                                          <a:prstGeom prst="rect">
                                            <a:avLst/>
                                          </a:prstGeom>
                                          <a:noFill/>
                                          <a:ln>
                                            <a:noFill/>
                                          </a:ln>
                                        </pic:spPr>
                                      </pic:pic>
                                    </a:graphicData>
                                  </a:graphic>
                                </wp:inline>
                              </w:drawing>
                            </w: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70DF9" id="_x0000_s1062" type="#_x0000_t202" style="position:absolute;left:0;text-align:left;margin-left:370.5pt;margin-top:-7.5pt;width:355.5pt;height:5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" filled="f" stroked="f">
                <v:textbox>
                  <w:txbxContent>
                    <w:p w:rsidR="00AB31C3" w:rsidRPr="00734E8C" w:rsidRDefault="00AB31C3" w:rsidP="00AB31C3">
                      <w:pPr>
                        <w:jc w:val="both"/>
                        <w:rPr>
                          <w:rFonts w:ascii="Arial" w:hAnsi="Arial" w:cs="Arial"/>
                          <w:sz w:val="24"/>
                          <w:szCs w:val="24"/>
                        </w:rPr>
                      </w:pPr>
                      <w:r>
                        <w:rPr>
                          <w:rFonts w:ascii="Arial" w:hAnsi="Arial" w:cs="Arial"/>
                          <w:sz w:val="24"/>
                          <w:szCs w:val="24"/>
                        </w:rPr>
                        <w:t>P</w:t>
                      </w:r>
                      <w:r w:rsidRPr="00734E8C">
                        <w:rPr>
                          <w:rFonts w:ascii="Arial" w:hAnsi="Arial" w:cs="Arial"/>
                          <w:sz w:val="24"/>
                          <w:szCs w:val="24"/>
                        </w:rPr>
                        <w:t>or lo general, pueden encontrarse ácidos grasos saturados e insaturados. La mayoría de los aceites destacan por su contenido de ácidos grasos insaturados como: ácido oleico y linoleico; aunque también pueden contener ácidos grasos saturados como: ácido palmítico y esteárico.</w:t>
                      </w:r>
                    </w:p>
                    <w:p w:rsidR="00AB31C3" w:rsidRDefault="00AB31C3" w:rsidP="00AB31C3">
                      <w:pPr>
                        <w:jc w:val="center"/>
                        <w:rPr>
                          <w:rFonts w:ascii="Arial" w:hAnsi="Arial" w:cs="Arial"/>
                          <w:b/>
                          <w:sz w:val="24"/>
                          <w:szCs w:val="24"/>
                        </w:rPr>
                      </w:pPr>
                      <w:r>
                        <w:rPr>
                          <w:rFonts w:ascii="Arial" w:hAnsi="Arial" w:cs="Arial"/>
                          <w:b/>
                          <w:noProof/>
                          <w:sz w:val="24"/>
                          <w:szCs w:val="24"/>
                          <w:lang w:eastAsia="es-VE"/>
                        </w:rPr>
                        <w:drawing>
                          <wp:inline distT="0" distB="0" distL="0" distR="0" wp14:anchorId="760B3808" wp14:editId="277181F8">
                            <wp:extent cx="3981450" cy="2476500"/>
                            <wp:effectExtent l="0" t="0" r="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1450" cy="2476500"/>
                                    </a:xfrm>
                                    <a:prstGeom prst="rect">
                                      <a:avLst/>
                                    </a:prstGeom>
                                    <a:noFill/>
                                    <a:ln>
                                      <a:noFill/>
                                    </a:ln>
                                  </pic:spPr>
                                </pic:pic>
                              </a:graphicData>
                            </a:graphic>
                          </wp:inline>
                        </w:drawing>
                      </w:r>
                    </w:p>
                    <w:p w:rsidR="00AB31C3" w:rsidRPr="00734E8C" w:rsidRDefault="00AB31C3" w:rsidP="00AB31C3">
                      <w:pPr>
                        <w:jc w:val="both"/>
                        <w:rPr>
                          <w:rFonts w:ascii="Arial" w:hAnsi="Arial" w:cs="Arial"/>
                          <w:sz w:val="24"/>
                          <w:szCs w:val="24"/>
                        </w:rPr>
                      </w:pPr>
                      <w:r w:rsidRPr="00734E8C">
                        <w:rPr>
                          <w:rFonts w:ascii="Arial" w:hAnsi="Arial" w:cs="Arial"/>
                          <w:sz w:val="24"/>
                          <w:szCs w:val="24"/>
                        </w:rPr>
                        <w:t>La solución alcalina posee de  dos iones fuertes: el Hidroxilo (OH</w:t>
                      </w:r>
                      <w:r w:rsidRPr="00734E8C">
                        <w:rPr>
                          <w:rFonts w:ascii="Arial" w:hAnsi="Arial" w:cs="Arial"/>
                          <w:sz w:val="24"/>
                          <w:szCs w:val="24"/>
                          <w:vertAlign w:val="superscript"/>
                        </w:rPr>
                        <w:t>-</w:t>
                      </w:r>
                      <w:r w:rsidRPr="00734E8C">
                        <w:rPr>
                          <w:rFonts w:ascii="Arial" w:hAnsi="Arial" w:cs="Arial"/>
                          <w:sz w:val="24"/>
                          <w:szCs w:val="24"/>
                        </w:rPr>
                        <w:t>) y el Ión Sodio (Na</w:t>
                      </w:r>
                      <w:r w:rsidRPr="00734E8C">
                        <w:rPr>
                          <w:rFonts w:ascii="Arial" w:hAnsi="Arial" w:cs="Arial"/>
                          <w:sz w:val="24"/>
                          <w:szCs w:val="24"/>
                          <w:vertAlign w:val="superscript"/>
                        </w:rPr>
                        <w:t>+</w:t>
                      </w:r>
                      <w:r w:rsidRPr="00734E8C">
                        <w:rPr>
                          <w:rFonts w:ascii="Arial" w:hAnsi="Arial" w:cs="Arial"/>
                          <w:sz w:val="24"/>
                          <w:szCs w:val="24"/>
                        </w:rPr>
                        <w:t>), representado de la siguiente forma:</w:t>
                      </w:r>
                    </w:p>
                    <w:p w:rsidR="00AB31C3" w:rsidRPr="00BB79BB" w:rsidRDefault="00AB31C3" w:rsidP="00AB31C3">
                      <w:pPr>
                        <w:jc w:val="center"/>
                        <w:rPr>
                          <w:rFonts w:ascii="Arial" w:hAnsi="Arial" w:cs="Arial"/>
                          <w:b/>
                          <w:sz w:val="24"/>
                          <w:szCs w:val="24"/>
                        </w:rPr>
                      </w:pPr>
                    </w:p>
                    <w:p w:rsidR="00AB31C3" w:rsidRDefault="00AB31C3" w:rsidP="00AB31C3">
                      <w:pPr>
                        <w:rPr>
                          <w:rFonts w:ascii="Arial" w:hAnsi="Arial" w:cs="Arial"/>
                          <w:sz w:val="24"/>
                          <w:szCs w:val="24"/>
                        </w:rPr>
                      </w:pPr>
                      <w:r>
                        <w:rPr>
                          <w:rFonts w:ascii="Arial" w:hAnsi="Arial" w:cs="Arial"/>
                          <w:noProof/>
                          <w:sz w:val="24"/>
                          <w:szCs w:val="24"/>
                          <w:lang w:eastAsia="es-VE"/>
                        </w:rPr>
                        <w:t xml:space="preserve">      </w:t>
                      </w:r>
                      <w:r w:rsidRPr="00734E8C">
                        <w:rPr>
                          <w:rFonts w:ascii="Arial" w:hAnsi="Arial" w:cs="Arial"/>
                          <w:noProof/>
                          <w:sz w:val="24"/>
                          <w:szCs w:val="24"/>
                          <w:lang w:eastAsia="es-VE"/>
                        </w:rPr>
                        <w:drawing>
                          <wp:inline distT="0" distB="0" distL="0" distR="0" wp14:anchorId="4893D2B2" wp14:editId="6A06DB11">
                            <wp:extent cx="3982372" cy="749300"/>
                            <wp:effectExtent l="0" t="0" r="0" b="0"/>
                            <wp:docPr id="375" name="Imagen 375" descr="http://4.bp.blogspot.com/-ksc4Mzl6_vY/UaKMJ-WuvVI/AAAAAAAAU2Q/JqR9D1jR0Gg/s1600/disociaci%C3%B3n+del+hidr%C3%B3xido+de+so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ksc4Mzl6_vY/UaKMJ-WuvVI/AAAAAAAAU2Q/JqR9D1jR0Gg/s1600/disociaci%C3%B3n+del+hidr%C3%B3xido+de+sodi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5034" cy="753564"/>
                                    </a:xfrm>
                                    <a:prstGeom prst="rect">
                                      <a:avLst/>
                                    </a:prstGeom>
                                    <a:noFill/>
                                    <a:ln>
                                      <a:noFill/>
                                    </a:ln>
                                  </pic:spPr>
                                </pic:pic>
                              </a:graphicData>
                            </a:graphic>
                          </wp:inline>
                        </w:drawing>
                      </w: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r w:rsidRPr="00B7185D">
        <w:rPr>
          <w:noProof/>
          <w:lang w:eastAsia="es-VE"/>
        </w:rPr>
        <mc:AlternateContent>
          <mc:Choice Requires="wps">
            <w:drawing>
              <wp:anchor distT="0" distB="0" distL="114300" distR="114300" simplePos="0" relativeHeight="251720704" behindDoc="0" locked="0" layoutInCell="1" allowOverlap="1" wp14:anchorId="03D8224A" wp14:editId="15A82543">
                <wp:simplePos x="0" y="0"/>
                <wp:positionH relativeFrom="column">
                  <wp:posOffset>-114300</wp:posOffset>
                </wp:positionH>
                <wp:positionV relativeFrom="paragraph">
                  <wp:posOffset>-95250</wp:posOffset>
                </wp:positionV>
                <wp:extent cx="4514850" cy="7029450"/>
                <wp:effectExtent l="0" t="0" r="0" b="0"/>
                <wp:wrapNone/>
                <wp:docPr id="5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029450"/>
                        </a:xfrm>
                        <a:prstGeom prst="rect">
                          <a:avLst/>
                        </a:prstGeom>
                        <a:noFill/>
                        <a:ln w="9525">
                          <a:noFill/>
                          <a:miter lim="800000"/>
                          <a:headEnd/>
                          <a:tailEnd/>
                        </a:ln>
                      </wps:spPr>
                      <wps:txbx>
                        <w:txbxContent>
                          <w:p w:rsidR="00AB31C3" w:rsidRPr="00734E8C" w:rsidRDefault="00AB31C3" w:rsidP="00AB31C3">
                            <w:pPr>
                              <w:jc w:val="center"/>
                              <w:rPr>
                                <w:rFonts w:ascii="Arial" w:hAnsi="Arial" w:cs="Arial"/>
                                <w:b/>
                                <w:sz w:val="24"/>
                                <w:szCs w:val="24"/>
                              </w:rPr>
                            </w:pPr>
                            <w:r w:rsidRPr="00734E8C">
                              <w:rPr>
                                <w:rFonts w:ascii="Arial" w:hAnsi="Arial" w:cs="Arial"/>
                                <w:b/>
                                <w:sz w:val="24"/>
                                <w:szCs w:val="24"/>
                              </w:rPr>
                              <w:t>Vinculación Teórica</w:t>
                            </w:r>
                          </w:p>
                          <w:p w:rsidR="00AB31C3" w:rsidRPr="00734E8C" w:rsidRDefault="00AB31C3" w:rsidP="00AB31C3">
                            <w:pPr>
                              <w:rPr>
                                <w:rFonts w:ascii="Arial" w:hAnsi="Arial" w:cs="Arial"/>
                                <w:sz w:val="24"/>
                                <w:szCs w:val="24"/>
                              </w:rPr>
                            </w:pPr>
                            <w:r w:rsidRPr="00734E8C">
                              <w:rPr>
                                <w:rFonts w:ascii="Arial" w:hAnsi="Arial" w:cs="Arial"/>
                                <w:sz w:val="24"/>
                                <w:szCs w:val="24"/>
                              </w:rPr>
                              <w:t xml:space="preserve">El Jabón se produce tras la reacción de saponificación, en la cual se utilizan grasa como materia prima, desdoblándolas previamente en glicerina y sus ácidos grasos respectivos. Este proceso se puede representar en la siguiente reacción: </w:t>
                            </w:r>
                          </w:p>
                          <w:p w:rsidR="00AB31C3" w:rsidRDefault="00AB31C3" w:rsidP="00AB31C3">
                            <w:pPr>
                              <w:rPr>
                                <w:rFonts w:ascii="Arial" w:hAnsi="Arial" w:cs="Arial"/>
                                <w:sz w:val="24"/>
                                <w:szCs w:val="24"/>
                              </w:rPr>
                            </w:pPr>
                            <w:r w:rsidRPr="00734E8C">
                              <w:rPr>
                                <w:rFonts w:ascii="Arial" w:hAnsi="Arial" w:cs="Arial"/>
                                <w:sz w:val="24"/>
                                <w:szCs w:val="24"/>
                              </w:rPr>
                              <w:t xml:space="preserve">                                               </w:t>
                            </w:r>
                            <w:r w:rsidRPr="00734E8C">
                              <w:rPr>
                                <w:rFonts w:ascii="Arial" w:hAnsi="Arial" w:cs="Arial"/>
                                <w:noProof/>
                                <w:sz w:val="24"/>
                                <w:szCs w:val="24"/>
                                <w:lang w:eastAsia="es-VE"/>
                              </w:rPr>
                              <w:drawing>
                                <wp:inline distT="0" distB="0" distL="0" distR="0" wp14:anchorId="6831D178" wp14:editId="5A3DD204">
                                  <wp:extent cx="4076700" cy="1278467"/>
                                  <wp:effectExtent l="0" t="0" r="0" b="0"/>
                                  <wp:docPr id="327" name="Imagen 327" descr="http://objetos.unam.mx/biologia/moleculasOrganicas/img/lipidos/saponif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bjetos.unam.mx/biologia/moleculasOrganicas/img/lipidos/saponificaci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6700" cy="1278467"/>
                                          </a:xfrm>
                                          <a:prstGeom prst="rect">
                                            <a:avLst/>
                                          </a:prstGeom>
                                          <a:noFill/>
                                          <a:ln>
                                            <a:noFill/>
                                          </a:ln>
                                        </pic:spPr>
                                      </pic:pic>
                                    </a:graphicData>
                                  </a:graphic>
                                </wp:inline>
                              </w:drawing>
                            </w: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r w:rsidRPr="00734E8C">
                              <w:rPr>
                                <w:rFonts w:ascii="Arial" w:hAnsi="Arial" w:cs="Arial"/>
                                <w:sz w:val="24"/>
                                <w:szCs w:val="24"/>
                              </w:rPr>
                              <w:t xml:space="preserve">Los ácidos grasos son ácidos carboxílicos de cadenas largas y están contenidos significativamente en los aceites de origen vegetal. </w:t>
                            </w:r>
                          </w:p>
                          <w:p w:rsidR="00AB31C3" w:rsidRDefault="00AB31C3" w:rsidP="00AB31C3">
                            <w:pPr>
                              <w:rPr>
                                <w:rFonts w:ascii="Arial" w:hAnsi="Arial" w:cs="Arial"/>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r w:rsidRPr="00734E8C">
                              <w:rPr>
                                <w:rFonts w:ascii="Arial" w:hAnsi="Arial" w:cs="Arial"/>
                                <w:noProof/>
                                <w:sz w:val="24"/>
                                <w:szCs w:val="24"/>
                                <w:lang w:eastAsia="es-VE"/>
                              </w:rPr>
                              <w:drawing>
                                <wp:inline distT="0" distB="0" distL="0" distR="0" wp14:anchorId="10AED319" wp14:editId="1DE53249">
                                  <wp:extent cx="4089400" cy="2480310"/>
                                  <wp:effectExtent l="0" t="0" r="0" b="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cities.ws/batxillerat_biologia/lipids3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9400" cy="2480310"/>
                                          </a:xfrm>
                                          <a:prstGeom prst="rect">
                                            <a:avLst/>
                                          </a:prstGeom>
                                          <a:noFill/>
                                          <a:ln>
                                            <a:noFill/>
                                          </a:ln>
                                        </pic:spPr>
                                      </pic:pic>
                                    </a:graphicData>
                                  </a:graphic>
                                </wp:inline>
                              </w:drawing>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8224A" id="_x0000_s1063" type="#_x0000_t202" style="position:absolute;left:0;text-align:left;margin-left:-9pt;margin-top:-7.5pt;width:355.5pt;height:5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" filled="f" stroked="f">
                <v:textbox>
                  <w:txbxContent>
                    <w:p w:rsidR="00AB31C3" w:rsidRPr="00734E8C" w:rsidRDefault="00AB31C3" w:rsidP="00AB31C3">
                      <w:pPr>
                        <w:jc w:val="center"/>
                        <w:rPr>
                          <w:rFonts w:ascii="Arial" w:hAnsi="Arial" w:cs="Arial"/>
                          <w:b/>
                          <w:sz w:val="24"/>
                          <w:szCs w:val="24"/>
                        </w:rPr>
                      </w:pPr>
                      <w:r w:rsidRPr="00734E8C">
                        <w:rPr>
                          <w:rFonts w:ascii="Arial" w:hAnsi="Arial" w:cs="Arial"/>
                          <w:b/>
                          <w:sz w:val="24"/>
                          <w:szCs w:val="24"/>
                        </w:rPr>
                        <w:t>Vinculación Teórica</w:t>
                      </w:r>
                    </w:p>
                    <w:p w:rsidR="00AB31C3" w:rsidRPr="00734E8C" w:rsidRDefault="00AB31C3" w:rsidP="00AB31C3">
                      <w:pPr>
                        <w:rPr>
                          <w:rFonts w:ascii="Arial" w:hAnsi="Arial" w:cs="Arial"/>
                          <w:sz w:val="24"/>
                          <w:szCs w:val="24"/>
                        </w:rPr>
                      </w:pPr>
                      <w:r w:rsidRPr="00734E8C">
                        <w:rPr>
                          <w:rFonts w:ascii="Arial" w:hAnsi="Arial" w:cs="Arial"/>
                          <w:sz w:val="24"/>
                          <w:szCs w:val="24"/>
                        </w:rPr>
                        <w:t xml:space="preserve">El Jabón se produce tras la reacción de saponificación, en la cual se utilizan grasa como materia prima, desdoblándolas previamente en glicerina y sus ácidos grasos respectivos. Este proceso se puede representar en la siguiente reacción: </w:t>
                      </w:r>
                    </w:p>
                    <w:p w:rsidR="00AB31C3" w:rsidRDefault="00AB31C3" w:rsidP="00AB31C3">
                      <w:pPr>
                        <w:rPr>
                          <w:rFonts w:ascii="Arial" w:hAnsi="Arial" w:cs="Arial"/>
                          <w:sz w:val="24"/>
                          <w:szCs w:val="24"/>
                        </w:rPr>
                      </w:pPr>
                      <w:r w:rsidRPr="00734E8C">
                        <w:rPr>
                          <w:rFonts w:ascii="Arial" w:hAnsi="Arial" w:cs="Arial"/>
                          <w:sz w:val="24"/>
                          <w:szCs w:val="24"/>
                        </w:rPr>
                        <w:t xml:space="preserve">                                               </w:t>
                      </w:r>
                      <w:r w:rsidRPr="00734E8C">
                        <w:rPr>
                          <w:rFonts w:ascii="Arial" w:hAnsi="Arial" w:cs="Arial"/>
                          <w:noProof/>
                          <w:sz w:val="24"/>
                          <w:szCs w:val="24"/>
                          <w:lang w:eastAsia="es-VE"/>
                        </w:rPr>
                        <w:drawing>
                          <wp:inline distT="0" distB="0" distL="0" distR="0" wp14:anchorId="6831D178" wp14:editId="5A3DD204">
                            <wp:extent cx="4076700" cy="1278467"/>
                            <wp:effectExtent l="0" t="0" r="0" b="0"/>
                            <wp:docPr id="327" name="Imagen 327" descr="http://objetos.unam.mx/biologia/moleculasOrganicas/img/lipidos/saponif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bjetos.unam.mx/biologia/moleculasOrganicas/img/lipidos/saponificaci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6700" cy="1278467"/>
                                    </a:xfrm>
                                    <a:prstGeom prst="rect">
                                      <a:avLst/>
                                    </a:prstGeom>
                                    <a:noFill/>
                                    <a:ln>
                                      <a:noFill/>
                                    </a:ln>
                                  </pic:spPr>
                                </pic:pic>
                              </a:graphicData>
                            </a:graphic>
                          </wp:inline>
                        </w:drawing>
                      </w: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r w:rsidRPr="00734E8C">
                        <w:rPr>
                          <w:rFonts w:ascii="Arial" w:hAnsi="Arial" w:cs="Arial"/>
                          <w:sz w:val="24"/>
                          <w:szCs w:val="24"/>
                        </w:rPr>
                        <w:t xml:space="preserve">Los ácidos grasos son ácidos carboxílicos de cadenas largas y están contenidos significativamente en los aceites de origen vegetal. </w:t>
                      </w:r>
                    </w:p>
                    <w:p w:rsidR="00AB31C3" w:rsidRDefault="00AB31C3" w:rsidP="00AB31C3">
                      <w:pPr>
                        <w:rPr>
                          <w:rFonts w:ascii="Arial" w:hAnsi="Arial" w:cs="Arial"/>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r w:rsidRPr="00734E8C">
                        <w:rPr>
                          <w:rFonts w:ascii="Arial" w:hAnsi="Arial" w:cs="Arial"/>
                          <w:noProof/>
                          <w:sz w:val="24"/>
                          <w:szCs w:val="24"/>
                          <w:lang w:eastAsia="es-VE"/>
                        </w:rPr>
                        <w:drawing>
                          <wp:inline distT="0" distB="0" distL="0" distR="0" wp14:anchorId="10AED319" wp14:editId="1DE53249">
                            <wp:extent cx="4089400" cy="2480310"/>
                            <wp:effectExtent l="0" t="0" r="0" b="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cities.ws/batxillerat_biologia/lipids3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9400" cy="2480310"/>
                                    </a:xfrm>
                                    <a:prstGeom prst="rect">
                                      <a:avLst/>
                                    </a:prstGeom>
                                    <a:noFill/>
                                    <a:ln>
                                      <a:noFill/>
                                    </a:ln>
                                  </pic:spPr>
                                </pic:pic>
                              </a:graphicData>
                            </a:graphic>
                          </wp:inline>
                        </w:drawing>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r w:rsidRPr="00B7185D">
        <w:rPr>
          <w:noProof/>
          <w:lang w:eastAsia="es-VE"/>
        </w:rPr>
        <mc:AlternateContent>
          <mc:Choice Requires="wps">
            <w:drawing>
              <wp:anchor distT="0" distB="0" distL="114300" distR="114300" simplePos="0" relativeHeight="251722752" behindDoc="0" locked="0" layoutInCell="1" allowOverlap="1" wp14:anchorId="6EAA2D8A" wp14:editId="11A1FBCD">
                <wp:simplePos x="0" y="0"/>
                <wp:positionH relativeFrom="column">
                  <wp:posOffset>-57150</wp:posOffset>
                </wp:positionH>
                <wp:positionV relativeFrom="paragraph">
                  <wp:posOffset>-95250</wp:posOffset>
                </wp:positionV>
                <wp:extent cx="4514850" cy="7029450"/>
                <wp:effectExtent l="0" t="0" r="0" b="0"/>
                <wp:wrapNone/>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029450"/>
                        </a:xfrm>
                        <a:prstGeom prst="rect">
                          <a:avLst/>
                        </a:prstGeom>
                        <a:noFill/>
                        <a:ln w="9525">
                          <a:noFill/>
                          <a:miter lim="800000"/>
                          <a:headEnd/>
                          <a:tailEnd/>
                        </a:ln>
                      </wps:spPr>
                      <wps:txbx>
                        <w:txbxContent>
                          <w:p w:rsidR="00AB31C3" w:rsidRPr="00734E8C" w:rsidRDefault="00AB31C3" w:rsidP="00AB31C3">
                            <w:pPr>
                              <w:jc w:val="center"/>
                              <w:rPr>
                                <w:rFonts w:ascii="Arial" w:hAnsi="Arial" w:cs="Arial"/>
                                <w:b/>
                                <w:sz w:val="24"/>
                                <w:szCs w:val="24"/>
                              </w:rPr>
                            </w:pPr>
                            <w:r w:rsidRPr="00734E8C">
                              <w:rPr>
                                <w:rFonts w:ascii="Arial" w:hAnsi="Arial" w:cs="Arial"/>
                                <w:b/>
                                <w:sz w:val="24"/>
                                <w:szCs w:val="24"/>
                              </w:rPr>
                              <w:t>Vinculación Teórica</w:t>
                            </w:r>
                          </w:p>
                          <w:p w:rsidR="00AB31C3" w:rsidRPr="00734E8C" w:rsidRDefault="00AB31C3" w:rsidP="00AB31C3">
                            <w:pPr>
                              <w:jc w:val="both"/>
                              <w:rPr>
                                <w:rFonts w:ascii="Arial" w:hAnsi="Arial" w:cs="Arial"/>
                                <w:sz w:val="24"/>
                                <w:szCs w:val="24"/>
                              </w:rPr>
                            </w:pPr>
                            <w:r w:rsidRPr="00734E8C">
                              <w:rPr>
                                <w:rFonts w:ascii="Arial" w:hAnsi="Arial" w:cs="Arial"/>
                                <w:sz w:val="24"/>
                                <w:szCs w:val="24"/>
                              </w:rPr>
                              <w:t>El ácido graso insaturado al entrar en contacto con la solución, el Ión Sodio (Na</w:t>
                            </w:r>
                            <w:r w:rsidRPr="00734E8C">
                              <w:rPr>
                                <w:rFonts w:ascii="Arial" w:hAnsi="Arial" w:cs="Arial"/>
                                <w:sz w:val="24"/>
                                <w:szCs w:val="24"/>
                                <w:vertAlign w:val="superscript"/>
                              </w:rPr>
                              <w:t>+</w:t>
                            </w:r>
                            <w:r w:rsidRPr="00734E8C">
                              <w:rPr>
                                <w:rFonts w:ascii="Arial" w:hAnsi="Arial" w:cs="Arial"/>
                                <w:sz w:val="24"/>
                                <w:szCs w:val="24"/>
                              </w:rPr>
                              <w:t>)</w:t>
                            </w:r>
                            <w:r w:rsidRPr="00734E8C">
                              <w:rPr>
                                <w:rFonts w:ascii="Arial" w:hAnsi="Arial" w:cs="Arial"/>
                                <w:sz w:val="24"/>
                                <w:szCs w:val="24"/>
                                <w:vertAlign w:val="superscript"/>
                              </w:rPr>
                              <w:t xml:space="preserve"> </w:t>
                            </w:r>
                            <w:r w:rsidRPr="00734E8C">
                              <w:rPr>
                                <w:rFonts w:ascii="Arial" w:hAnsi="Arial" w:cs="Arial"/>
                                <w:sz w:val="24"/>
                                <w:szCs w:val="24"/>
                              </w:rPr>
                              <w:t>se incorpora en el doble enlace del Carbono (C=O), desplazando parte de la cadena alquílica, al ocurrir esto, esta última posee un extremo en deficiencia de electrones (+) por el desplazamiento del carbono a la cual se anexan los hidroxilos (OH</w:t>
                            </w:r>
                            <w:r w:rsidRPr="00734E8C">
                              <w:rPr>
                                <w:rFonts w:ascii="Arial" w:hAnsi="Arial" w:cs="Arial"/>
                                <w:sz w:val="24"/>
                                <w:szCs w:val="24"/>
                                <w:vertAlign w:val="superscript"/>
                              </w:rPr>
                              <w:t>-</w:t>
                            </w:r>
                            <w:r w:rsidRPr="00734E8C">
                              <w:rPr>
                                <w:rFonts w:ascii="Arial" w:hAnsi="Arial" w:cs="Arial"/>
                                <w:sz w:val="24"/>
                                <w:szCs w:val="24"/>
                              </w:rPr>
                              <w:t>) formando la glicerina (Glicerol = alcohol).</w:t>
                            </w:r>
                          </w:p>
                          <w:p w:rsidR="00AB31C3" w:rsidRPr="00734E8C" w:rsidRDefault="00AB31C3" w:rsidP="00AB31C3">
                            <w:pPr>
                              <w:jc w:val="both"/>
                              <w:rPr>
                                <w:rFonts w:ascii="Arial" w:hAnsi="Arial" w:cs="Arial"/>
                                <w:sz w:val="24"/>
                                <w:szCs w:val="24"/>
                              </w:rPr>
                            </w:pPr>
                            <w:r w:rsidRPr="00734E8C">
                              <w:rPr>
                                <w:rFonts w:ascii="Arial" w:hAnsi="Arial" w:cs="Arial"/>
                                <w:sz w:val="24"/>
                                <w:szCs w:val="24"/>
                              </w:rPr>
                              <w:t xml:space="preserve"> Existen 2 tipos de procedimientos para generar Jabón: proceso al </w:t>
                            </w:r>
                            <w:r w:rsidRPr="00734E8C">
                              <w:rPr>
                                <w:rFonts w:ascii="Arial" w:hAnsi="Arial" w:cs="Arial"/>
                                <w:i/>
                                <w:sz w:val="24"/>
                                <w:szCs w:val="24"/>
                              </w:rPr>
                              <w:t>frío</w:t>
                            </w:r>
                            <w:r w:rsidRPr="00734E8C">
                              <w:rPr>
                                <w:rFonts w:ascii="Arial" w:hAnsi="Arial" w:cs="Arial"/>
                                <w:sz w:val="24"/>
                                <w:szCs w:val="24"/>
                              </w:rPr>
                              <w:t xml:space="preserve"> y al </w:t>
                            </w:r>
                            <w:r w:rsidRPr="00734E8C">
                              <w:rPr>
                                <w:rFonts w:ascii="Arial" w:hAnsi="Arial" w:cs="Arial"/>
                                <w:i/>
                                <w:sz w:val="24"/>
                                <w:szCs w:val="24"/>
                              </w:rPr>
                              <w:t>caliente</w:t>
                            </w:r>
                            <w:r w:rsidRPr="00734E8C">
                              <w:rPr>
                                <w:rFonts w:ascii="Arial" w:hAnsi="Arial" w:cs="Arial"/>
                                <w:sz w:val="24"/>
                                <w:szCs w:val="24"/>
                              </w:rPr>
                              <w:t>. Hay que tomar en cuenta que, mientras mayor calor se produzca durante el proceso de saponificación, éste será más completo, es decir, se garantiza la neutralización de los ácidos grasos y se obtendrá un jabón más transparente y neutro.</w:t>
                            </w:r>
                            <w:r w:rsidRPr="00734E8C">
                              <w:rPr>
                                <w:rFonts w:ascii="Arial" w:hAnsi="Arial" w:cs="Arial"/>
                                <w:sz w:val="24"/>
                                <w:szCs w:val="24"/>
                              </w:rPr>
                              <w:tab/>
                            </w:r>
                          </w:p>
                          <w:p w:rsidR="00AB31C3" w:rsidRPr="002F7F3F" w:rsidRDefault="00AB31C3" w:rsidP="00AB31C3">
                            <w:pPr>
                              <w:jc w:val="both"/>
                              <w:rPr>
                                <w:rFonts w:ascii="Arial" w:hAnsi="Arial" w:cs="Arial"/>
                                <w:sz w:val="24"/>
                                <w:szCs w:val="24"/>
                              </w:rPr>
                            </w:pPr>
                            <w:r w:rsidRPr="00734E8C">
                              <w:rPr>
                                <w:rFonts w:ascii="Arial" w:hAnsi="Arial" w:cs="Arial"/>
                                <w:sz w:val="24"/>
                                <w:szCs w:val="24"/>
                              </w:rPr>
                              <w:t xml:space="preserve">Es importante saber que, los Jabones se disuelven en el agua pura fría, mejor en la caliente; las disoluciones jabonosas tienen la propiedad de disolver las grasas (poder detergente o distersivo), propiedad que varía según la naturaleza del ácido graso empleado en la fabricación del jabón. Éste no es soluble en Éter ni Benceno, pero sí en alcohol caliente. A veces se añaden al Jabón materias medicinales diversas, que le comunican propiedades especiales (Jabones al cresol, al ictiol, al sublimado corrosivo, entre otros.) de gran poder bactericida. A los jabones de tocador se les adicionan materias olorosas y colorantes </w:t>
                            </w:r>
                            <w:proofErr w:type="gramStart"/>
                            <w:r w:rsidRPr="00734E8C">
                              <w:rPr>
                                <w:rFonts w:ascii="Arial" w:hAnsi="Arial" w:cs="Arial"/>
                                <w:sz w:val="24"/>
                                <w:szCs w:val="24"/>
                              </w:rPr>
                              <w:t>diversos</w:t>
                            </w:r>
                            <w:proofErr w:type="gramEnd"/>
                            <w:r w:rsidRPr="00734E8C">
                              <w:rPr>
                                <w:rFonts w:ascii="Arial" w:hAnsi="Arial" w:cs="Arial"/>
                                <w:sz w:val="24"/>
                                <w:szCs w:val="24"/>
                              </w:rPr>
                              <w:t xml:space="preserve">. </w:t>
                            </w:r>
                          </w:p>
                          <w:p w:rsidR="00AB31C3" w:rsidRPr="0078547D" w:rsidRDefault="00AB31C3" w:rsidP="00AB31C3">
                            <w:pPr>
                              <w:jc w:val="center"/>
                              <w:rPr>
                                <w:rFonts w:ascii="Arial" w:hAnsi="Arial" w:cs="Arial"/>
                                <w:b/>
                                <w:i/>
                                <w:sz w:val="24"/>
                                <w:szCs w:val="24"/>
                              </w:rPr>
                            </w:pPr>
                            <w:r w:rsidRPr="0078547D">
                              <w:rPr>
                                <w:rFonts w:ascii="Arial" w:hAnsi="Arial" w:cs="Arial"/>
                                <w:b/>
                                <w:i/>
                                <w:sz w:val="24"/>
                                <w:szCs w:val="24"/>
                              </w:rPr>
                              <w:t>¿Cómo calcular la cantidad de Sosa Cáustica a utilizar para el proceso de Saponificación de Grasas?</w:t>
                            </w:r>
                          </w:p>
                          <w:p w:rsidR="00AB31C3" w:rsidRDefault="00AB31C3" w:rsidP="00AB31C3">
                            <w:pPr>
                              <w:jc w:val="both"/>
                              <w:rPr>
                                <w:rFonts w:ascii="Arial" w:hAnsi="Arial" w:cs="Arial"/>
                                <w:sz w:val="24"/>
                                <w:szCs w:val="24"/>
                              </w:rPr>
                            </w:pPr>
                            <w:r>
                              <w:rPr>
                                <w:rFonts w:ascii="Arial" w:hAnsi="Arial" w:cs="Arial"/>
                                <w:sz w:val="24"/>
                                <w:szCs w:val="24"/>
                              </w:rPr>
                              <w:t>En primer lugar, se necesita conocer la tabla de saponificación para verificar el índice de saponificación para cada tipo de aceite a utilizar. Se pude emplear la tabla que se muestra a continuación:</w:t>
                            </w:r>
                          </w:p>
                          <w:p w:rsidR="00AB31C3" w:rsidRDefault="00AB31C3" w:rsidP="00AB31C3">
                            <w:pPr>
                              <w:rPr>
                                <w:rFonts w:ascii="Arial" w:hAnsi="Arial" w:cs="Arial"/>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A2D8A" id="_x0000_s1064" type="#_x0000_t202" style="position:absolute;left:0;text-align:left;margin-left:-4.5pt;margin-top:-7.5pt;width:355.5pt;height:55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" filled="f" stroked="f">
                <v:textbox>
                  <w:txbxContent>
                    <w:p w:rsidR="00AB31C3" w:rsidRPr="00734E8C" w:rsidRDefault="00AB31C3" w:rsidP="00AB31C3">
                      <w:pPr>
                        <w:jc w:val="center"/>
                        <w:rPr>
                          <w:rFonts w:ascii="Arial" w:hAnsi="Arial" w:cs="Arial"/>
                          <w:b/>
                          <w:sz w:val="24"/>
                          <w:szCs w:val="24"/>
                        </w:rPr>
                      </w:pPr>
                      <w:r w:rsidRPr="00734E8C">
                        <w:rPr>
                          <w:rFonts w:ascii="Arial" w:hAnsi="Arial" w:cs="Arial"/>
                          <w:b/>
                          <w:sz w:val="24"/>
                          <w:szCs w:val="24"/>
                        </w:rPr>
                        <w:t>Vinculación Teórica</w:t>
                      </w:r>
                    </w:p>
                    <w:p w:rsidR="00AB31C3" w:rsidRPr="00734E8C" w:rsidRDefault="00AB31C3" w:rsidP="00AB31C3">
                      <w:pPr>
                        <w:jc w:val="both"/>
                        <w:rPr>
                          <w:rFonts w:ascii="Arial" w:hAnsi="Arial" w:cs="Arial"/>
                          <w:sz w:val="24"/>
                          <w:szCs w:val="24"/>
                        </w:rPr>
                      </w:pPr>
                      <w:r w:rsidRPr="00734E8C">
                        <w:rPr>
                          <w:rFonts w:ascii="Arial" w:hAnsi="Arial" w:cs="Arial"/>
                          <w:sz w:val="24"/>
                          <w:szCs w:val="24"/>
                        </w:rPr>
                        <w:t>El ácido graso insaturado al entrar en contacto con la solución, el Ión Sodio (Na</w:t>
                      </w:r>
                      <w:r w:rsidRPr="00734E8C">
                        <w:rPr>
                          <w:rFonts w:ascii="Arial" w:hAnsi="Arial" w:cs="Arial"/>
                          <w:sz w:val="24"/>
                          <w:szCs w:val="24"/>
                          <w:vertAlign w:val="superscript"/>
                        </w:rPr>
                        <w:t>+</w:t>
                      </w:r>
                      <w:r w:rsidRPr="00734E8C">
                        <w:rPr>
                          <w:rFonts w:ascii="Arial" w:hAnsi="Arial" w:cs="Arial"/>
                          <w:sz w:val="24"/>
                          <w:szCs w:val="24"/>
                        </w:rPr>
                        <w:t>)</w:t>
                      </w:r>
                      <w:r w:rsidRPr="00734E8C">
                        <w:rPr>
                          <w:rFonts w:ascii="Arial" w:hAnsi="Arial" w:cs="Arial"/>
                          <w:sz w:val="24"/>
                          <w:szCs w:val="24"/>
                          <w:vertAlign w:val="superscript"/>
                        </w:rPr>
                        <w:t xml:space="preserve"> </w:t>
                      </w:r>
                      <w:r w:rsidRPr="00734E8C">
                        <w:rPr>
                          <w:rFonts w:ascii="Arial" w:hAnsi="Arial" w:cs="Arial"/>
                          <w:sz w:val="24"/>
                          <w:szCs w:val="24"/>
                        </w:rPr>
                        <w:t>se incorpora en el doble enlace del Carbono (C=O), desplazando parte de la cadena alquílica, al ocurrir esto, esta última posee un extremo en deficiencia de electrones (+) por el desplazamiento del carbono a la cual se anexan los hidroxilos (OH</w:t>
                      </w:r>
                      <w:r w:rsidRPr="00734E8C">
                        <w:rPr>
                          <w:rFonts w:ascii="Arial" w:hAnsi="Arial" w:cs="Arial"/>
                          <w:sz w:val="24"/>
                          <w:szCs w:val="24"/>
                          <w:vertAlign w:val="superscript"/>
                        </w:rPr>
                        <w:t>-</w:t>
                      </w:r>
                      <w:r w:rsidRPr="00734E8C">
                        <w:rPr>
                          <w:rFonts w:ascii="Arial" w:hAnsi="Arial" w:cs="Arial"/>
                          <w:sz w:val="24"/>
                          <w:szCs w:val="24"/>
                        </w:rPr>
                        <w:t>) formando la glicerina (Glicerol = alcohol).</w:t>
                      </w:r>
                    </w:p>
                    <w:p w:rsidR="00AB31C3" w:rsidRPr="00734E8C" w:rsidRDefault="00AB31C3" w:rsidP="00AB31C3">
                      <w:pPr>
                        <w:jc w:val="both"/>
                        <w:rPr>
                          <w:rFonts w:ascii="Arial" w:hAnsi="Arial" w:cs="Arial"/>
                          <w:sz w:val="24"/>
                          <w:szCs w:val="24"/>
                        </w:rPr>
                      </w:pPr>
                      <w:r w:rsidRPr="00734E8C">
                        <w:rPr>
                          <w:rFonts w:ascii="Arial" w:hAnsi="Arial" w:cs="Arial"/>
                          <w:sz w:val="24"/>
                          <w:szCs w:val="24"/>
                        </w:rPr>
                        <w:t xml:space="preserve"> Existen 2 tipos de procedimientos para generar Jabón: proceso al </w:t>
                      </w:r>
                      <w:r w:rsidRPr="00734E8C">
                        <w:rPr>
                          <w:rFonts w:ascii="Arial" w:hAnsi="Arial" w:cs="Arial"/>
                          <w:i/>
                          <w:sz w:val="24"/>
                          <w:szCs w:val="24"/>
                        </w:rPr>
                        <w:t>frío</w:t>
                      </w:r>
                      <w:r w:rsidRPr="00734E8C">
                        <w:rPr>
                          <w:rFonts w:ascii="Arial" w:hAnsi="Arial" w:cs="Arial"/>
                          <w:sz w:val="24"/>
                          <w:szCs w:val="24"/>
                        </w:rPr>
                        <w:t xml:space="preserve"> y al </w:t>
                      </w:r>
                      <w:r w:rsidRPr="00734E8C">
                        <w:rPr>
                          <w:rFonts w:ascii="Arial" w:hAnsi="Arial" w:cs="Arial"/>
                          <w:i/>
                          <w:sz w:val="24"/>
                          <w:szCs w:val="24"/>
                        </w:rPr>
                        <w:t>caliente</w:t>
                      </w:r>
                      <w:r w:rsidRPr="00734E8C">
                        <w:rPr>
                          <w:rFonts w:ascii="Arial" w:hAnsi="Arial" w:cs="Arial"/>
                          <w:sz w:val="24"/>
                          <w:szCs w:val="24"/>
                        </w:rPr>
                        <w:t>. Hay que tomar en cuenta que, mientras mayor calor se produzca durante el proceso de saponificación, éste será más completo, es decir, se garantiza la neutralización de los ácidos grasos y se obtendrá un jabón más transparente y neutro.</w:t>
                      </w:r>
                      <w:r w:rsidRPr="00734E8C">
                        <w:rPr>
                          <w:rFonts w:ascii="Arial" w:hAnsi="Arial" w:cs="Arial"/>
                          <w:sz w:val="24"/>
                          <w:szCs w:val="24"/>
                        </w:rPr>
                        <w:tab/>
                      </w:r>
                    </w:p>
                    <w:p w:rsidR="00AB31C3" w:rsidRPr="002F7F3F" w:rsidRDefault="00AB31C3" w:rsidP="00AB31C3">
                      <w:pPr>
                        <w:jc w:val="both"/>
                        <w:rPr>
                          <w:rFonts w:ascii="Arial" w:hAnsi="Arial" w:cs="Arial"/>
                          <w:sz w:val="24"/>
                          <w:szCs w:val="24"/>
                        </w:rPr>
                      </w:pPr>
                      <w:r w:rsidRPr="00734E8C">
                        <w:rPr>
                          <w:rFonts w:ascii="Arial" w:hAnsi="Arial" w:cs="Arial"/>
                          <w:sz w:val="24"/>
                          <w:szCs w:val="24"/>
                        </w:rPr>
                        <w:t xml:space="preserve">Es importante saber que, los Jabones se disuelven en el agua pura fría, mejor en la caliente; las disoluciones jabonosas tienen la propiedad de disolver las grasas (poder detergente o distersivo), propiedad que varía según la naturaleza del ácido graso empleado en la fabricación del jabón. Éste no es soluble en Éter ni Benceno, pero sí en alcohol caliente. A veces se añaden al Jabón materias medicinales diversas, que le comunican propiedades especiales (Jabones al cresol, al ictiol, al sublimado corrosivo, entre otros.) de gran poder bactericida. A los jabones de tocador se les adicionan materias olorosas y colorantes </w:t>
                      </w:r>
                      <w:proofErr w:type="gramStart"/>
                      <w:r w:rsidRPr="00734E8C">
                        <w:rPr>
                          <w:rFonts w:ascii="Arial" w:hAnsi="Arial" w:cs="Arial"/>
                          <w:sz w:val="24"/>
                          <w:szCs w:val="24"/>
                        </w:rPr>
                        <w:t>diversos</w:t>
                      </w:r>
                      <w:proofErr w:type="gramEnd"/>
                      <w:r w:rsidRPr="00734E8C">
                        <w:rPr>
                          <w:rFonts w:ascii="Arial" w:hAnsi="Arial" w:cs="Arial"/>
                          <w:sz w:val="24"/>
                          <w:szCs w:val="24"/>
                        </w:rPr>
                        <w:t xml:space="preserve">. </w:t>
                      </w:r>
                    </w:p>
                    <w:p w:rsidR="00AB31C3" w:rsidRPr="0078547D" w:rsidRDefault="00AB31C3" w:rsidP="00AB31C3">
                      <w:pPr>
                        <w:jc w:val="center"/>
                        <w:rPr>
                          <w:rFonts w:ascii="Arial" w:hAnsi="Arial" w:cs="Arial"/>
                          <w:b/>
                          <w:i/>
                          <w:sz w:val="24"/>
                          <w:szCs w:val="24"/>
                        </w:rPr>
                      </w:pPr>
                      <w:r w:rsidRPr="0078547D">
                        <w:rPr>
                          <w:rFonts w:ascii="Arial" w:hAnsi="Arial" w:cs="Arial"/>
                          <w:b/>
                          <w:i/>
                          <w:sz w:val="24"/>
                          <w:szCs w:val="24"/>
                        </w:rPr>
                        <w:t>¿Cómo calcular la cantidad de Sosa Cáustica a utilizar para el proceso de Saponificación de Grasas?</w:t>
                      </w:r>
                    </w:p>
                    <w:p w:rsidR="00AB31C3" w:rsidRDefault="00AB31C3" w:rsidP="00AB31C3">
                      <w:pPr>
                        <w:jc w:val="both"/>
                        <w:rPr>
                          <w:rFonts w:ascii="Arial" w:hAnsi="Arial" w:cs="Arial"/>
                          <w:sz w:val="24"/>
                          <w:szCs w:val="24"/>
                        </w:rPr>
                      </w:pPr>
                      <w:r>
                        <w:rPr>
                          <w:rFonts w:ascii="Arial" w:hAnsi="Arial" w:cs="Arial"/>
                          <w:sz w:val="24"/>
                          <w:szCs w:val="24"/>
                        </w:rPr>
                        <w:t>En primer lugar, se necesita conocer la tabla de saponificación para verificar el índice de saponificación para cada tipo de aceite a utilizar. Se pude emplear la tabla que se muestra a continuación:</w:t>
                      </w:r>
                    </w:p>
                    <w:p w:rsidR="00AB31C3" w:rsidRDefault="00AB31C3" w:rsidP="00AB31C3">
                      <w:pPr>
                        <w:rPr>
                          <w:rFonts w:ascii="Arial" w:hAnsi="Arial" w:cs="Arial"/>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r w:rsidRPr="00B7185D">
        <w:rPr>
          <w:noProof/>
          <w:lang w:eastAsia="es-VE"/>
        </w:rPr>
        <mc:AlternateContent>
          <mc:Choice Requires="wps">
            <w:drawing>
              <wp:anchor distT="0" distB="0" distL="114300" distR="114300" simplePos="0" relativeHeight="251723776" behindDoc="0" locked="0" layoutInCell="1" allowOverlap="1" wp14:anchorId="0E4593E9" wp14:editId="1E47FA1C">
                <wp:simplePos x="0" y="0"/>
                <wp:positionH relativeFrom="column">
                  <wp:posOffset>4705350</wp:posOffset>
                </wp:positionH>
                <wp:positionV relativeFrom="paragraph">
                  <wp:posOffset>-95250</wp:posOffset>
                </wp:positionV>
                <wp:extent cx="4514850" cy="7029450"/>
                <wp:effectExtent l="0" t="0" r="0" b="0"/>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029450"/>
                        </a:xfrm>
                        <a:prstGeom prst="rect">
                          <a:avLst/>
                        </a:prstGeom>
                        <a:noFill/>
                        <a:ln w="9525">
                          <a:noFill/>
                          <a:miter lim="800000"/>
                          <a:headEnd/>
                          <a:tailEnd/>
                        </a:ln>
                      </wps:spPr>
                      <wps:txbx>
                        <w:txbxContent>
                          <w:tbl>
                            <w:tblPr>
                              <w:tblStyle w:val="Tablaconcuadrcula"/>
                              <w:tblW w:w="0" w:type="auto"/>
                              <w:tblLook w:val="04A0" w:firstRow="1" w:lastRow="0" w:firstColumn="1" w:lastColumn="0" w:noHBand="0" w:noVBand="1"/>
                            </w:tblPr>
                            <w:tblGrid>
                              <w:gridCol w:w="1441"/>
                              <w:gridCol w:w="1898"/>
                              <w:gridCol w:w="1561"/>
                              <w:gridCol w:w="1898"/>
                            </w:tblGrid>
                            <w:tr w:rsidR="00AB31C3" w:rsidTr="00891919">
                              <w:trPr>
                                <w:trHeight w:val="434"/>
                              </w:trPr>
                              <w:tc>
                                <w:tcPr>
                                  <w:tcW w:w="1505" w:type="dxa"/>
                                  <w:vAlign w:val="center"/>
                                </w:tcPr>
                                <w:p w:rsidR="00AB31C3" w:rsidRDefault="00AB31C3" w:rsidP="00891919">
                                  <w:pPr>
                                    <w:jc w:val="center"/>
                                    <w:rPr>
                                      <w:rFonts w:ascii="Arial" w:hAnsi="Arial" w:cs="Arial"/>
                                      <w:sz w:val="24"/>
                                      <w:szCs w:val="24"/>
                                    </w:rPr>
                                  </w:pPr>
                                  <w:bookmarkStart w:id="0" w:name="_GoBack"/>
                                  <w:bookmarkEnd w:id="0"/>
                                  <w:r>
                                    <w:rPr>
                                      <w:rFonts w:ascii="Arial" w:hAnsi="Arial" w:cs="Arial"/>
                                      <w:sz w:val="24"/>
                                      <w:szCs w:val="24"/>
                                    </w:rPr>
                                    <w:t>Tipo de Aceite</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Índice de saponificación</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Tipo de aceite</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Índice de saponificación</w:t>
                                  </w:r>
                                </w:p>
                              </w:tc>
                            </w:tr>
                            <w:tr w:rsidR="00AB31C3" w:rsidTr="00891919">
                              <w:trPr>
                                <w:trHeight w:val="425"/>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Oliva</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0,134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Coco</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0,190 gr</w:t>
                                  </w:r>
                                </w:p>
                              </w:tc>
                            </w:tr>
                            <w:tr w:rsidR="00AB31C3" w:rsidTr="00891919">
                              <w:trPr>
                                <w:trHeight w:val="403"/>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Palma</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0,141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Girasol</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0,134 gr</w:t>
                                  </w:r>
                                </w:p>
                              </w:tc>
                            </w:tr>
                            <w:tr w:rsidR="00AB31C3" w:rsidTr="00891919">
                              <w:trPr>
                                <w:trHeight w:val="409"/>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Ricino</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0,128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Almendras</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0,136 gr</w:t>
                                  </w:r>
                                </w:p>
                              </w:tc>
                            </w:tr>
                            <w:tr w:rsidR="00AB31C3" w:rsidTr="00891919">
                              <w:trPr>
                                <w:trHeight w:val="416"/>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Aguacate</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0,133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Soja</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0,135 gr</w:t>
                                  </w:r>
                                </w:p>
                              </w:tc>
                            </w:tr>
                            <w:tr w:rsidR="00AB31C3" w:rsidTr="00891919">
                              <w:trPr>
                                <w:trHeight w:val="421"/>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Maíz</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0,136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Sésamo</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0,133 gr</w:t>
                                  </w:r>
                                </w:p>
                              </w:tc>
                            </w:tr>
                            <w:tr w:rsidR="00AB31C3" w:rsidTr="00891919">
                              <w:trPr>
                                <w:trHeight w:val="427"/>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Joroba</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0,069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Palmiste</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0,156 gr</w:t>
                                  </w:r>
                                </w:p>
                              </w:tc>
                            </w:tr>
                            <w:tr w:rsidR="00AB31C3" w:rsidTr="00891919">
                              <w:trPr>
                                <w:trHeight w:val="419"/>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Germen de Trigo</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0,132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Cera de Abeja</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0,069 gr</w:t>
                                  </w:r>
                                </w:p>
                              </w:tc>
                            </w:tr>
                            <w:tr w:rsidR="00AB31C3" w:rsidTr="00891919">
                              <w:trPr>
                                <w:trHeight w:val="397"/>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Manteca de Cacao</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0,137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Manteca de Karité</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0,128 gr</w:t>
                                  </w:r>
                                </w:p>
                              </w:tc>
                            </w:tr>
                          </w:tbl>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r>
                              <w:rPr>
                                <w:rFonts w:ascii="Arial" w:hAnsi="Arial" w:cs="Arial"/>
                                <w:sz w:val="24"/>
                                <w:szCs w:val="24"/>
                              </w:rPr>
                              <w:t>Una vez reconocido el tipo de aceite y la cantidad en mililitros que se va a utilizar, se procede a calcular la cantidad en gramos con la ayuda de la densidad del aceite. El resultado obtenido, se multiplicará  por el índice que aparece en la tabla para obtener la cantidad de sosa en gramos, como por ejemplo:</w:t>
                            </w:r>
                          </w:p>
                          <w:p w:rsidR="00AB31C3" w:rsidRDefault="00AB31C3" w:rsidP="00AB31C3">
                            <w:pPr>
                              <w:jc w:val="both"/>
                              <w:rPr>
                                <w:rFonts w:ascii="Arial" w:hAnsi="Arial" w:cs="Arial"/>
                                <w:sz w:val="24"/>
                                <w:szCs w:val="24"/>
                              </w:rPr>
                            </w:pPr>
                            <w:r>
                              <w:rPr>
                                <w:rFonts w:ascii="Arial" w:hAnsi="Arial" w:cs="Arial"/>
                                <w:sz w:val="24"/>
                                <w:szCs w:val="24"/>
                              </w:rPr>
                              <w:t>Para 500 ml de aceite de soya cuya densidad es de 0,925 gr/ml. Se multiplica ambos valores, obteniendo: 462,5 gr, aproximadamente 463 gramos de aceite de soja. Finalmente, esta cantidad se multiplica por el índice de saponificación de la siguiente manera: 463 x 0,135= 62, 505 gr de sosa cáustica necesarios para el proceso. En conclusión:</w:t>
                            </w:r>
                          </w:p>
                          <w:p w:rsidR="00AB31C3" w:rsidRDefault="00AB31C3" w:rsidP="00AB31C3">
                            <w:pPr>
                              <w:rPr>
                                <w:rFonts w:ascii="Arial" w:hAnsi="Arial" w:cs="Arial"/>
                                <w:sz w:val="24"/>
                                <w:szCs w:val="24"/>
                              </w:rPr>
                            </w:pPr>
                            <w:r>
                              <w:rPr>
                                <w:rFonts w:ascii="Arial" w:hAnsi="Arial" w:cs="Arial"/>
                                <w:sz w:val="24"/>
                                <w:szCs w:val="24"/>
                              </w:rPr>
                              <w:t>Si desea saponificar 500 ml de aceite, tendrías que agregar 63 gr, aproximadamente, de hidróxido de sodio o Sosa cáustica.</w:t>
                            </w: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593E9" id="_x0000_s1065" type="#_x0000_t202" style="position:absolute;left:0;text-align:left;margin-left:370.5pt;margin-top:-7.5pt;width:355.5pt;height:5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" filled="f" stroked="f">
                <v:textbox>
                  <w:txbxContent>
                    <w:tbl>
                      <w:tblPr>
                        <w:tblStyle w:val="Tablaconcuadrcula"/>
                        <w:tblW w:w="0" w:type="auto"/>
                        <w:tblLook w:val="04A0" w:firstRow="1" w:lastRow="0" w:firstColumn="1" w:lastColumn="0" w:noHBand="0" w:noVBand="1"/>
                      </w:tblPr>
                      <w:tblGrid>
                        <w:gridCol w:w="1441"/>
                        <w:gridCol w:w="1898"/>
                        <w:gridCol w:w="1561"/>
                        <w:gridCol w:w="1898"/>
                      </w:tblGrid>
                      <w:tr w:rsidR="00AB31C3" w:rsidTr="00891919">
                        <w:trPr>
                          <w:trHeight w:val="434"/>
                        </w:trPr>
                        <w:tc>
                          <w:tcPr>
                            <w:tcW w:w="1505" w:type="dxa"/>
                            <w:vAlign w:val="center"/>
                          </w:tcPr>
                          <w:p w:rsidR="00AB31C3" w:rsidRDefault="00AB31C3" w:rsidP="00891919">
                            <w:pPr>
                              <w:jc w:val="center"/>
                              <w:rPr>
                                <w:rFonts w:ascii="Arial" w:hAnsi="Arial" w:cs="Arial"/>
                                <w:sz w:val="24"/>
                                <w:szCs w:val="24"/>
                              </w:rPr>
                            </w:pPr>
                            <w:bookmarkStart w:id="1" w:name="_GoBack"/>
                            <w:bookmarkEnd w:id="1"/>
                            <w:r>
                              <w:rPr>
                                <w:rFonts w:ascii="Arial" w:hAnsi="Arial" w:cs="Arial"/>
                                <w:sz w:val="24"/>
                                <w:szCs w:val="24"/>
                              </w:rPr>
                              <w:t>Tipo de Aceite</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Índice de saponificación</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Tipo de aceite</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Índice de saponificación</w:t>
                            </w:r>
                          </w:p>
                        </w:tc>
                      </w:tr>
                      <w:tr w:rsidR="00AB31C3" w:rsidTr="00891919">
                        <w:trPr>
                          <w:trHeight w:val="425"/>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Oliva</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0,134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Coco</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0,190 gr</w:t>
                            </w:r>
                          </w:p>
                        </w:tc>
                      </w:tr>
                      <w:tr w:rsidR="00AB31C3" w:rsidTr="00891919">
                        <w:trPr>
                          <w:trHeight w:val="403"/>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Palma</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0,141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Girasol</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0,134 gr</w:t>
                            </w:r>
                          </w:p>
                        </w:tc>
                      </w:tr>
                      <w:tr w:rsidR="00AB31C3" w:rsidTr="00891919">
                        <w:trPr>
                          <w:trHeight w:val="409"/>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Ricino</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0,128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Almendras</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0,136 gr</w:t>
                            </w:r>
                          </w:p>
                        </w:tc>
                      </w:tr>
                      <w:tr w:rsidR="00AB31C3" w:rsidTr="00891919">
                        <w:trPr>
                          <w:trHeight w:val="416"/>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Aguacate</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0,133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Soja</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0,135 gr</w:t>
                            </w:r>
                          </w:p>
                        </w:tc>
                      </w:tr>
                      <w:tr w:rsidR="00AB31C3" w:rsidTr="00891919">
                        <w:trPr>
                          <w:trHeight w:val="421"/>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Maíz</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0,136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Sésamo</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0,133 gr</w:t>
                            </w:r>
                          </w:p>
                        </w:tc>
                      </w:tr>
                      <w:tr w:rsidR="00AB31C3" w:rsidTr="00891919">
                        <w:trPr>
                          <w:trHeight w:val="427"/>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Joroba</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0,069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Palmiste</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0,156 gr</w:t>
                            </w:r>
                          </w:p>
                        </w:tc>
                      </w:tr>
                      <w:tr w:rsidR="00AB31C3" w:rsidTr="00891919">
                        <w:trPr>
                          <w:trHeight w:val="419"/>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Aceite de Germen de Trigo</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0,132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Cera de Abeja</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0,069 gr</w:t>
                            </w:r>
                          </w:p>
                        </w:tc>
                      </w:tr>
                      <w:tr w:rsidR="00AB31C3" w:rsidTr="00891919">
                        <w:trPr>
                          <w:trHeight w:val="397"/>
                        </w:trPr>
                        <w:tc>
                          <w:tcPr>
                            <w:tcW w:w="1505" w:type="dxa"/>
                            <w:vAlign w:val="center"/>
                          </w:tcPr>
                          <w:p w:rsidR="00AB31C3" w:rsidRDefault="00AB31C3" w:rsidP="00891919">
                            <w:pPr>
                              <w:jc w:val="center"/>
                              <w:rPr>
                                <w:rFonts w:ascii="Arial" w:hAnsi="Arial" w:cs="Arial"/>
                                <w:sz w:val="24"/>
                                <w:szCs w:val="24"/>
                              </w:rPr>
                            </w:pPr>
                            <w:r>
                              <w:rPr>
                                <w:rFonts w:ascii="Arial" w:hAnsi="Arial" w:cs="Arial"/>
                                <w:sz w:val="24"/>
                                <w:szCs w:val="24"/>
                              </w:rPr>
                              <w:t>Manteca de Cacao</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0,137 gr</w:t>
                            </w:r>
                          </w:p>
                        </w:tc>
                        <w:tc>
                          <w:tcPr>
                            <w:tcW w:w="1622" w:type="dxa"/>
                            <w:vAlign w:val="center"/>
                          </w:tcPr>
                          <w:p w:rsidR="00AB31C3" w:rsidRDefault="00AB31C3" w:rsidP="00891919">
                            <w:pPr>
                              <w:jc w:val="center"/>
                              <w:rPr>
                                <w:rFonts w:ascii="Arial" w:hAnsi="Arial" w:cs="Arial"/>
                                <w:sz w:val="24"/>
                                <w:szCs w:val="24"/>
                              </w:rPr>
                            </w:pPr>
                            <w:r>
                              <w:rPr>
                                <w:rFonts w:ascii="Arial" w:hAnsi="Arial" w:cs="Arial"/>
                                <w:sz w:val="24"/>
                                <w:szCs w:val="24"/>
                              </w:rPr>
                              <w:t>Manteca de Karité</w:t>
                            </w:r>
                          </w:p>
                        </w:tc>
                        <w:tc>
                          <w:tcPr>
                            <w:tcW w:w="1948" w:type="dxa"/>
                            <w:vAlign w:val="center"/>
                          </w:tcPr>
                          <w:p w:rsidR="00AB31C3" w:rsidRDefault="00AB31C3" w:rsidP="00891919">
                            <w:pPr>
                              <w:jc w:val="center"/>
                              <w:rPr>
                                <w:rFonts w:ascii="Arial" w:hAnsi="Arial" w:cs="Arial"/>
                                <w:sz w:val="24"/>
                                <w:szCs w:val="24"/>
                              </w:rPr>
                            </w:pPr>
                            <w:r>
                              <w:rPr>
                                <w:rFonts w:ascii="Arial" w:hAnsi="Arial" w:cs="Arial"/>
                                <w:sz w:val="24"/>
                                <w:szCs w:val="24"/>
                              </w:rPr>
                              <w:t>0,128 gr</w:t>
                            </w:r>
                          </w:p>
                        </w:tc>
                      </w:tr>
                    </w:tbl>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r>
                        <w:rPr>
                          <w:rFonts w:ascii="Arial" w:hAnsi="Arial" w:cs="Arial"/>
                          <w:sz w:val="24"/>
                          <w:szCs w:val="24"/>
                        </w:rPr>
                        <w:t>Una vez reconocido el tipo de aceite y la cantidad en mililitros que se va a utilizar, se procede a calcular la cantidad en gramos con la ayuda de la densidad del aceite. El resultado obtenido, se multiplicará  por el índice que aparece en la tabla para obtener la cantidad de sosa en gramos, como por ejemplo:</w:t>
                      </w:r>
                    </w:p>
                    <w:p w:rsidR="00AB31C3" w:rsidRDefault="00AB31C3" w:rsidP="00AB31C3">
                      <w:pPr>
                        <w:jc w:val="both"/>
                        <w:rPr>
                          <w:rFonts w:ascii="Arial" w:hAnsi="Arial" w:cs="Arial"/>
                          <w:sz w:val="24"/>
                          <w:szCs w:val="24"/>
                        </w:rPr>
                      </w:pPr>
                      <w:r>
                        <w:rPr>
                          <w:rFonts w:ascii="Arial" w:hAnsi="Arial" w:cs="Arial"/>
                          <w:sz w:val="24"/>
                          <w:szCs w:val="24"/>
                        </w:rPr>
                        <w:t>Para 500 ml de aceite de soya cuya densidad es de 0,925 gr/ml. Se multiplica ambos valores, obteniendo: 462,5 gr, aproximadamente 463 gramos de aceite de soja. Finalmente, esta cantidad se multiplica por el índice de saponificación de la siguiente manera: 463 x 0,135= 62, 505 gr de sosa cáustica necesarios para el proceso. En conclusión:</w:t>
                      </w:r>
                    </w:p>
                    <w:p w:rsidR="00AB31C3" w:rsidRDefault="00AB31C3" w:rsidP="00AB31C3">
                      <w:pPr>
                        <w:rPr>
                          <w:rFonts w:ascii="Arial" w:hAnsi="Arial" w:cs="Arial"/>
                          <w:sz w:val="24"/>
                          <w:szCs w:val="24"/>
                        </w:rPr>
                      </w:pPr>
                      <w:r>
                        <w:rPr>
                          <w:rFonts w:ascii="Arial" w:hAnsi="Arial" w:cs="Arial"/>
                          <w:sz w:val="24"/>
                          <w:szCs w:val="24"/>
                        </w:rPr>
                        <w:t>Si desea saponificar 500 ml de aceite, tendrías que agregar 63 gr, aproximadamente, de hidróxido de sodio o Sosa cáustica.</w:t>
                      </w: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Default="00AB31C3" w:rsidP="00AB31C3">
                      <w:pPr>
                        <w:rPr>
                          <w:rFonts w:ascii="Arial" w:hAnsi="Arial" w:cs="Arial"/>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Pr="00D51766" w:rsidRDefault="00AB31C3" w:rsidP="00AB31C3">
      <w:pPr>
        <w:jc w:val="center"/>
        <w:rPr>
          <w:rFonts w:ascii="Arial" w:hAnsi="Arial" w:cs="Arial"/>
          <w:b/>
          <w:i/>
          <w:sz w:val="24"/>
          <w:szCs w:val="24"/>
        </w:rPr>
      </w:pPr>
      <w:r>
        <w:rPr>
          <w:rFonts w:ascii="Arial" w:hAnsi="Arial" w:cs="Arial"/>
          <w:b/>
          <w:i/>
          <w:sz w:val="24"/>
          <w:szCs w:val="24"/>
        </w:rPr>
        <w:t xml:space="preserve">Champú </w:t>
      </w:r>
    </w:p>
    <w:p w:rsidR="00AB31C3" w:rsidRDefault="00AB31C3" w:rsidP="00AB31C3">
      <w:pPr>
        <w:jc w:val="both"/>
        <w:rPr>
          <w:rFonts w:ascii="Arial" w:hAnsi="Arial" w:cs="Arial"/>
          <w:sz w:val="24"/>
          <w:szCs w:val="24"/>
        </w:rPr>
      </w:pPr>
      <w:r>
        <w:rPr>
          <w:rFonts w:ascii="Arial" w:hAnsi="Arial" w:cs="Arial"/>
          <w:sz w:val="24"/>
          <w:szCs w:val="24"/>
        </w:rPr>
        <w:t>¿Qué es el Champú?</w:t>
      </w:r>
    </w:p>
    <w:p w:rsidR="00AB31C3" w:rsidRDefault="00AB31C3" w:rsidP="00AB31C3">
      <w:pPr>
        <w:jc w:val="both"/>
        <w:rPr>
          <w:sz w:val="24"/>
          <w:szCs w:val="24"/>
        </w:rPr>
      </w:pPr>
      <w:r w:rsidRPr="00B511E8">
        <w:rPr>
          <w:rFonts w:ascii="Arial" w:hAnsi="Arial" w:cs="Arial"/>
          <w:noProof/>
          <w:sz w:val="36"/>
          <w:szCs w:val="36"/>
          <w:lang w:eastAsia="es-VE"/>
        </w:rPr>
        <w:lastRenderedPageBreak/>
        <w:drawing>
          <wp:anchor distT="0" distB="0" distL="114300" distR="114300" simplePos="0" relativeHeight="251729920" behindDoc="1" locked="0" layoutInCell="1" allowOverlap="1" wp14:anchorId="4A52BAF2" wp14:editId="62DAA749">
            <wp:simplePos x="0" y="0"/>
            <wp:positionH relativeFrom="column">
              <wp:posOffset>5246370</wp:posOffset>
            </wp:positionH>
            <wp:positionV relativeFrom="paragraph">
              <wp:posOffset>710565</wp:posOffset>
            </wp:positionV>
            <wp:extent cx="1981200" cy="1981200"/>
            <wp:effectExtent l="0" t="0" r="0" b="0"/>
            <wp:wrapThrough wrapText="bothSides">
              <wp:wrapPolygon edited="0">
                <wp:start x="0" y="0"/>
                <wp:lineTo x="0" y="21392"/>
                <wp:lineTo x="21392" y="21392"/>
                <wp:lineTo x="21392" y="0"/>
                <wp:lineTo x="0" y="0"/>
              </wp:wrapPolygon>
            </wp:wrapThrough>
            <wp:docPr id="381" name="Imagen 381" descr="http://www.ahorradoras.com/wp-content/uploads/2013/12/lavar_el_p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horradoras.com/wp-content/uploads/2013/12/lavar_el_pel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Es un producto destinado para el cuidado del cabello, usado para limpiarlo de suciedad, la grasa formada por las glándulas sebáceas, escamas de la piel y en general partículas contaminantes que gradualmente se acumulan en el cabello. Cuando mezclamos champú con agua o vinagre, se convierte en un tensoactivo, el cual mientras limpia el cabello y cuero cabelludo, puede quitar el sebo que lubrica la base del cabello. </w:t>
      </w:r>
    </w:p>
    <w:p w:rsidR="00AB31C3" w:rsidRDefault="00AB31C3" w:rsidP="00AB31C3">
      <w:pPr>
        <w:jc w:val="both"/>
        <w:rPr>
          <w:rFonts w:ascii="Arial" w:hAnsi="Arial" w:cs="Arial"/>
          <w:sz w:val="24"/>
          <w:szCs w:val="24"/>
        </w:rPr>
      </w:pPr>
      <w:r w:rsidRPr="004577D1">
        <w:rPr>
          <w:rFonts w:ascii="Arial" w:hAnsi="Arial" w:cs="Arial"/>
          <w:noProof/>
          <w:sz w:val="24"/>
          <w:szCs w:val="24"/>
          <w:lang w:eastAsia="es-VE"/>
        </w:rPr>
        <mc:AlternateContent>
          <mc:Choice Requires="wps">
            <w:drawing>
              <wp:anchor distT="0" distB="0" distL="114300" distR="114300" simplePos="0" relativeHeight="251725824" behindDoc="0" locked="0" layoutInCell="1" allowOverlap="1" wp14:anchorId="79507F65" wp14:editId="20344AC4">
                <wp:simplePos x="0" y="0"/>
                <wp:positionH relativeFrom="column">
                  <wp:posOffset>-12700</wp:posOffset>
                </wp:positionH>
                <wp:positionV relativeFrom="paragraph">
                  <wp:posOffset>187960</wp:posOffset>
                </wp:positionV>
                <wp:extent cx="4064000" cy="1403985"/>
                <wp:effectExtent l="0" t="0" r="0" b="6985"/>
                <wp:wrapNone/>
                <wp:docPr id="3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403985"/>
                        </a:xfrm>
                        <a:prstGeom prst="rect">
                          <a:avLst/>
                        </a:prstGeom>
                        <a:solidFill>
                          <a:srgbClr val="FFFFFF"/>
                        </a:solidFill>
                        <a:ln w="9525">
                          <a:noFill/>
                          <a:miter lim="800000"/>
                          <a:headEnd/>
                          <a:tailEnd/>
                        </a:ln>
                      </wps:spPr>
                      <wps:txbx>
                        <w:txbxContent>
                          <w:p w:rsidR="00AB31C3" w:rsidRPr="0086186E" w:rsidRDefault="00AB31C3" w:rsidP="00AB31C3">
                            <w:pPr>
                              <w:jc w:val="both"/>
                              <w:rPr>
                                <w:rFonts w:ascii="Arial" w:hAnsi="Arial" w:cs="Arial"/>
                                <w:sz w:val="24"/>
                                <w:szCs w:val="24"/>
                              </w:rPr>
                            </w:pPr>
                            <w:r>
                              <w:rPr>
                                <w:rFonts w:ascii="Arial" w:hAnsi="Arial" w:cs="Arial"/>
                                <w:sz w:val="24"/>
                                <w:szCs w:val="24"/>
                              </w:rPr>
                              <w:t xml:space="preserve">El origen de la palabra Champú  proviene del inglés Shampoo que data en el año 1762 y cuyo significado es  ¨Masajear¨. En los primeros tiempos, los peluqueros ingleses hervían jabón en agua y añadían hierbas aromáticas para dar brillo y fragancia al cabello. </w:t>
                            </w:r>
                          </w:p>
                          <w:p w:rsidR="00AB31C3" w:rsidRDefault="00AB31C3" w:rsidP="00AB31C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07F65" id="_x0000_s1066" type="#_x0000_t202" style="position:absolute;left:0;text-align:left;margin-left:-1pt;margin-top:14.8pt;width:320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" stroked="f">
                <v:textbox style="mso-fit-shape-to-text:t">
                  <w:txbxContent>
                    <w:p w:rsidR="00AB31C3" w:rsidRPr="0086186E" w:rsidRDefault="00AB31C3" w:rsidP="00AB31C3">
                      <w:pPr>
                        <w:jc w:val="both"/>
                        <w:rPr>
                          <w:rFonts w:ascii="Arial" w:hAnsi="Arial" w:cs="Arial"/>
                          <w:sz w:val="24"/>
                          <w:szCs w:val="24"/>
                        </w:rPr>
                      </w:pPr>
                      <w:r>
                        <w:rPr>
                          <w:rFonts w:ascii="Arial" w:hAnsi="Arial" w:cs="Arial"/>
                          <w:sz w:val="24"/>
                          <w:szCs w:val="24"/>
                        </w:rPr>
                        <w:t xml:space="preserve">El origen de la palabra Champú  proviene del inglés Shampoo que data en el año 1762 y cuyo significado es  ¨Masajear¨. En los primeros tiempos, los peluqueros ingleses hervían jabón en agua y añadían hierbas aromáticas para dar brillo y fragancia al cabello. </w:t>
                      </w:r>
                    </w:p>
                    <w:p w:rsidR="00AB31C3" w:rsidRDefault="00AB31C3" w:rsidP="00AB31C3"/>
                  </w:txbxContent>
                </v:textbox>
              </v:shape>
            </w:pict>
          </mc:Fallback>
        </mc:AlternateConten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r>
        <w:rPr>
          <w:rFonts w:ascii="Arial" w:hAnsi="Arial" w:cs="Arial"/>
          <w:noProof/>
          <w:sz w:val="24"/>
          <w:szCs w:val="24"/>
          <w:lang w:eastAsia="es-VE"/>
        </w:rPr>
        <mc:AlternateContent>
          <mc:Choice Requires="wps">
            <w:drawing>
              <wp:anchor distT="0" distB="0" distL="114300" distR="114300" simplePos="0" relativeHeight="251726848" behindDoc="0" locked="0" layoutInCell="1" allowOverlap="1" wp14:anchorId="11250B76" wp14:editId="55356191">
                <wp:simplePos x="0" y="0"/>
                <wp:positionH relativeFrom="column">
                  <wp:posOffset>3378200</wp:posOffset>
                </wp:positionH>
                <wp:positionV relativeFrom="paragraph">
                  <wp:posOffset>180340</wp:posOffset>
                </wp:positionV>
                <wp:extent cx="1244600" cy="1930400"/>
                <wp:effectExtent l="0" t="0" r="31750" b="31750"/>
                <wp:wrapNone/>
                <wp:docPr id="378" name="378 Conector recto"/>
                <wp:cNvGraphicFramePr/>
                <a:graphic xmlns:a="http://schemas.openxmlformats.org/drawingml/2006/main">
                  <a:graphicData uri="http://schemas.microsoft.com/office/word/2010/wordprocessingShape">
                    <wps:wsp>
                      <wps:cNvCnPr/>
                      <wps:spPr>
                        <a:xfrm flipV="1">
                          <a:off x="0" y="0"/>
                          <a:ext cx="1244600" cy="1930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3B76BE" id="378 Conector recto"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266pt,14.2pt" to="364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" strokecolor="black [3200]" strokeweight=".5pt">
                <v:stroke joinstyle="miter"/>
              </v:line>
            </w:pict>
          </mc:Fallback>
        </mc:AlternateContent>
      </w:r>
    </w:p>
    <w:p w:rsidR="00AB31C3" w:rsidRDefault="00AB31C3" w:rsidP="00AB31C3">
      <w:pPr>
        <w:jc w:val="both"/>
        <w:rPr>
          <w:rFonts w:ascii="Arial" w:hAnsi="Arial" w:cs="Arial"/>
          <w:sz w:val="24"/>
          <w:szCs w:val="24"/>
        </w:rPr>
      </w:pPr>
      <w:r w:rsidRPr="0023730A">
        <w:rPr>
          <w:rFonts w:ascii="Arial" w:hAnsi="Arial" w:cs="Arial"/>
          <w:noProof/>
          <w:sz w:val="24"/>
          <w:szCs w:val="24"/>
          <w:lang w:eastAsia="es-VE"/>
        </w:rPr>
        <w:drawing>
          <wp:anchor distT="0" distB="0" distL="114300" distR="114300" simplePos="0" relativeHeight="251724800" behindDoc="1" locked="0" layoutInCell="1" allowOverlap="1" wp14:anchorId="7BECDE40" wp14:editId="491730A4">
            <wp:simplePos x="0" y="0"/>
            <wp:positionH relativeFrom="column">
              <wp:posOffset>-12700</wp:posOffset>
            </wp:positionH>
            <wp:positionV relativeFrom="paragraph">
              <wp:posOffset>254000</wp:posOffset>
            </wp:positionV>
            <wp:extent cx="4631690" cy="3467100"/>
            <wp:effectExtent l="0" t="0" r="0" b="0"/>
            <wp:wrapThrough wrapText="bothSides">
              <wp:wrapPolygon edited="0">
                <wp:start x="0" y="0"/>
                <wp:lineTo x="0" y="21481"/>
                <wp:lineTo x="21499" y="21481"/>
                <wp:lineTo x="21499" y="0"/>
                <wp:lineTo x="0" y="0"/>
              </wp:wrapPolygon>
            </wp:wrapThrough>
            <wp:docPr id="382" name="Imagen 382" descr="http://www.centromujer.es/files/2011/02/prepara-tu-propio-champu-para-la-caspa-45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entromujer.es/files/2011/02/prepara-tu-propio-champu-para-la-caspa-450x33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169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1C3" w:rsidRDefault="00AB31C3" w:rsidP="00AB31C3">
      <w:pPr>
        <w:jc w:val="both"/>
        <w:rPr>
          <w:rFonts w:ascii="Arial" w:hAnsi="Arial" w:cs="Arial"/>
          <w:sz w:val="24"/>
          <w:szCs w:val="24"/>
        </w:rPr>
      </w:pPr>
      <w:r w:rsidRPr="00453421">
        <w:rPr>
          <w:rFonts w:ascii="Arial" w:hAnsi="Arial" w:cs="Arial"/>
          <w:noProof/>
          <w:sz w:val="24"/>
          <w:szCs w:val="24"/>
          <w:lang w:eastAsia="es-VE"/>
        </w:rPr>
        <mc:AlternateContent>
          <mc:Choice Requires="wps">
            <w:drawing>
              <wp:anchor distT="0" distB="0" distL="114300" distR="114300" simplePos="0" relativeHeight="251727872" behindDoc="0" locked="0" layoutInCell="1" allowOverlap="1" wp14:anchorId="19B1D2EE" wp14:editId="55F5B5A6">
                <wp:simplePos x="0" y="0"/>
                <wp:positionH relativeFrom="column">
                  <wp:posOffset>508635</wp:posOffset>
                </wp:positionH>
                <wp:positionV relativeFrom="paragraph">
                  <wp:posOffset>264160</wp:posOffset>
                </wp:positionV>
                <wp:extent cx="3977640" cy="2952750"/>
                <wp:effectExtent l="0" t="0" r="3810" b="0"/>
                <wp:wrapNone/>
                <wp:docPr id="3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2952750"/>
                        </a:xfrm>
                        <a:prstGeom prst="rect">
                          <a:avLst/>
                        </a:prstGeom>
                        <a:solidFill>
                          <a:srgbClr val="FFFFFF"/>
                        </a:solidFill>
                        <a:ln w="9525">
                          <a:noFill/>
                          <a:miter lim="800000"/>
                          <a:headEnd/>
                          <a:tailEnd/>
                        </a:ln>
                      </wps:spPr>
                      <wps:txbx>
                        <w:txbxContent>
                          <w:p w:rsidR="00AB31C3" w:rsidRPr="00DF44D7" w:rsidRDefault="00AB31C3" w:rsidP="00AB31C3">
                            <w:pPr>
                              <w:jc w:val="both"/>
                              <w:rPr>
                                <w:rFonts w:ascii="Arial" w:hAnsi="Arial" w:cs="Arial"/>
                                <w:sz w:val="24"/>
                                <w:szCs w:val="24"/>
                              </w:rPr>
                            </w:pPr>
                            <w:r w:rsidRPr="00DF44D7">
                              <w:rPr>
                                <w:rFonts w:ascii="Arial" w:hAnsi="Arial" w:cs="Arial"/>
                                <w:sz w:val="24"/>
                                <w:szCs w:val="24"/>
                              </w:rPr>
                              <w:t xml:space="preserve">El mecanismo químico que hace funcionar el Champú es el mismo que el de jabón. El cabello sano tiene una superficie hidrofóbica a la que se adhieren los lípidos, pero que repele el agua, llamada Sebo. Este es un aceite segregado por las glándulas sebáceas. Los surfactantes del champú son más equilibrados en comparación con los del jabón, estos separan el sebo de los cabellos, arrastrando la suciedad con él.  Al aplicar el champú al cabello húmedo, se absorbe en la superficie entre el cabello y el sebo. Los surfactantes reducen la tensión de superficie y favorecen la separación del sebo del cabello. La materia grasa (apolar) se emulsiona con el champú y el agua, y es arrastrada en el aclarado.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1D2EE" id="_x0000_s1067" type="#_x0000_t202" style="position:absolute;left:0;text-align:left;margin-left:40.05pt;margin-top:20.8pt;width:313.2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" stroked="f">
                <v:textbox>
                  <w:txbxContent>
                    <w:p w:rsidR="00AB31C3" w:rsidRPr="00DF44D7" w:rsidRDefault="00AB31C3" w:rsidP="00AB31C3">
                      <w:pPr>
                        <w:jc w:val="both"/>
                        <w:rPr>
                          <w:rFonts w:ascii="Arial" w:hAnsi="Arial" w:cs="Arial"/>
                          <w:sz w:val="24"/>
                          <w:szCs w:val="24"/>
                        </w:rPr>
                      </w:pPr>
                      <w:r w:rsidRPr="00DF44D7">
                        <w:rPr>
                          <w:rFonts w:ascii="Arial" w:hAnsi="Arial" w:cs="Arial"/>
                          <w:sz w:val="24"/>
                          <w:szCs w:val="24"/>
                        </w:rPr>
                        <w:t xml:space="preserve">El mecanismo químico que hace funcionar el Champú es el mismo que el de jabón. El cabello sano tiene una superficie hidrofóbica a la que se adhieren los lípidos, pero que repele el agua, llamada Sebo. Este es un aceite segregado por las glándulas sebáceas. Los surfactantes del champú son más equilibrados en comparación con los del jabón, estos separan el sebo de los cabellos, arrastrando la suciedad con él.  Al aplicar el champú al cabello húmedo, se absorbe en la superficie entre el cabello y el sebo. Los surfactantes reducen la tensión de superficie y favorecen la separación del sebo del cabello. La materia grasa (apolar) se emulsiona con el champú y el agua, y es arrastrada en el aclarado. </w:t>
                      </w:r>
                    </w:p>
                  </w:txbxContent>
                </v:textbox>
              </v:shape>
            </w:pict>
          </mc:Fallback>
        </mc:AlternateContent>
      </w:r>
    </w:p>
    <w:p w:rsidR="00AB31C3" w:rsidRDefault="00AB31C3" w:rsidP="00AB31C3">
      <w:pPr>
        <w:rPr>
          <w:rFonts w:ascii="Arial" w:hAnsi="Arial" w:cs="Arial"/>
          <w:sz w:val="24"/>
          <w:szCs w:val="24"/>
        </w:rPr>
      </w:pPr>
      <w:r>
        <w:rPr>
          <w:rFonts w:ascii="Arial" w:hAnsi="Arial" w:cs="Arial"/>
          <w:noProof/>
          <w:sz w:val="24"/>
          <w:szCs w:val="24"/>
          <w:lang w:eastAsia="es-VE"/>
        </w:rPr>
        <mc:AlternateContent>
          <mc:Choice Requires="wps">
            <w:drawing>
              <wp:anchor distT="0" distB="0" distL="114300" distR="114300" simplePos="0" relativeHeight="251728896" behindDoc="0" locked="0" layoutInCell="1" allowOverlap="1" wp14:anchorId="4E467C31" wp14:editId="01174A4F">
                <wp:simplePos x="0" y="0"/>
                <wp:positionH relativeFrom="column">
                  <wp:posOffset>-1327785</wp:posOffset>
                </wp:positionH>
                <wp:positionV relativeFrom="paragraph">
                  <wp:posOffset>370840</wp:posOffset>
                </wp:positionV>
                <wp:extent cx="1676400" cy="756920"/>
                <wp:effectExtent l="0" t="0" r="19050" b="24130"/>
                <wp:wrapNone/>
                <wp:docPr id="379" name="379 Conector recto"/>
                <wp:cNvGraphicFramePr/>
                <a:graphic xmlns:a="http://schemas.openxmlformats.org/drawingml/2006/main">
                  <a:graphicData uri="http://schemas.microsoft.com/office/word/2010/wordprocessingShape">
                    <wps:wsp>
                      <wps:cNvCnPr/>
                      <wps:spPr>
                        <a:xfrm flipV="1">
                          <a:off x="0" y="0"/>
                          <a:ext cx="1676400" cy="756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2B4E4" id="379 Conector recto"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5pt,29.2pt" to="27.4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" strokecolor="black [3200]" strokeweight=".5pt">
                <v:stroke joinstyle="miter"/>
              </v:line>
            </w:pict>
          </mc:Fallback>
        </mc:AlternateContent>
      </w:r>
      <w:r>
        <w:rPr>
          <w:rFonts w:ascii="Arial" w:hAnsi="Arial" w:cs="Arial"/>
          <w:sz w:val="24"/>
          <w:szCs w:val="24"/>
        </w:rPr>
        <w:br w:type="page"/>
      </w:r>
    </w:p>
    <w:p w:rsidR="00AB31C3" w:rsidRDefault="00AB31C3" w:rsidP="00AB31C3">
      <w:pPr>
        <w:spacing w:after="0" w:line="360" w:lineRule="auto"/>
        <w:jc w:val="both"/>
        <w:rPr>
          <w:noProof/>
          <w:lang w:eastAsia="es-VE"/>
        </w:rPr>
      </w:pPr>
    </w:p>
    <w:p w:rsidR="00AB31C3" w:rsidRPr="003F5E13" w:rsidRDefault="00AB31C3" w:rsidP="00AB31C3">
      <w:pPr>
        <w:jc w:val="center"/>
        <w:rPr>
          <w:rFonts w:ascii="Arial" w:hAnsi="Arial" w:cs="Arial"/>
          <w:i/>
          <w:sz w:val="24"/>
          <w:szCs w:val="24"/>
        </w:rPr>
      </w:pPr>
      <w:r w:rsidRPr="003F5E13">
        <w:rPr>
          <w:rFonts w:ascii="Arial" w:hAnsi="Arial" w:cs="Arial"/>
          <w:i/>
          <w:sz w:val="24"/>
          <w:szCs w:val="24"/>
        </w:rPr>
        <w:t xml:space="preserve">¿Qué </w:t>
      </w:r>
      <w:r>
        <w:rPr>
          <w:rFonts w:ascii="Arial" w:hAnsi="Arial" w:cs="Arial"/>
          <w:i/>
          <w:sz w:val="24"/>
          <w:szCs w:val="24"/>
        </w:rPr>
        <w:t xml:space="preserve">necesito para elaborar el Champú </w:t>
      </w:r>
      <w:r w:rsidRPr="003F5E13">
        <w:rPr>
          <w:rFonts w:ascii="Arial" w:hAnsi="Arial" w:cs="Arial"/>
          <w:i/>
          <w:sz w:val="24"/>
          <w:szCs w:val="24"/>
        </w:rPr>
        <w:t xml:space="preserve"> Artesanal?</w:t>
      </w:r>
      <w:r w:rsidRPr="00947BA3">
        <w:rPr>
          <w:rFonts w:ascii="Arial" w:hAnsi="Arial" w:cs="Arial"/>
          <w:noProof/>
          <w:sz w:val="24"/>
          <w:szCs w:val="24"/>
        </w:rPr>
        <w:t xml:space="preserve"> </w:t>
      </w:r>
    </w:p>
    <w:p w:rsidR="00AB31C3" w:rsidRPr="000273AC" w:rsidRDefault="00AB31C3" w:rsidP="00AB31C3">
      <w:pPr>
        <w:jc w:val="both"/>
        <w:rPr>
          <w:rFonts w:ascii="Arial" w:hAnsi="Arial" w:cs="Arial"/>
          <w:sz w:val="24"/>
          <w:szCs w:val="24"/>
        </w:rPr>
      </w:pPr>
      <w:r>
        <w:rPr>
          <w:rFonts w:ascii="Arial" w:hAnsi="Arial" w:cs="Arial"/>
          <w:sz w:val="24"/>
          <w:szCs w:val="24"/>
        </w:rPr>
        <w:t>Principales ingredientes: Agua potable o destilada, Jabón neutro rallado</w:t>
      </w:r>
      <w:r>
        <w:rPr>
          <w:rFonts w:ascii="Arial" w:hAnsi="Arial" w:cs="Arial"/>
          <w:sz w:val="24"/>
          <w:szCs w:val="24"/>
          <w:vertAlign w:val="superscript"/>
        </w:rPr>
        <w:t>1</w:t>
      </w:r>
    </w:p>
    <w:p w:rsidR="00AB31C3" w:rsidRDefault="00AB31C3" w:rsidP="00AB31C3">
      <w:pPr>
        <w:jc w:val="both"/>
        <w:rPr>
          <w:rFonts w:ascii="Arial" w:hAnsi="Arial" w:cs="Arial"/>
          <w:sz w:val="24"/>
          <w:szCs w:val="24"/>
        </w:rPr>
      </w:pPr>
      <w:r>
        <w:rPr>
          <w:rFonts w:ascii="Arial" w:hAnsi="Arial" w:cs="Arial"/>
          <w:sz w:val="24"/>
          <w:szCs w:val="24"/>
        </w:rPr>
        <w:t xml:space="preserve">Aditivos: Aceite vegetal, aceites esenciales, hierbas secas o plantas medicinales. </w:t>
      </w:r>
    </w:p>
    <w:p w:rsidR="00AB31C3" w:rsidRDefault="00AB31C3" w:rsidP="00AB31C3">
      <w:pPr>
        <w:pStyle w:val="Prrafodelista"/>
        <w:ind w:left="0"/>
        <w:jc w:val="center"/>
        <w:rPr>
          <w:rFonts w:ascii="Arial" w:hAnsi="Arial" w:cs="Arial"/>
          <w:i/>
          <w:sz w:val="24"/>
          <w:szCs w:val="24"/>
        </w:rPr>
      </w:pPr>
      <w:r w:rsidRPr="003F5E13">
        <w:rPr>
          <w:rFonts w:ascii="Arial" w:hAnsi="Arial" w:cs="Arial"/>
          <w:i/>
          <w:sz w:val="24"/>
          <w:szCs w:val="24"/>
        </w:rPr>
        <w:t xml:space="preserve">¿Cómo elaborar el </w:t>
      </w:r>
      <w:r>
        <w:rPr>
          <w:rFonts w:ascii="Arial" w:hAnsi="Arial" w:cs="Arial"/>
          <w:i/>
          <w:sz w:val="24"/>
          <w:szCs w:val="24"/>
        </w:rPr>
        <w:t>Champú</w:t>
      </w:r>
      <w:r w:rsidRPr="003F5E13">
        <w:rPr>
          <w:rFonts w:ascii="Arial" w:hAnsi="Arial" w:cs="Arial"/>
          <w:i/>
          <w:sz w:val="24"/>
          <w:szCs w:val="24"/>
        </w:rPr>
        <w:t xml:space="preserve"> Artesanal?</w:t>
      </w:r>
    </w:p>
    <w:p w:rsidR="00AB31C3" w:rsidRPr="006C16B4" w:rsidRDefault="00AB31C3" w:rsidP="00AB31C3">
      <w:pPr>
        <w:pStyle w:val="Prrafodelista"/>
        <w:ind w:left="0"/>
        <w:jc w:val="center"/>
        <w:rPr>
          <w:rFonts w:ascii="Arial" w:hAnsi="Arial" w:cs="Arial"/>
          <w:i/>
          <w:sz w:val="24"/>
          <w:szCs w:val="24"/>
        </w:rPr>
      </w:pPr>
    </w:p>
    <w:p w:rsidR="00AB31C3" w:rsidRDefault="00AB31C3" w:rsidP="00AB31C3">
      <w:pPr>
        <w:pStyle w:val="Prrafodelista"/>
        <w:ind w:left="0"/>
        <w:jc w:val="both"/>
        <w:rPr>
          <w:rFonts w:ascii="Arial" w:hAnsi="Arial" w:cs="Arial"/>
          <w:sz w:val="24"/>
          <w:szCs w:val="24"/>
        </w:rPr>
      </w:pPr>
      <w:r w:rsidRPr="002B6C4B">
        <w:rPr>
          <w:rFonts w:ascii="Arial" w:hAnsi="Arial" w:cs="Arial"/>
          <w:b/>
          <w:sz w:val="24"/>
          <w:szCs w:val="24"/>
        </w:rPr>
        <w:t>Paso 1</w:t>
      </w:r>
      <w:r>
        <w:rPr>
          <w:rFonts w:ascii="Arial" w:hAnsi="Arial" w:cs="Arial"/>
          <w:sz w:val="24"/>
          <w:szCs w:val="24"/>
        </w:rPr>
        <w:t xml:space="preserve">: Hervir el agua y retirar del fuego para agregar las hierbas secas o plantas medicinales </w:t>
      </w:r>
    </w:p>
    <w:p w:rsidR="00AB31C3" w:rsidRDefault="00AB31C3" w:rsidP="00AB31C3">
      <w:pPr>
        <w:pStyle w:val="Prrafodelista"/>
        <w:ind w:left="0"/>
        <w:jc w:val="both"/>
        <w:rPr>
          <w:rFonts w:ascii="Arial" w:hAnsi="Arial" w:cs="Arial"/>
          <w:b/>
          <w:sz w:val="24"/>
          <w:szCs w:val="24"/>
        </w:rPr>
      </w:pPr>
      <w:r>
        <w:rPr>
          <w:rFonts w:ascii="Arial" w:hAnsi="Arial" w:cs="Arial"/>
          <w:noProof/>
          <w:sz w:val="24"/>
          <w:szCs w:val="24"/>
          <w:lang w:eastAsia="es-VE"/>
        </w:rPr>
        <mc:AlternateContent>
          <mc:Choice Requires="wps">
            <w:drawing>
              <wp:anchor distT="0" distB="0" distL="114300" distR="114300" simplePos="0" relativeHeight="251731968" behindDoc="0" locked="0" layoutInCell="1" allowOverlap="1" wp14:anchorId="758A5864" wp14:editId="576DEE29">
                <wp:simplePos x="0" y="0"/>
                <wp:positionH relativeFrom="column">
                  <wp:posOffset>3825240</wp:posOffset>
                </wp:positionH>
                <wp:positionV relativeFrom="paragraph">
                  <wp:posOffset>71120</wp:posOffset>
                </wp:positionV>
                <wp:extent cx="4206240" cy="457200"/>
                <wp:effectExtent l="0" t="0" r="3810" b="0"/>
                <wp:wrapNone/>
                <wp:docPr id="321" name="321 Cuadro de texto"/>
                <wp:cNvGraphicFramePr/>
                <a:graphic xmlns:a="http://schemas.openxmlformats.org/drawingml/2006/main">
                  <a:graphicData uri="http://schemas.microsoft.com/office/word/2010/wordprocessingShape">
                    <wps:wsp>
                      <wps:cNvSpPr txBox="1"/>
                      <wps:spPr>
                        <a:xfrm>
                          <a:off x="0" y="0"/>
                          <a:ext cx="42062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pPr>
                              <w:pStyle w:val="Prrafodelista"/>
                              <w:ind w:left="0"/>
                              <w:jc w:val="center"/>
                              <w:rPr>
                                <w:rFonts w:ascii="Arial" w:hAnsi="Arial" w:cs="Arial"/>
                                <w:sz w:val="24"/>
                                <w:szCs w:val="24"/>
                              </w:rPr>
                            </w:pPr>
                            <w:r w:rsidRPr="002B6C4B">
                              <w:rPr>
                                <w:rFonts w:ascii="Arial" w:hAnsi="Arial" w:cs="Arial"/>
                                <w:b/>
                                <w:sz w:val="24"/>
                                <w:szCs w:val="24"/>
                              </w:rPr>
                              <w:t>Paso 2</w:t>
                            </w:r>
                            <w:r>
                              <w:rPr>
                                <w:rFonts w:ascii="Arial" w:hAnsi="Arial" w:cs="Arial"/>
                                <w:sz w:val="24"/>
                                <w:szCs w:val="24"/>
                              </w:rPr>
                              <w:t>: Una vez agregadas las plantas al agua se tapa y se deja reposar por 15 a 20 minutos.</w:t>
                            </w:r>
                          </w:p>
                          <w:p w:rsidR="00AB31C3" w:rsidRDefault="00AB31C3" w:rsidP="00AB3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A5864" id="321 Cuadro de texto" o:spid="_x0000_s1068" type="#_x0000_t202" style="position:absolute;left:0;text-align:left;margin-left:301.2pt;margin-top:5.6pt;width:331.2pt;height:36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" fillcolor="white [3201]" stroked="f" strokeweight=".5pt">
                <v:textbox>
                  <w:txbxContent>
                    <w:p w:rsidR="00AB31C3" w:rsidRDefault="00AB31C3" w:rsidP="00AB31C3">
                      <w:pPr>
                        <w:pStyle w:val="Prrafodelista"/>
                        <w:ind w:left="0"/>
                        <w:jc w:val="center"/>
                        <w:rPr>
                          <w:rFonts w:ascii="Arial" w:hAnsi="Arial" w:cs="Arial"/>
                          <w:sz w:val="24"/>
                          <w:szCs w:val="24"/>
                        </w:rPr>
                      </w:pPr>
                      <w:r w:rsidRPr="002B6C4B">
                        <w:rPr>
                          <w:rFonts w:ascii="Arial" w:hAnsi="Arial" w:cs="Arial"/>
                          <w:b/>
                          <w:sz w:val="24"/>
                          <w:szCs w:val="24"/>
                        </w:rPr>
                        <w:t>Paso 2</w:t>
                      </w:r>
                      <w:r>
                        <w:rPr>
                          <w:rFonts w:ascii="Arial" w:hAnsi="Arial" w:cs="Arial"/>
                          <w:sz w:val="24"/>
                          <w:szCs w:val="24"/>
                        </w:rPr>
                        <w:t>: Una vez agregadas las plantas al agua se tapa y se deja reposar por 15 a 20 minutos.</w:t>
                      </w:r>
                    </w:p>
                    <w:p w:rsidR="00AB31C3" w:rsidRDefault="00AB31C3" w:rsidP="00AB31C3"/>
                  </w:txbxContent>
                </v:textbox>
              </v:shape>
            </w:pict>
          </mc:Fallback>
        </mc:AlternateContent>
      </w:r>
      <w:r>
        <w:rPr>
          <w:rFonts w:ascii="Arial" w:hAnsi="Arial" w:cs="Arial"/>
          <w:noProof/>
          <w:sz w:val="24"/>
          <w:szCs w:val="24"/>
          <w:lang w:eastAsia="es-VE"/>
        </w:rPr>
        <w:drawing>
          <wp:anchor distT="0" distB="0" distL="114300" distR="114300" simplePos="0" relativeHeight="251730944" behindDoc="1" locked="0" layoutInCell="1" allowOverlap="1" wp14:anchorId="2F568D9C" wp14:editId="26837709">
            <wp:simplePos x="0" y="0"/>
            <wp:positionH relativeFrom="column">
              <wp:posOffset>274320</wp:posOffset>
            </wp:positionH>
            <wp:positionV relativeFrom="paragraph">
              <wp:posOffset>71120</wp:posOffset>
            </wp:positionV>
            <wp:extent cx="3368040" cy="2118360"/>
            <wp:effectExtent l="19050" t="0" r="22860" b="681990"/>
            <wp:wrapNone/>
            <wp:docPr id="337" name="Imagen 337" descr="E:\Fotos procedimientos\Foto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procedimientos\Foto006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68040" cy="2118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s">
            <w:drawing>
              <wp:anchor distT="0" distB="0" distL="114300" distR="114300" simplePos="0" relativeHeight="251732992" behindDoc="0" locked="0" layoutInCell="1" allowOverlap="1" wp14:anchorId="1C7A5430" wp14:editId="1BFC6698">
                <wp:simplePos x="0" y="0"/>
                <wp:positionH relativeFrom="column">
                  <wp:posOffset>4008120</wp:posOffset>
                </wp:positionH>
                <wp:positionV relativeFrom="paragraph">
                  <wp:posOffset>14605</wp:posOffset>
                </wp:positionV>
                <wp:extent cx="5151120" cy="502920"/>
                <wp:effectExtent l="0" t="0" r="0" b="0"/>
                <wp:wrapNone/>
                <wp:docPr id="322" name="322 Cuadro de texto"/>
                <wp:cNvGraphicFramePr/>
                <a:graphic xmlns:a="http://schemas.openxmlformats.org/drawingml/2006/main">
                  <a:graphicData uri="http://schemas.microsoft.com/office/word/2010/wordprocessingShape">
                    <wps:wsp>
                      <wps:cNvSpPr txBox="1"/>
                      <wps:spPr>
                        <a:xfrm>
                          <a:off x="0" y="0"/>
                          <a:ext cx="5151120" cy="502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Pr="00250497" w:rsidRDefault="00AB31C3" w:rsidP="00AB31C3">
                            <w:pPr>
                              <w:pStyle w:val="Prrafodelista"/>
                              <w:ind w:left="0"/>
                              <w:jc w:val="center"/>
                              <w:rPr>
                                <w:rFonts w:ascii="Arial" w:hAnsi="Arial" w:cs="Arial"/>
                                <w:sz w:val="24"/>
                                <w:szCs w:val="24"/>
                              </w:rPr>
                            </w:pPr>
                            <w:r w:rsidRPr="002B6C4B">
                              <w:rPr>
                                <w:rFonts w:ascii="Arial" w:hAnsi="Arial" w:cs="Arial"/>
                                <w:b/>
                                <w:sz w:val="24"/>
                                <w:szCs w:val="24"/>
                              </w:rPr>
                              <w:t>Paso 3:</w:t>
                            </w:r>
                            <w:r>
                              <w:rPr>
                                <w:rFonts w:ascii="Arial" w:hAnsi="Arial" w:cs="Arial"/>
                                <w:sz w:val="24"/>
                                <w:szCs w:val="24"/>
                              </w:rPr>
                              <w:t xml:space="preserve"> Se cuela el agua de las plantas y se desechan los residuos preferiblemente en un compost.</w:t>
                            </w:r>
                          </w:p>
                          <w:p w:rsidR="00AB31C3" w:rsidRDefault="00AB31C3" w:rsidP="00AB3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A5430" id="322 Cuadro de texto" o:spid="_x0000_s1069" type="#_x0000_t202" style="position:absolute;left:0;text-align:left;margin-left:315.6pt;margin-top:1.15pt;width:405.6pt;height:39.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" fillcolor="white [3201]" stroked="f" strokeweight=".5pt">
                <v:textbox>
                  <w:txbxContent>
                    <w:p w:rsidR="00AB31C3" w:rsidRPr="00250497" w:rsidRDefault="00AB31C3" w:rsidP="00AB31C3">
                      <w:pPr>
                        <w:pStyle w:val="Prrafodelista"/>
                        <w:ind w:left="0"/>
                        <w:jc w:val="center"/>
                        <w:rPr>
                          <w:rFonts w:ascii="Arial" w:hAnsi="Arial" w:cs="Arial"/>
                          <w:sz w:val="24"/>
                          <w:szCs w:val="24"/>
                        </w:rPr>
                      </w:pPr>
                      <w:r w:rsidRPr="002B6C4B">
                        <w:rPr>
                          <w:rFonts w:ascii="Arial" w:hAnsi="Arial" w:cs="Arial"/>
                          <w:b/>
                          <w:sz w:val="24"/>
                          <w:szCs w:val="24"/>
                        </w:rPr>
                        <w:t>Paso 3:</w:t>
                      </w:r>
                      <w:r>
                        <w:rPr>
                          <w:rFonts w:ascii="Arial" w:hAnsi="Arial" w:cs="Arial"/>
                          <w:sz w:val="24"/>
                          <w:szCs w:val="24"/>
                        </w:rPr>
                        <w:t xml:space="preserve"> Se cuela el agua de las plantas y se desechan los residuos preferiblemente en un compost.</w:t>
                      </w:r>
                    </w:p>
                    <w:p w:rsidR="00AB31C3" w:rsidRDefault="00AB31C3" w:rsidP="00AB31C3"/>
                  </w:txbxContent>
                </v:textbox>
              </v:shape>
            </w:pict>
          </mc:Fallback>
        </mc:AlternateConten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noProof/>
          <w:lang w:eastAsia="es-VE"/>
        </w:rPr>
        <w:drawing>
          <wp:anchor distT="0" distB="0" distL="114300" distR="114300" simplePos="0" relativeHeight="251734016" behindDoc="1" locked="0" layoutInCell="1" allowOverlap="1" wp14:anchorId="3CF88EB0" wp14:editId="2686DBFE">
            <wp:simplePos x="0" y="0"/>
            <wp:positionH relativeFrom="column">
              <wp:posOffset>4572000</wp:posOffset>
            </wp:positionH>
            <wp:positionV relativeFrom="paragraph">
              <wp:posOffset>114935</wp:posOffset>
            </wp:positionV>
            <wp:extent cx="3931920" cy="1844040"/>
            <wp:effectExtent l="19050" t="0" r="11430" b="613410"/>
            <wp:wrapNone/>
            <wp:docPr id="323" name="Imagen 323" descr="http://www.unmundodebrotes.com/wp-content/uploads/2011/05/IMG_2083_redimensio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mundodebrotes.com/wp-content/uploads/2011/05/IMG_2083_redimensionar.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9016"/>
                    <a:stretch/>
                  </pic:blipFill>
                  <pic:spPr bwMode="auto">
                    <a:xfrm>
                      <a:off x="0" y="0"/>
                      <a:ext cx="3931920" cy="1844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g">
            <w:drawing>
              <wp:anchor distT="0" distB="0" distL="114300" distR="114300" simplePos="0" relativeHeight="251735040" behindDoc="0" locked="0" layoutInCell="1" allowOverlap="1" wp14:anchorId="1EB261E3" wp14:editId="3C62074C">
                <wp:simplePos x="0" y="0"/>
                <wp:positionH relativeFrom="column">
                  <wp:posOffset>198120</wp:posOffset>
                </wp:positionH>
                <wp:positionV relativeFrom="paragraph">
                  <wp:posOffset>27940</wp:posOffset>
                </wp:positionV>
                <wp:extent cx="6675120" cy="1234440"/>
                <wp:effectExtent l="19050" t="228600" r="30480" b="41910"/>
                <wp:wrapNone/>
                <wp:docPr id="383" name="383 Grupo"/>
                <wp:cNvGraphicFramePr/>
                <a:graphic xmlns:a="http://schemas.openxmlformats.org/drawingml/2006/main">
                  <a:graphicData uri="http://schemas.microsoft.com/office/word/2010/wordprocessingGroup">
                    <wpg:wgp>
                      <wpg:cNvGrpSpPr/>
                      <wpg:grpSpPr>
                        <a:xfrm>
                          <a:off x="0" y="0"/>
                          <a:ext cx="6675120" cy="1234440"/>
                          <a:chOff x="0" y="0"/>
                          <a:chExt cx="6675120" cy="1234440"/>
                        </a:xfrm>
                      </wpg:grpSpPr>
                      <wps:wsp>
                        <wps:cNvPr id="384" name="384 Llamada ovalada"/>
                        <wps:cNvSpPr/>
                        <wps:spPr>
                          <a:xfrm>
                            <a:off x="0" y="0"/>
                            <a:ext cx="6675120" cy="1234440"/>
                          </a:xfrm>
                          <a:prstGeom prst="wedgeEllipseCallout">
                            <a:avLst>
                              <a:gd name="adj1" fmla="val 34969"/>
                              <a:gd name="adj2" fmla="val -6762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B31C3" w:rsidRDefault="00AB31C3" w:rsidP="00AB3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385 Cuadro de texto"/>
                        <wps:cNvSpPr txBox="1"/>
                        <wps:spPr>
                          <a:xfrm>
                            <a:off x="899160" y="228600"/>
                            <a:ext cx="4846320" cy="914400"/>
                          </a:xfrm>
                          <a:prstGeom prst="rect">
                            <a:avLst/>
                          </a:prstGeom>
                          <a:noFill/>
                          <a:ln w="6350">
                            <a:noFill/>
                          </a:ln>
                          <a:effectLst/>
                        </wps:spPr>
                        <wps:txbx>
                          <w:txbxContent>
                            <w:p w:rsidR="00AB31C3" w:rsidRPr="007B41E4" w:rsidRDefault="00AB31C3" w:rsidP="00AB31C3">
                              <w:pPr>
                                <w:jc w:val="center"/>
                                <w:rPr>
                                  <w:rFonts w:ascii="Arial" w:hAnsi="Arial" w:cs="Arial"/>
                                  <w:sz w:val="24"/>
                                  <w:szCs w:val="24"/>
                                </w:rPr>
                              </w:pPr>
                              <w:r>
                                <w:rPr>
                                  <w:rFonts w:ascii="Arial" w:hAnsi="Arial" w:cs="Arial"/>
                                  <w:sz w:val="24"/>
                                  <w:szCs w:val="24"/>
                                </w:rPr>
                                <w:t>Este procedimiento se realiza para la extracción de esencias a partir de plantas, que  consiste en agregarlas una vez haya hervido el agua, dejando reposar la mezcla y colándola posteriormente. La solución resultante también se conoce como infusión.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B261E3" id="383 Grupo" o:spid="_x0000_s1070" style="position:absolute;left:0;text-align:left;margin-left:15.6pt;margin-top:2.2pt;width:525.6pt;height:97.2pt;z-index:251735040" coordsize="66751,1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">
                <v:shape id="384 Llamada ovalada" o:spid="_x0000_s1071" type="#_x0000_t63" style="position:absolute;width:66751;height:12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rKcQA&#10;AADcAAAADwAAAGRycy9kb3ducmV2LnhtbESPW2vCQBSE3wv+h+UIfasbTb2QuooWRJ8Er9C3Q/Y0&#10;Cc2ejdk1pv/eFQQfh5n5hpnOW1OKhmpXWFbQ70UgiFOrC84UHA+rjwkI55E1lpZJwT85mM86b1NM&#10;tL3xjpq9z0SAsEtQQe59lUjp0pwMup6tiIP3a2uDPsg6k7rGW4CbUg6iaCQNFhwWcqzoO6f0b381&#10;CuzlEK/HetvE8uek4/OQlry4KvXebRdfIDy1/hV+tjdaQTz5hM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6ynEAAAA3AAAAA8AAAAAAAAAAAAAAAAAmAIAAGRycy9k&#10;b3ducmV2LnhtbFBLBQYAAAAABAAEAPUAAACJAwAAAAA=&#10;" adj="18353,-3806" filled="f" strokecolor="#1f4d78 [1604]" strokeweight="1pt">
                  <v:textbox>
                    <w:txbxContent>
                      <w:p w:rsidR="00AB31C3" w:rsidRDefault="00AB31C3" w:rsidP="00AB31C3">
                        <w:pPr>
                          <w:jc w:val="center"/>
                        </w:pPr>
                      </w:p>
                    </w:txbxContent>
                  </v:textbox>
                </v:shape>
                <v:shape id="385 Cuadro de texto" o:spid="_x0000_s1072" type="#_x0000_t202" style="position:absolute;left:8991;top:2286;width:4846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EIMcA&#10;AADcAAAADwAAAGRycy9kb3ducmV2LnhtbESPQWvCQBSE7wX/w/IK3uqmE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0xCDHAAAA3AAAAA8AAAAAAAAAAAAAAAAAmAIAAGRy&#10;cy9kb3ducmV2LnhtbFBLBQYAAAAABAAEAPUAAACMAwAAAAA=&#10;" filled="f" stroked="f" strokeweight=".5pt">
                  <v:textbox>
                    <w:txbxContent>
                      <w:p w:rsidR="00AB31C3" w:rsidRPr="007B41E4" w:rsidRDefault="00AB31C3" w:rsidP="00AB31C3">
                        <w:pPr>
                          <w:jc w:val="center"/>
                          <w:rPr>
                            <w:rFonts w:ascii="Arial" w:hAnsi="Arial" w:cs="Arial"/>
                            <w:sz w:val="24"/>
                            <w:szCs w:val="24"/>
                          </w:rPr>
                        </w:pPr>
                        <w:r>
                          <w:rPr>
                            <w:rFonts w:ascii="Arial" w:hAnsi="Arial" w:cs="Arial"/>
                            <w:sz w:val="24"/>
                            <w:szCs w:val="24"/>
                          </w:rPr>
                          <w:t>Este procedimiento se realiza para la extracción de esencias a partir de plantas, que  consiste en agregarlas una vez haya hervido el agua, dejando reposar la mezcla y colándola posteriormente. La solución resultante también se conoce como infusión.</w:t>
                        </w:r>
                      </w:p>
                    </w:txbxContent>
                  </v:textbox>
                </v:shape>
              </v:group>
            </w:pict>
          </mc:Fallback>
        </mc:AlternateConten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pStyle w:val="Prrafodelista"/>
        <w:ind w:left="0"/>
        <w:jc w:val="both"/>
        <w:rPr>
          <w:rFonts w:ascii="Arial" w:hAnsi="Arial" w:cs="Arial"/>
          <w:sz w:val="24"/>
          <w:szCs w:val="24"/>
        </w:rPr>
      </w:pPr>
      <w:r w:rsidRPr="00741471">
        <w:rPr>
          <w:rFonts w:ascii="Arial" w:hAnsi="Arial" w:cs="Arial"/>
          <w:b/>
          <w:sz w:val="24"/>
          <w:szCs w:val="24"/>
        </w:rPr>
        <w:t>Paso 4</w:t>
      </w:r>
      <w:r>
        <w:rPr>
          <w:rFonts w:ascii="Arial" w:hAnsi="Arial" w:cs="Arial"/>
          <w:sz w:val="24"/>
          <w:szCs w:val="24"/>
        </w:rPr>
        <w:t>: Con el agua de esencias tibia, aproximadamente 500ml. Se agrega el jabón neutro rallado hasta obtener la consistencia deseada, en este caso, semejante a la del champú conocido comúnmente.</w:t>
      </w:r>
    </w:p>
    <w:p w:rsidR="00AB31C3" w:rsidRDefault="00AB31C3" w:rsidP="00AB31C3">
      <w:pPr>
        <w:pStyle w:val="Prrafodelista"/>
        <w:ind w:left="0"/>
        <w:jc w:val="both"/>
        <w:rPr>
          <w:rFonts w:ascii="Arial" w:hAnsi="Arial" w:cs="Arial"/>
          <w:sz w:val="24"/>
          <w:szCs w:val="24"/>
        </w:rPr>
      </w:pPr>
    </w:p>
    <w:p w:rsidR="00AB31C3" w:rsidRDefault="00AB31C3" w:rsidP="00AB31C3">
      <w:pPr>
        <w:pStyle w:val="Prrafodelista"/>
        <w:ind w:left="0"/>
        <w:jc w:val="both"/>
        <w:rPr>
          <w:rFonts w:ascii="Arial" w:hAnsi="Arial" w:cs="Arial"/>
          <w:sz w:val="24"/>
          <w:szCs w:val="24"/>
        </w:rPr>
      </w:pPr>
      <w:r>
        <w:rPr>
          <w:rFonts w:ascii="Arial" w:hAnsi="Arial" w:cs="Arial"/>
          <w:b/>
          <w:noProof/>
          <w:sz w:val="24"/>
          <w:szCs w:val="24"/>
          <w:lang w:eastAsia="es-VE"/>
        </w:rPr>
        <mc:AlternateContent>
          <mc:Choice Requires="wps">
            <w:drawing>
              <wp:anchor distT="0" distB="0" distL="114300" distR="114300" simplePos="0" relativeHeight="251738112" behindDoc="0" locked="0" layoutInCell="1" allowOverlap="1" wp14:anchorId="17BED38A" wp14:editId="0EC62250">
                <wp:simplePos x="0" y="0"/>
                <wp:positionH relativeFrom="column">
                  <wp:posOffset>3901440</wp:posOffset>
                </wp:positionH>
                <wp:positionV relativeFrom="paragraph">
                  <wp:posOffset>1651000</wp:posOffset>
                </wp:positionV>
                <wp:extent cx="5364480" cy="548640"/>
                <wp:effectExtent l="0" t="0" r="7620" b="3810"/>
                <wp:wrapNone/>
                <wp:docPr id="338" name="338 Cuadro de texto"/>
                <wp:cNvGraphicFramePr/>
                <a:graphic xmlns:a="http://schemas.openxmlformats.org/drawingml/2006/main">
                  <a:graphicData uri="http://schemas.microsoft.com/office/word/2010/wordprocessingShape">
                    <wps:wsp>
                      <wps:cNvSpPr txBox="1"/>
                      <wps:spPr>
                        <a:xfrm>
                          <a:off x="0" y="0"/>
                          <a:ext cx="536448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r w:rsidRPr="00741471">
                              <w:rPr>
                                <w:rFonts w:ascii="Arial" w:hAnsi="Arial" w:cs="Arial"/>
                                <w:b/>
                                <w:sz w:val="24"/>
                                <w:szCs w:val="24"/>
                              </w:rPr>
                              <w:t>Paso 5</w:t>
                            </w:r>
                            <w:r>
                              <w:rPr>
                                <w:rFonts w:ascii="Arial" w:hAnsi="Arial" w:cs="Arial"/>
                                <w:sz w:val="24"/>
                                <w:szCs w:val="24"/>
                              </w:rPr>
                              <w:t>: A la solución obtenida se agregan los aceites vegetales y aceites esenciales de su preferencia.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D38A" id="338 Cuadro de texto" o:spid="_x0000_s1073" type="#_x0000_t202" style="position:absolute;left:0;text-align:left;margin-left:307.2pt;margin-top:130pt;width:422.4pt;height:4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" fillcolor="white [3201]" stroked="f" strokeweight=".5pt">
                <v:textbox>
                  <w:txbxContent>
                    <w:p w:rsidR="00AB31C3" w:rsidRDefault="00AB31C3" w:rsidP="00AB31C3">
                      <w:r w:rsidRPr="00741471">
                        <w:rPr>
                          <w:rFonts w:ascii="Arial" w:hAnsi="Arial" w:cs="Arial"/>
                          <w:b/>
                          <w:sz w:val="24"/>
                          <w:szCs w:val="24"/>
                        </w:rPr>
                        <w:t>Paso 5</w:t>
                      </w:r>
                      <w:r>
                        <w:rPr>
                          <w:rFonts w:ascii="Arial" w:hAnsi="Arial" w:cs="Arial"/>
                          <w:sz w:val="24"/>
                          <w:szCs w:val="24"/>
                        </w:rPr>
                        <w:t>: A la solución obtenida se agregan los aceites vegetales y aceites esenciales de su preferencia.</w:t>
                      </w:r>
                    </w:p>
                  </w:txbxContent>
                </v:textbox>
              </v:shape>
            </w:pict>
          </mc:Fallback>
        </mc:AlternateContent>
      </w:r>
      <w:r>
        <w:rPr>
          <w:noProof/>
          <w:lang w:eastAsia="es-VE"/>
        </w:rPr>
        <mc:AlternateContent>
          <mc:Choice Requires="wps">
            <w:drawing>
              <wp:anchor distT="0" distB="0" distL="114300" distR="114300" simplePos="0" relativeHeight="251737088" behindDoc="0" locked="0" layoutInCell="1" allowOverlap="1" wp14:anchorId="621F0DFC" wp14:editId="5C685BDB">
                <wp:simplePos x="0" y="0"/>
                <wp:positionH relativeFrom="column">
                  <wp:posOffset>4602480</wp:posOffset>
                </wp:positionH>
                <wp:positionV relativeFrom="paragraph">
                  <wp:posOffset>434975</wp:posOffset>
                </wp:positionV>
                <wp:extent cx="3886200" cy="746760"/>
                <wp:effectExtent l="0" t="0" r="0" b="0"/>
                <wp:wrapNone/>
                <wp:docPr id="339" name="339 Cuadro de texto"/>
                <wp:cNvGraphicFramePr/>
                <a:graphic xmlns:a="http://schemas.openxmlformats.org/drawingml/2006/main">
                  <a:graphicData uri="http://schemas.microsoft.com/office/word/2010/wordprocessingShape">
                    <wps:wsp>
                      <wps:cNvSpPr txBox="1"/>
                      <wps:spPr>
                        <a:xfrm>
                          <a:off x="0" y="0"/>
                          <a:ext cx="3886200" cy="746760"/>
                        </a:xfrm>
                        <a:prstGeom prst="rect">
                          <a:avLst/>
                        </a:prstGeom>
                        <a:noFill/>
                        <a:ln w="6350">
                          <a:noFill/>
                        </a:ln>
                        <a:effectLst/>
                      </wps:spPr>
                      <wps:txbx>
                        <w:txbxContent>
                          <w:p w:rsidR="00AB31C3" w:rsidRPr="003D13E9" w:rsidRDefault="00AB31C3" w:rsidP="00AB31C3">
                            <w:pPr>
                              <w:jc w:val="center"/>
                              <w:rPr>
                                <w:rFonts w:ascii="Arial" w:hAnsi="Arial" w:cs="Arial"/>
                                <w:sz w:val="24"/>
                                <w:szCs w:val="24"/>
                              </w:rPr>
                            </w:pPr>
                            <w:r>
                              <w:rPr>
                                <w:rFonts w:ascii="Arial" w:hAnsi="Arial" w:cs="Arial"/>
                                <w:sz w:val="24"/>
                                <w:szCs w:val="24"/>
                              </w:rPr>
                              <w:t>Se puede utilizar el jabón neutro en forma sólida y podría ser rallado o, también, se puede conseguir en forma líquida y agregar directamente.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F0DFC" id="339 Cuadro de texto" o:spid="_x0000_s1074" type="#_x0000_t202" style="position:absolute;left:0;text-align:left;margin-left:362.4pt;margin-top:34.25pt;width:306pt;height:58.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" filled="f" stroked="f" strokeweight=".5pt">
                <v:textbox>
                  <w:txbxContent>
                    <w:p w:rsidR="00AB31C3" w:rsidRPr="003D13E9" w:rsidRDefault="00AB31C3" w:rsidP="00AB31C3">
                      <w:pPr>
                        <w:jc w:val="center"/>
                        <w:rPr>
                          <w:rFonts w:ascii="Arial" w:hAnsi="Arial" w:cs="Arial"/>
                          <w:sz w:val="24"/>
                          <w:szCs w:val="24"/>
                        </w:rPr>
                      </w:pPr>
                      <w:r>
                        <w:rPr>
                          <w:rFonts w:ascii="Arial" w:hAnsi="Arial" w:cs="Arial"/>
                          <w:sz w:val="24"/>
                          <w:szCs w:val="24"/>
                        </w:rPr>
                        <w:t>Se puede utilizar el jabón neutro en forma sólida y podría ser rallado o, también, se puede conseguir en forma líquida y agregar directamente.</w:t>
                      </w:r>
                    </w:p>
                  </w:txbxContent>
                </v:textbox>
              </v:shape>
            </w:pict>
          </mc:Fallback>
        </mc:AlternateContent>
      </w:r>
      <w:r>
        <w:rPr>
          <w:noProof/>
          <w:lang w:eastAsia="es-VE"/>
        </w:rPr>
        <mc:AlternateContent>
          <mc:Choice Requires="wps">
            <w:drawing>
              <wp:anchor distT="0" distB="0" distL="114300" distR="114300" simplePos="0" relativeHeight="251736064" behindDoc="0" locked="0" layoutInCell="1" allowOverlap="1" wp14:anchorId="2A98BC33" wp14:editId="4078A99F">
                <wp:simplePos x="0" y="0"/>
                <wp:positionH relativeFrom="column">
                  <wp:posOffset>4023360</wp:posOffset>
                </wp:positionH>
                <wp:positionV relativeFrom="paragraph">
                  <wp:posOffset>218440</wp:posOffset>
                </wp:positionV>
                <wp:extent cx="5090160" cy="1173480"/>
                <wp:effectExtent l="419100" t="19050" r="34290" b="236220"/>
                <wp:wrapNone/>
                <wp:docPr id="329" name="329 Llamada ovalada"/>
                <wp:cNvGraphicFramePr/>
                <a:graphic xmlns:a="http://schemas.openxmlformats.org/drawingml/2006/main">
                  <a:graphicData uri="http://schemas.microsoft.com/office/word/2010/wordprocessingShape">
                    <wps:wsp>
                      <wps:cNvSpPr/>
                      <wps:spPr>
                        <a:xfrm>
                          <a:off x="0" y="0"/>
                          <a:ext cx="5090160" cy="1173480"/>
                        </a:xfrm>
                        <a:prstGeom prst="wedgeEllipseCallout">
                          <a:avLst>
                            <a:gd name="adj1" fmla="val -57959"/>
                            <a:gd name="adj2" fmla="val 6769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B31C3" w:rsidRDefault="00AB31C3" w:rsidP="00AB3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98BC33" id="329 Llamada ovalada" o:spid="_x0000_s1075" type="#_x0000_t63" style="position:absolute;left:0;text-align:left;margin-left:316.8pt;margin-top:17.2pt;width:400.8pt;height:92.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" adj="-1719,25422" filled="f" strokecolor="#1f4d78 [1604]" strokeweight="1pt">
                <v:textbox>
                  <w:txbxContent>
                    <w:p w:rsidR="00AB31C3" w:rsidRDefault="00AB31C3" w:rsidP="00AB31C3">
                      <w:pPr>
                        <w:jc w:val="center"/>
                      </w:pPr>
                    </w:p>
                  </w:txbxContent>
                </v:textbox>
              </v:shape>
            </w:pict>
          </mc:Fallback>
        </mc:AlternateContent>
      </w:r>
      <w:r>
        <w:rPr>
          <w:noProof/>
          <w:lang w:eastAsia="es-VE"/>
        </w:rPr>
        <w:drawing>
          <wp:inline distT="0" distB="0" distL="0" distR="0" wp14:anchorId="70102255" wp14:editId="36021476">
            <wp:extent cx="3520440" cy="2087880"/>
            <wp:effectExtent l="19050" t="0" r="22860" b="693420"/>
            <wp:docPr id="328" name="Imagen 328" descr="http://naturalmentemama.com/wp-content/uploads/2013/01/Jabonliquidoparalasmanos05naturalmentemama_zps72a50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turalmentemama.com/wp-content/uploads/2013/01/Jabonliquidoparalasmanos05naturalmentemama_zps72a507ad.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0457"/>
                    <a:stretch/>
                  </pic:blipFill>
                  <pic:spPr bwMode="auto">
                    <a:xfrm>
                      <a:off x="0" y="0"/>
                      <a:ext cx="3520440" cy="2087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s">
            <w:drawing>
              <wp:anchor distT="0" distB="0" distL="114300" distR="114300" simplePos="0" relativeHeight="251739136" behindDoc="0" locked="0" layoutInCell="1" allowOverlap="1" wp14:anchorId="08D7B6D5" wp14:editId="568DB330">
                <wp:simplePos x="0" y="0"/>
                <wp:positionH relativeFrom="column">
                  <wp:posOffset>0</wp:posOffset>
                </wp:positionH>
                <wp:positionV relativeFrom="paragraph">
                  <wp:posOffset>40640</wp:posOffset>
                </wp:positionV>
                <wp:extent cx="4404360" cy="365760"/>
                <wp:effectExtent l="0" t="0" r="0" b="0"/>
                <wp:wrapNone/>
                <wp:docPr id="332" name="332 Cuadro de texto"/>
                <wp:cNvGraphicFramePr/>
                <a:graphic xmlns:a="http://schemas.openxmlformats.org/drawingml/2006/main">
                  <a:graphicData uri="http://schemas.microsoft.com/office/word/2010/wordprocessingShape">
                    <wps:wsp>
                      <wps:cNvSpPr txBox="1"/>
                      <wps:spPr>
                        <a:xfrm>
                          <a:off x="0" y="0"/>
                          <a:ext cx="440436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pPr>
                              <w:pStyle w:val="Prrafodelista"/>
                              <w:ind w:left="0"/>
                              <w:rPr>
                                <w:rFonts w:ascii="Arial" w:hAnsi="Arial" w:cs="Arial"/>
                                <w:sz w:val="24"/>
                                <w:szCs w:val="24"/>
                              </w:rPr>
                            </w:pPr>
                            <w:r w:rsidRPr="004F3576">
                              <w:rPr>
                                <w:rFonts w:ascii="Arial" w:hAnsi="Arial" w:cs="Arial"/>
                                <w:b/>
                                <w:sz w:val="24"/>
                                <w:szCs w:val="24"/>
                              </w:rPr>
                              <w:t>Paso 6</w:t>
                            </w:r>
                            <w:r>
                              <w:rPr>
                                <w:rFonts w:ascii="Arial" w:hAnsi="Arial" w:cs="Arial"/>
                                <w:b/>
                                <w:sz w:val="24"/>
                                <w:szCs w:val="24"/>
                              </w:rPr>
                              <w:t>:</w:t>
                            </w:r>
                            <w:r>
                              <w:rPr>
                                <w:rFonts w:ascii="Arial" w:hAnsi="Arial" w:cs="Arial"/>
                                <w:sz w:val="24"/>
                                <w:szCs w:val="24"/>
                              </w:rPr>
                              <w:t xml:space="preserve"> Transferir el champú obtenido a una botella plástica.</w:t>
                            </w:r>
                          </w:p>
                          <w:p w:rsidR="00AB31C3" w:rsidRDefault="00AB31C3" w:rsidP="00AB3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7B6D5" id="332 Cuadro de texto" o:spid="_x0000_s1076" type="#_x0000_t202" style="position:absolute;left:0;text-align:left;margin-left:0;margin-top:3.2pt;width:346.8pt;height:28.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" fillcolor="white [3201]" stroked="f" strokeweight=".5pt">
                <v:textbox>
                  <w:txbxContent>
                    <w:p w:rsidR="00AB31C3" w:rsidRDefault="00AB31C3" w:rsidP="00AB31C3">
                      <w:pPr>
                        <w:pStyle w:val="Prrafodelista"/>
                        <w:ind w:left="0"/>
                        <w:rPr>
                          <w:rFonts w:ascii="Arial" w:hAnsi="Arial" w:cs="Arial"/>
                          <w:sz w:val="24"/>
                          <w:szCs w:val="24"/>
                        </w:rPr>
                      </w:pPr>
                      <w:r w:rsidRPr="004F3576">
                        <w:rPr>
                          <w:rFonts w:ascii="Arial" w:hAnsi="Arial" w:cs="Arial"/>
                          <w:b/>
                          <w:sz w:val="24"/>
                          <w:szCs w:val="24"/>
                        </w:rPr>
                        <w:t>Paso 6</w:t>
                      </w:r>
                      <w:r>
                        <w:rPr>
                          <w:rFonts w:ascii="Arial" w:hAnsi="Arial" w:cs="Arial"/>
                          <w:b/>
                          <w:sz w:val="24"/>
                          <w:szCs w:val="24"/>
                        </w:rPr>
                        <w:t>:</w:t>
                      </w:r>
                      <w:r>
                        <w:rPr>
                          <w:rFonts w:ascii="Arial" w:hAnsi="Arial" w:cs="Arial"/>
                          <w:sz w:val="24"/>
                          <w:szCs w:val="24"/>
                        </w:rPr>
                        <w:t xml:space="preserve"> Transferir el champú obtenido a una botella plástica.</w:t>
                      </w:r>
                    </w:p>
                    <w:p w:rsidR="00AB31C3" w:rsidRDefault="00AB31C3" w:rsidP="00AB31C3"/>
                  </w:txbxContent>
                </v:textbox>
              </v:shape>
            </w:pict>
          </mc:Fallback>
        </mc:AlternateContent>
      </w:r>
    </w:p>
    <w:p w:rsidR="00AB31C3" w:rsidRDefault="00AB31C3" w:rsidP="00AB31C3">
      <w:pPr>
        <w:pStyle w:val="Prrafodelista"/>
        <w:ind w:left="0"/>
        <w:jc w:val="both"/>
        <w:rPr>
          <w:rFonts w:ascii="Arial" w:hAnsi="Arial" w:cs="Arial"/>
          <w:sz w:val="24"/>
          <w:szCs w:val="24"/>
        </w:rPr>
      </w:pPr>
    </w:p>
    <w:p w:rsidR="00AB31C3" w:rsidRDefault="00AB31C3" w:rsidP="00AB31C3">
      <w:pPr>
        <w:pStyle w:val="Prrafodelista"/>
        <w:ind w:left="0"/>
        <w:jc w:val="both"/>
        <w:rPr>
          <w:rFonts w:ascii="Arial" w:hAnsi="Arial" w:cs="Arial"/>
          <w:b/>
          <w:sz w:val="24"/>
          <w:szCs w:val="24"/>
        </w:rPr>
      </w:pPr>
      <w:r>
        <w:rPr>
          <w:noProof/>
          <w:lang w:eastAsia="es-VE"/>
        </w:rPr>
        <w:drawing>
          <wp:anchor distT="0" distB="0" distL="114300" distR="114300" simplePos="0" relativeHeight="251740160" behindDoc="1" locked="0" layoutInCell="1" allowOverlap="1" wp14:anchorId="15201FEB" wp14:editId="0C7527EE">
            <wp:simplePos x="0" y="0"/>
            <wp:positionH relativeFrom="column">
              <wp:posOffset>381000</wp:posOffset>
            </wp:positionH>
            <wp:positionV relativeFrom="paragraph">
              <wp:posOffset>170815</wp:posOffset>
            </wp:positionV>
            <wp:extent cx="3794760" cy="1874520"/>
            <wp:effectExtent l="19050" t="0" r="15240" b="601980"/>
            <wp:wrapNone/>
            <wp:docPr id="333" name="Imagen 333" descr="http://pad2.whstatic.com/images/thumb/3/3e/Make-a-Pancake-Mix-Container-from-Recycled-Ketchup-Bottle-Step-3.jpg/670px-Make-a-Pancake-Mix-Container-from-Recycled-Ketchup-Bottle-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d2.whstatic.com/images/thumb/3/3e/Make-a-Pancake-Mix-Container-from-Recycled-Ketchup-Bottle-Step-3.jpg/670px-Make-a-Pancake-Mix-Container-from-Recycled-Ketchup-Bottle-Step-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4760" cy="1874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s">
            <w:drawing>
              <wp:anchor distT="0" distB="0" distL="114300" distR="114300" simplePos="0" relativeHeight="251741184" behindDoc="0" locked="0" layoutInCell="1" allowOverlap="1" wp14:anchorId="058999B9" wp14:editId="0ADB13E5">
                <wp:simplePos x="0" y="0"/>
                <wp:positionH relativeFrom="column">
                  <wp:posOffset>4404360</wp:posOffset>
                </wp:positionH>
                <wp:positionV relativeFrom="paragraph">
                  <wp:posOffset>152400</wp:posOffset>
                </wp:positionV>
                <wp:extent cx="3520440" cy="457200"/>
                <wp:effectExtent l="0" t="0" r="3810" b="0"/>
                <wp:wrapNone/>
                <wp:docPr id="340" name="340 Cuadro de texto"/>
                <wp:cNvGraphicFramePr/>
                <a:graphic xmlns:a="http://schemas.openxmlformats.org/drawingml/2006/main">
                  <a:graphicData uri="http://schemas.microsoft.com/office/word/2010/wordprocessingShape">
                    <wps:wsp>
                      <wps:cNvSpPr txBox="1"/>
                      <wps:spPr>
                        <a:xfrm>
                          <a:off x="0" y="0"/>
                          <a:ext cx="35204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r w:rsidRPr="004F3576">
                              <w:rPr>
                                <w:rFonts w:ascii="Arial" w:hAnsi="Arial" w:cs="Arial"/>
                                <w:b/>
                                <w:sz w:val="24"/>
                                <w:szCs w:val="24"/>
                              </w:rPr>
                              <w:t>Paso 7</w:t>
                            </w:r>
                            <w:r>
                              <w:rPr>
                                <w:rFonts w:ascii="Arial" w:hAnsi="Arial" w:cs="Arial"/>
                                <w:sz w:val="24"/>
                                <w:szCs w:val="24"/>
                              </w:rPr>
                              <w:t>: Agitar la mezcla cada vez que se utilice.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8999B9" id="340 Cuadro de texto" o:spid="_x0000_s1077" type="#_x0000_t202" style="position:absolute;left:0;text-align:left;margin-left:346.8pt;margin-top:12pt;width:277.2pt;height:36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" fillcolor="white [3201]" stroked="f" strokeweight=".5pt">
                <v:textbox>
                  <w:txbxContent>
                    <w:p w:rsidR="00AB31C3" w:rsidRDefault="00AB31C3" w:rsidP="00AB31C3">
                      <w:r w:rsidRPr="004F3576">
                        <w:rPr>
                          <w:rFonts w:ascii="Arial" w:hAnsi="Arial" w:cs="Arial"/>
                          <w:b/>
                          <w:sz w:val="24"/>
                          <w:szCs w:val="24"/>
                        </w:rPr>
                        <w:t>Paso 7</w:t>
                      </w:r>
                      <w:r>
                        <w:rPr>
                          <w:rFonts w:ascii="Arial" w:hAnsi="Arial" w:cs="Arial"/>
                          <w:sz w:val="24"/>
                          <w:szCs w:val="24"/>
                        </w:rPr>
                        <w:t>: Agitar la mezcla cada vez que se utilice.</w:t>
                      </w:r>
                    </w:p>
                  </w:txbxContent>
                </v:textbox>
              </v:shape>
            </w:pict>
          </mc:Fallback>
        </mc:AlternateConten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jc w:val="both"/>
        <w:rPr>
          <w:rFonts w:ascii="Arial" w:hAnsi="Arial" w:cs="Arial"/>
          <w:sz w:val="36"/>
          <w:szCs w:val="36"/>
        </w:rPr>
      </w:pPr>
    </w:p>
    <w:p w:rsidR="00AB31C3" w:rsidRDefault="00AB31C3" w:rsidP="00AB31C3">
      <w:pPr>
        <w:spacing w:after="0" w:line="360" w:lineRule="auto"/>
        <w:jc w:val="both"/>
        <w:rPr>
          <w:noProof/>
          <w:lang w:eastAsia="es-VE"/>
        </w:rPr>
      </w:pPr>
      <w:r w:rsidRPr="00B7185D">
        <w:rPr>
          <w:noProof/>
          <w:lang w:eastAsia="es-VE"/>
        </w:rPr>
        <w:lastRenderedPageBreak/>
        <mc:AlternateContent>
          <mc:Choice Requires="wps">
            <w:drawing>
              <wp:anchor distT="0" distB="0" distL="114300" distR="114300" simplePos="0" relativeHeight="251743232" behindDoc="0" locked="0" layoutInCell="1" allowOverlap="1" wp14:anchorId="1196E8D3" wp14:editId="656E95B5">
                <wp:simplePos x="0" y="0"/>
                <wp:positionH relativeFrom="column">
                  <wp:posOffset>4724400</wp:posOffset>
                </wp:positionH>
                <wp:positionV relativeFrom="paragraph">
                  <wp:posOffset>-76200</wp:posOffset>
                </wp:positionV>
                <wp:extent cx="4514850" cy="7029450"/>
                <wp:effectExtent l="0" t="0" r="0" b="0"/>
                <wp:wrapNone/>
                <wp:docPr id="3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029450"/>
                        </a:xfrm>
                        <a:prstGeom prst="rect">
                          <a:avLst/>
                        </a:prstGeom>
                        <a:noFill/>
                        <a:ln w="9525">
                          <a:noFill/>
                          <a:miter lim="800000"/>
                          <a:headEnd/>
                          <a:tailEnd/>
                        </a:ln>
                      </wps:spPr>
                      <wps:txbx>
                        <w:txbxContent>
                          <w:p w:rsidR="00AB31C3" w:rsidRDefault="00AB31C3" w:rsidP="00AB31C3">
                            <w:pPr>
                              <w:tabs>
                                <w:tab w:val="left" w:pos="2076"/>
                              </w:tabs>
                              <w:jc w:val="both"/>
                              <w:rPr>
                                <w:rFonts w:ascii="Arial" w:hAnsi="Arial" w:cs="Arial"/>
                                <w:sz w:val="24"/>
                                <w:szCs w:val="24"/>
                              </w:rPr>
                            </w:pPr>
                          </w:p>
                          <w:p w:rsidR="00AB31C3" w:rsidRDefault="00AB31C3" w:rsidP="00AB31C3">
                            <w:pPr>
                              <w:tabs>
                                <w:tab w:val="left" w:pos="2076"/>
                              </w:tabs>
                              <w:jc w:val="both"/>
                              <w:rPr>
                                <w:rFonts w:ascii="Arial" w:hAnsi="Arial" w:cs="Arial"/>
                                <w:sz w:val="24"/>
                                <w:szCs w:val="24"/>
                              </w:rPr>
                            </w:pPr>
                            <w:r>
                              <w:rPr>
                                <w:rFonts w:ascii="Arial" w:hAnsi="Arial" w:cs="Arial"/>
                                <w:sz w:val="24"/>
                                <w:szCs w:val="24"/>
                              </w:rPr>
                              <w:t>Las moléculas grasosas (sebo) en forma de micelas, estas son arrastradas durante el lavado con agua.</w:t>
                            </w:r>
                          </w:p>
                          <w:p w:rsidR="00AB31C3" w:rsidRDefault="00AB31C3" w:rsidP="00AB31C3">
                            <w:pPr>
                              <w:tabs>
                                <w:tab w:val="left" w:pos="2076"/>
                              </w:tabs>
                              <w:jc w:val="both"/>
                              <w:rPr>
                                <w:rFonts w:ascii="Arial" w:hAnsi="Arial" w:cs="Arial"/>
                                <w:sz w:val="24"/>
                                <w:szCs w:val="24"/>
                              </w:rPr>
                            </w:pPr>
                            <w:r>
                              <w:rPr>
                                <w:rFonts w:ascii="Arial" w:hAnsi="Arial" w:cs="Arial"/>
                                <w:sz w:val="24"/>
                                <w:szCs w:val="24"/>
                              </w:rPr>
                              <w:t>Los aceites esenciales utilizados en los productos artesanales tienen, en su mayoría, compuestos orgánicos que varían desde terpenos, alcoholes, ésteres, aldehídos, cetonas, fenoles, hidrocarburos aromáticos, entre otros. Que les brinda las diversas cualidades antiinflamatorias, antisépticas, antivirales, antibacterianas, analgésicas, estimulantes, descongestionantes, entre otras.</w:t>
                            </w:r>
                          </w:p>
                          <w:p w:rsidR="00AB31C3" w:rsidRDefault="00AB31C3" w:rsidP="00AB31C3">
                            <w:pPr>
                              <w:tabs>
                                <w:tab w:val="left" w:pos="2076"/>
                              </w:tabs>
                              <w:jc w:val="both"/>
                              <w:rPr>
                                <w:rFonts w:ascii="Arial" w:hAnsi="Arial" w:cs="Arial"/>
                                <w:sz w:val="24"/>
                                <w:szCs w:val="24"/>
                              </w:rPr>
                            </w:pPr>
                            <w:r>
                              <w:rPr>
                                <w:rFonts w:ascii="Arial" w:hAnsi="Arial" w:cs="Arial"/>
                                <w:sz w:val="24"/>
                                <w:szCs w:val="24"/>
                              </w:rPr>
                              <w:t xml:space="preserve"> De esta manera, los terpenos son hidrocarburos con cadenas cerradas que pueden contener desde 10 a 15 átomos de Carbono y enlaces simples o múltiples, que se encuentran esparcidos en la naturaleza formando muchas esencias vegetales. La mayoría de estos compuestos son líquidos de olor agradable, menos denso que el agua, en la que son insolubles, y se volatilizan sin descomposición.</w:t>
                            </w:r>
                          </w:p>
                          <w:p w:rsidR="00AB31C3" w:rsidRDefault="00AB31C3" w:rsidP="00AB31C3">
                            <w:pPr>
                              <w:tabs>
                                <w:tab w:val="left" w:pos="2076"/>
                              </w:tabs>
                              <w:jc w:val="both"/>
                              <w:rPr>
                                <w:rFonts w:ascii="Arial" w:hAnsi="Arial" w:cs="Arial"/>
                                <w:sz w:val="24"/>
                                <w:szCs w:val="24"/>
                              </w:rPr>
                            </w:pPr>
                            <w:r>
                              <w:rPr>
                                <w:rFonts w:ascii="Arial" w:hAnsi="Arial" w:cs="Arial"/>
                                <w:sz w:val="24"/>
                                <w:szCs w:val="24"/>
                              </w:rPr>
                              <w:t>Esto les brinda la cualidad a los aceites esenciales de participar en las mezclas y asociarse sin descomponerse o perder sus propiedades principales para aromatizar y cumplir sus efectos curativos.</w:t>
                            </w: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6E8D3" id="_x0000_s1078" type="#_x0000_t202" style="position:absolute;left:0;text-align:left;margin-left:372pt;margin-top:-6pt;width:355.5pt;height:55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" filled="f" stroked="f">
                <v:textbox>
                  <w:txbxContent>
                    <w:p w:rsidR="00AB31C3" w:rsidRDefault="00AB31C3" w:rsidP="00AB31C3">
                      <w:pPr>
                        <w:tabs>
                          <w:tab w:val="left" w:pos="2076"/>
                        </w:tabs>
                        <w:jc w:val="both"/>
                        <w:rPr>
                          <w:rFonts w:ascii="Arial" w:hAnsi="Arial" w:cs="Arial"/>
                          <w:sz w:val="24"/>
                          <w:szCs w:val="24"/>
                        </w:rPr>
                      </w:pPr>
                    </w:p>
                    <w:p w:rsidR="00AB31C3" w:rsidRDefault="00AB31C3" w:rsidP="00AB31C3">
                      <w:pPr>
                        <w:tabs>
                          <w:tab w:val="left" w:pos="2076"/>
                        </w:tabs>
                        <w:jc w:val="both"/>
                        <w:rPr>
                          <w:rFonts w:ascii="Arial" w:hAnsi="Arial" w:cs="Arial"/>
                          <w:sz w:val="24"/>
                          <w:szCs w:val="24"/>
                        </w:rPr>
                      </w:pPr>
                      <w:r>
                        <w:rPr>
                          <w:rFonts w:ascii="Arial" w:hAnsi="Arial" w:cs="Arial"/>
                          <w:sz w:val="24"/>
                          <w:szCs w:val="24"/>
                        </w:rPr>
                        <w:t>Las moléculas grasosas (sebo) en forma de micelas, estas son arrastradas durante el lavado con agua.</w:t>
                      </w:r>
                    </w:p>
                    <w:p w:rsidR="00AB31C3" w:rsidRDefault="00AB31C3" w:rsidP="00AB31C3">
                      <w:pPr>
                        <w:tabs>
                          <w:tab w:val="left" w:pos="2076"/>
                        </w:tabs>
                        <w:jc w:val="both"/>
                        <w:rPr>
                          <w:rFonts w:ascii="Arial" w:hAnsi="Arial" w:cs="Arial"/>
                          <w:sz w:val="24"/>
                          <w:szCs w:val="24"/>
                        </w:rPr>
                      </w:pPr>
                      <w:r>
                        <w:rPr>
                          <w:rFonts w:ascii="Arial" w:hAnsi="Arial" w:cs="Arial"/>
                          <w:sz w:val="24"/>
                          <w:szCs w:val="24"/>
                        </w:rPr>
                        <w:t>Los aceites esenciales utilizados en los productos artesanales tienen, en su mayoría, compuestos orgánicos que varían desde terpenos, alcoholes, ésteres, aldehídos, cetonas, fenoles, hidrocarburos aromáticos, entre otros. Que les brinda las diversas cualidades antiinflamatorias, antisépticas, antivirales, antibacterianas, analgésicas, estimulantes, descongestionantes, entre otras.</w:t>
                      </w:r>
                    </w:p>
                    <w:p w:rsidR="00AB31C3" w:rsidRDefault="00AB31C3" w:rsidP="00AB31C3">
                      <w:pPr>
                        <w:tabs>
                          <w:tab w:val="left" w:pos="2076"/>
                        </w:tabs>
                        <w:jc w:val="both"/>
                        <w:rPr>
                          <w:rFonts w:ascii="Arial" w:hAnsi="Arial" w:cs="Arial"/>
                          <w:sz w:val="24"/>
                          <w:szCs w:val="24"/>
                        </w:rPr>
                      </w:pPr>
                      <w:r>
                        <w:rPr>
                          <w:rFonts w:ascii="Arial" w:hAnsi="Arial" w:cs="Arial"/>
                          <w:sz w:val="24"/>
                          <w:szCs w:val="24"/>
                        </w:rPr>
                        <w:t xml:space="preserve"> De esta manera, los terpenos son hidrocarburos con cadenas cerradas que pueden contener desde 10 a 15 átomos de Carbono y enlaces simples o múltiples, que se encuentran esparcidos en la naturaleza formando muchas esencias vegetales. La mayoría de estos compuestos son líquidos de olor agradable, menos denso que el agua, en la que son insolubles, y se volatilizan sin descomposición.</w:t>
                      </w:r>
                    </w:p>
                    <w:p w:rsidR="00AB31C3" w:rsidRDefault="00AB31C3" w:rsidP="00AB31C3">
                      <w:pPr>
                        <w:tabs>
                          <w:tab w:val="left" w:pos="2076"/>
                        </w:tabs>
                        <w:jc w:val="both"/>
                        <w:rPr>
                          <w:rFonts w:ascii="Arial" w:hAnsi="Arial" w:cs="Arial"/>
                          <w:sz w:val="24"/>
                          <w:szCs w:val="24"/>
                        </w:rPr>
                      </w:pPr>
                      <w:r>
                        <w:rPr>
                          <w:rFonts w:ascii="Arial" w:hAnsi="Arial" w:cs="Arial"/>
                          <w:sz w:val="24"/>
                          <w:szCs w:val="24"/>
                        </w:rPr>
                        <w:t>Esto les brinda la cualidad a los aceites esenciales de participar en las mezclas y asociarse sin descomponerse o perder sus propiedades principales para aromatizar y cumplir sus efectos curativos.</w:t>
                      </w: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r w:rsidRPr="00B7185D">
        <w:rPr>
          <w:noProof/>
          <w:lang w:eastAsia="es-VE"/>
        </w:rPr>
        <mc:AlternateContent>
          <mc:Choice Requires="wps">
            <w:drawing>
              <wp:anchor distT="0" distB="0" distL="114300" distR="114300" simplePos="0" relativeHeight="251742208" behindDoc="0" locked="0" layoutInCell="1" allowOverlap="1" wp14:anchorId="5E721D4A" wp14:editId="5ADA863C">
                <wp:simplePos x="0" y="0"/>
                <wp:positionH relativeFrom="column">
                  <wp:posOffset>-57150</wp:posOffset>
                </wp:positionH>
                <wp:positionV relativeFrom="paragraph">
                  <wp:posOffset>-76200</wp:posOffset>
                </wp:positionV>
                <wp:extent cx="4514850" cy="7029450"/>
                <wp:effectExtent l="0" t="0" r="0" b="0"/>
                <wp:wrapNone/>
                <wp:docPr id="3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029450"/>
                        </a:xfrm>
                        <a:prstGeom prst="rect">
                          <a:avLst/>
                        </a:prstGeom>
                        <a:noFill/>
                        <a:ln w="9525">
                          <a:noFill/>
                          <a:miter lim="800000"/>
                          <a:headEnd/>
                          <a:tailEnd/>
                        </a:ln>
                      </wps:spPr>
                      <wps:txbx>
                        <w:txbxContent>
                          <w:p w:rsidR="00AB31C3" w:rsidRPr="00734E8C" w:rsidRDefault="00AB31C3" w:rsidP="00AB31C3">
                            <w:pPr>
                              <w:jc w:val="center"/>
                              <w:rPr>
                                <w:rFonts w:ascii="Arial" w:hAnsi="Arial" w:cs="Arial"/>
                                <w:b/>
                                <w:sz w:val="24"/>
                                <w:szCs w:val="24"/>
                              </w:rPr>
                            </w:pPr>
                            <w:r w:rsidRPr="00734E8C">
                              <w:rPr>
                                <w:rFonts w:ascii="Arial" w:hAnsi="Arial" w:cs="Arial"/>
                                <w:b/>
                                <w:sz w:val="24"/>
                                <w:szCs w:val="24"/>
                              </w:rPr>
                              <w:t>Vinculación Teórica</w:t>
                            </w:r>
                          </w:p>
                          <w:p w:rsidR="00AB31C3" w:rsidRDefault="00AB31C3" w:rsidP="00AB31C3">
                            <w:pPr>
                              <w:tabs>
                                <w:tab w:val="left" w:pos="2076"/>
                              </w:tabs>
                              <w:jc w:val="both"/>
                              <w:rPr>
                                <w:rFonts w:ascii="Arial" w:hAnsi="Arial" w:cs="Arial"/>
                                <w:sz w:val="24"/>
                                <w:szCs w:val="24"/>
                              </w:rPr>
                            </w:pPr>
                            <w:r>
                              <w:rPr>
                                <w:rFonts w:ascii="Arial" w:hAnsi="Arial" w:cs="Arial"/>
                                <w:sz w:val="24"/>
                                <w:szCs w:val="24"/>
                              </w:rPr>
                              <w:t>El champú cumple su acción sobre el cuero cabelludo, el cual se compone de distintas maneras, principalmente por las glándulas sebáceas y sudoríparas, folículos pilosos, entre otros. Las mencionadas, se encargan de producir el sebo (grasa), sudor y cabello, respectivamente. El cabello está formado mayormente por un compuesto llamado Queratina. (Ver figura)</w:t>
                            </w:r>
                          </w:p>
                          <w:p w:rsidR="00AB31C3" w:rsidRDefault="00AB31C3" w:rsidP="00AB31C3">
                            <w:pPr>
                              <w:tabs>
                                <w:tab w:val="left" w:pos="2076"/>
                              </w:tabs>
                              <w:jc w:val="both"/>
                              <w:rPr>
                                <w:rFonts w:ascii="Arial" w:hAnsi="Arial" w:cs="Arial"/>
                                <w:sz w:val="24"/>
                                <w:szCs w:val="24"/>
                              </w:rPr>
                            </w:pPr>
                          </w:p>
                          <w:p w:rsidR="00AB31C3" w:rsidRDefault="00AB31C3" w:rsidP="00AB31C3">
                            <w:pPr>
                              <w:tabs>
                                <w:tab w:val="left" w:pos="2076"/>
                              </w:tabs>
                              <w:jc w:val="both"/>
                              <w:rPr>
                                <w:rFonts w:ascii="Arial" w:hAnsi="Arial" w:cs="Arial"/>
                                <w:sz w:val="24"/>
                                <w:szCs w:val="24"/>
                              </w:rPr>
                            </w:pPr>
                            <w:r>
                              <w:rPr>
                                <w:rFonts w:ascii="Arial" w:hAnsi="Arial" w:cs="Arial"/>
                                <w:sz w:val="24"/>
                                <w:szCs w:val="24"/>
                              </w:rPr>
                              <w:t xml:space="preserve">La Queratina es una proteína conformada por grupos funcionales de Ácidos Carboxílicos (identificados como Ácidos Grasos) y Aminas, además de cantidades ricas de Azufre, que la hace característica.  Su dureza y resistencia se debe a unas pequeñas partes de Hidrógeno que estructuran la molécula en forma de hélice con enlaces tipo </w:t>
                            </w:r>
                            <w:r w:rsidRPr="00CE7515">
                              <w:rPr>
                                <w:rFonts w:ascii="Arial" w:hAnsi="Arial" w:cs="Arial"/>
                                <w:i/>
                                <w:sz w:val="24"/>
                                <w:szCs w:val="24"/>
                              </w:rPr>
                              <w:t>Cis</w:t>
                            </w:r>
                            <w:r>
                              <w:rPr>
                                <w:rFonts w:ascii="Arial" w:hAnsi="Arial" w:cs="Arial"/>
                                <w:sz w:val="24"/>
                                <w:szCs w:val="24"/>
                              </w:rPr>
                              <w:t xml:space="preserve"> gracias al puente disulfuro llamado Cistina. </w:t>
                            </w:r>
                          </w:p>
                          <w:p w:rsidR="00AB31C3" w:rsidRDefault="00AB31C3" w:rsidP="00AB31C3">
                            <w:pPr>
                              <w:tabs>
                                <w:tab w:val="left" w:pos="2076"/>
                              </w:tabs>
                              <w:jc w:val="both"/>
                              <w:rPr>
                                <w:rFonts w:ascii="Arial" w:hAnsi="Arial" w:cs="Arial"/>
                                <w:sz w:val="24"/>
                                <w:szCs w:val="24"/>
                              </w:rPr>
                            </w:pPr>
                          </w:p>
                          <w:p w:rsidR="00AB31C3" w:rsidRDefault="00AB31C3" w:rsidP="00AB31C3">
                            <w:pPr>
                              <w:tabs>
                                <w:tab w:val="left" w:pos="2076"/>
                              </w:tabs>
                              <w:jc w:val="both"/>
                              <w:rPr>
                                <w:rFonts w:ascii="Arial" w:hAnsi="Arial" w:cs="Arial"/>
                                <w:sz w:val="24"/>
                                <w:szCs w:val="24"/>
                              </w:rPr>
                            </w:pPr>
                            <w:r>
                              <w:rPr>
                                <w:rFonts w:ascii="Arial" w:hAnsi="Arial" w:cs="Arial"/>
                                <w:noProof/>
                                <w:sz w:val="24"/>
                                <w:szCs w:val="24"/>
                                <w:lang w:eastAsia="es-VE"/>
                              </w:rPr>
                              <w:drawing>
                                <wp:inline distT="0" distB="0" distL="0" distR="0" wp14:anchorId="432734DA" wp14:editId="5223582D">
                                  <wp:extent cx="3962400" cy="1657350"/>
                                  <wp:effectExtent l="0" t="0" r="0"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62400" cy="1657350"/>
                                          </a:xfrm>
                                          <a:prstGeom prst="rect">
                                            <a:avLst/>
                                          </a:prstGeom>
                                          <a:noFill/>
                                          <a:ln>
                                            <a:noFill/>
                                          </a:ln>
                                        </pic:spPr>
                                      </pic:pic>
                                    </a:graphicData>
                                  </a:graphic>
                                </wp:inline>
                              </w:drawing>
                            </w:r>
                          </w:p>
                          <w:p w:rsidR="00AB31C3" w:rsidRDefault="00AB31C3" w:rsidP="00AB31C3">
                            <w:pPr>
                              <w:rPr>
                                <w:rFonts w:ascii="Arial" w:hAnsi="Arial" w:cs="Arial"/>
                                <w:sz w:val="24"/>
                                <w:szCs w:val="24"/>
                              </w:rPr>
                            </w:pPr>
                            <w:r>
                              <w:rPr>
                                <w:rFonts w:ascii="Arial" w:hAnsi="Arial" w:cs="Arial"/>
                                <w:sz w:val="24"/>
                                <w:szCs w:val="24"/>
                              </w:rPr>
                              <w:t>El sebo producido por las glándulas sebáceas, consigue cierta afinidad apolar por los ácidos grasos que también conformar gran parte del cabello. En vista de que el champú está constituido principalmente por el jabón, el cual tiene la función de encapsular</w:t>
                            </w: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21D4A" id="_x0000_s1079" type="#_x0000_t202" style="position:absolute;left:0;text-align:left;margin-left:-4.5pt;margin-top:-6pt;width:355.5pt;height:55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" filled="f" stroked="f">
                <v:textbox>
                  <w:txbxContent>
                    <w:p w:rsidR="00AB31C3" w:rsidRPr="00734E8C" w:rsidRDefault="00AB31C3" w:rsidP="00AB31C3">
                      <w:pPr>
                        <w:jc w:val="center"/>
                        <w:rPr>
                          <w:rFonts w:ascii="Arial" w:hAnsi="Arial" w:cs="Arial"/>
                          <w:b/>
                          <w:sz w:val="24"/>
                          <w:szCs w:val="24"/>
                        </w:rPr>
                      </w:pPr>
                      <w:r w:rsidRPr="00734E8C">
                        <w:rPr>
                          <w:rFonts w:ascii="Arial" w:hAnsi="Arial" w:cs="Arial"/>
                          <w:b/>
                          <w:sz w:val="24"/>
                          <w:szCs w:val="24"/>
                        </w:rPr>
                        <w:t>Vinculación Teórica</w:t>
                      </w:r>
                    </w:p>
                    <w:p w:rsidR="00AB31C3" w:rsidRDefault="00AB31C3" w:rsidP="00AB31C3">
                      <w:pPr>
                        <w:tabs>
                          <w:tab w:val="left" w:pos="2076"/>
                        </w:tabs>
                        <w:jc w:val="both"/>
                        <w:rPr>
                          <w:rFonts w:ascii="Arial" w:hAnsi="Arial" w:cs="Arial"/>
                          <w:sz w:val="24"/>
                          <w:szCs w:val="24"/>
                        </w:rPr>
                      </w:pPr>
                      <w:r>
                        <w:rPr>
                          <w:rFonts w:ascii="Arial" w:hAnsi="Arial" w:cs="Arial"/>
                          <w:sz w:val="24"/>
                          <w:szCs w:val="24"/>
                        </w:rPr>
                        <w:t>El champú cumple su acción sobre el cuero cabelludo, el cual se compone de distintas maneras, principalmente por las glándulas sebáceas y sudoríparas, folículos pilosos, entre otros. Las mencionadas, se encargan de producir el sebo (grasa), sudor y cabello, respectivamente. El cabello está formado mayormente por un compuesto llamado Queratina. (Ver figura)</w:t>
                      </w:r>
                    </w:p>
                    <w:p w:rsidR="00AB31C3" w:rsidRDefault="00AB31C3" w:rsidP="00AB31C3">
                      <w:pPr>
                        <w:tabs>
                          <w:tab w:val="left" w:pos="2076"/>
                        </w:tabs>
                        <w:jc w:val="both"/>
                        <w:rPr>
                          <w:rFonts w:ascii="Arial" w:hAnsi="Arial" w:cs="Arial"/>
                          <w:sz w:val="24"/>
                          <w:szCs w:val="24"/>
                        </w:rPr>
                      </w:pPr>
                    </w:p>
                    <w:p w:rsidR="00AB31C3" w:rsidRDefault="00AB31C3" w:rsidP="00AB31C3">
                      <w:pPr>
                        <w:tabs>
                          <w:tab w:val="left" w:pos="2076"/>
                        </w:tabs>
                        <w:jc w:val="both"/>
                        <w:rPr>
                          <w:rFonts w:ascii="Arial" w:hAnsi="Arial" w:cs="Arial"/>
                          <w:sz w:val="24"/>
                          <w:szCs w:val="24"/>
                        </w:rPr>
                      </w:pPr>
                      <w:r>
                        <w:rPr>
                          <w:rFonts w:ascii="Arial" w:hAnsi="Arial" w:cs="Arial"/>
                          <w:sz w:val="24"/>
                          <w:szCs w:val="24"/>
                        </w:rPr>
                        <w:t xml:space="preserve">La Queratina es una proteína conformada por grupos funcionales de Ácidos Carboxílicos (identificados como Ácidos Grasos) y Aminas, además de cantidades ricas de Azufre, que la hace característica.  Su dureza y resistencia se debe a unas pequeñas partes de Hidrógeno que estructuran la molécula en forma de hélice con enlaces tipo </w:t>
                      </w:r>
                      <w:r w:rsidRPr="00CE7515">
                        <w:rPr>
                          <w:rFonts w:ascii="Arial" w:hAnsi="Arial" w:cs="Arial"/>
                          <w:i/>
                          <w:sz w:val="24"/>
                          <w:szCs w:val="24"/>
                        </w:rPr>
                        <w:t>Cis</w:t>
                      </w:r>
                      <w:r>
                        <w:rPr>
                          <w:rFonts w:ascii="Arial" w:hAnsi="Arial" w:cs="Arial"/>
                          <w:sz w:val="24"/>
                          <w:szCs w:val="24"/>
                        </w:rPr>
                        <w:t xml:space="preserve"> gracias al puente disulfuro llamado Cistina. </w:t>
                      </w:r>
                    </w:p>
                    <w:p w:rsidR="00AB31C3" w:rsidRDefault="00AB31C3" w:rsidP="00AB31C3">
                      <w:pPr>
                        <w:tabs>
                          <w:tab w:val="left" w:pos="2076"/>
                        </w:tabs>
                        <w:jc w:val="both"/>
                        <w:rPr>
                          <w:rFonts w:ascii="Arial" w:hAnsi="Arial" w:cs="Arial"/>
                          <w:sz w:val="24"/>
                          <w:szCs w:val="24"/>
                        </w:rPr>
                      </w:pPr>
                    </w:p>
                    <w:p w:rsidR="00AB31C3" w:rsidRDefault="00AB31C3" w:rsidP="00AB31C3">
                      <w:pPr>
                        <w:tabs>
                          <w:tab w:val="left" w:pos="2076"/>
                        </w:tabs>
                        <w:jc w:val="both"/>
                        <w:rPr>
                          <w:rFonts w:ascii="Arial" w:hAnsi="Arial" w:cs="Arial"/>
                          <w:sz w:val="24"/>
                          <w:szCs w:val="24"/>
                        </w:rPr>
                      </w:pPr>
                      <w:r>
                        <w:rPr>
                          <w:rFonts w:ascii="Arial" w:hAnsi="Arial" w:cs="Arial"/>
                          <w:noProof/>
                          <w:sz w:val="24"/>
                          <w:szCs w:val="24"/>
                          <w:lang w:eastAsia="es-VE"/>
                        </w:rPr>
                        <w:drawing>
                          <wp:inline distT="0" distB="0" distL="0" distR="0" wp14:anchorId="432734DA" wp14:editId="5223582D">
                            <wp:extent cx="3962400" cy="1657350"/>
                            <wp:effectExtent l="0" t="0" r="0"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62400" cy="1657350"/>
                                    </a:xfrm>
                                    <a:prstGeom prst="rect">
                                      <a:avLst/>
                                    </a:prstGeom>
                                    <a:noFill/>
                                    <a:ln>
                                      <a:noFill/>
                                    </a:ln>
                                  </pic:spPr>
                                </pic:pic>
                              </a:graphicData>
                            </a:graphic>
                          </wp:inline>
                        </w:drawing>
                      </w:r>
                    </w:p>
                    <w:p w:rsidR="00AB31C3" w:rsidRDefault="00AB31C3" w:rsidP="00AB31C3">
                      <w:pPr>
                        <w:rPr>
                          <w:rFonts w:ascii="Arial" w:hAnsi="Arial" w:cs="Arial"/>
                          <w:sz w:val="24"/>
                          <w:szCs w:val="24"/>
                        </w:rPr>
                      </w:pPr>
                      <w:r>
                        <w:rPr>
                          <w:rFonts w:ascii="Arial" w:hAnsi="Arial" w:cs="Arial"/>
                          <w:sz w:val="24"/>
                          <w:szCs w:val="24"/>
                        </w:rPr>
                        <w:t>El sebo producido por las glándulas sebáceas, consigue cierta afinidad apolar por los ácidos grasos que también conformar gran parte del cabello. En vista de que el champú está constituido principalmente por el jabón, el cual tiene la función de encapsular</w:t>
                      </w: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jc w:val="center"/>
        <w:rPr>
          <w:rFonts w:ascii="Arial" w:hAnsi="Arial" w:cs="Arial"/>
          <w:b/>
          <w:i/>
          <w:sz w:val="24"/>
          <w:szCs w:val="24"/>
        </w:rPr>
      </w:pPr>
      <w:r>
        <w:rPr>
          <w:rFonts w:ascii="Arial" w:hAnsi="Arial" w:cs="Arial"/>
          <w:b/>
          <w:i/>
          <w:sz w:val="24"/>
          <w:szCs w:val="24"/>
        </w:rPr>
        <w:lastRenderedPageBreak/>
        <w:t xml:space="preserve">Desodorante </w:t>
      </w:r>
    </w:p>
    <w:p w:rsidR="00AB31C3" w:rsidRDefault="00AB31C3" w:rsidP="00AB31C3">
      <w:pPr>
        <w:jc w:val="both"/>
        <w:rPr>
          <w:rFonts w:ascii="Arial" w:hAnsi="Arial" w:cs="Arial"/>
          <w:sz w:val="24"/>
          <w:szCs w:val="24"/>
        </w:rPr>
      </w:pPr>
      <w:r>
        <w:rPr>
          <w:rFonts w:ascii="Arial" w:hAnsi="Arial" w:cs="Arial"/>
          <w:sz w:val="24"/>
          <w:szCs w:val="24"/>
        </w:rPr>
        <w:t xml:space="preserve">¿Qué es el desodorante? </w:t>
      </w:r>
    </w:p>
    <w:p w:rsidR="00AB31C3" w:rsidRDefault="00AB31C3" w:rsidP="00AB31C3">
      <w:pPr>
        <w:jc w:val="both"/>
        <w:rPr>
          <w:rFonts w:ascii="Arial" w:hAnsi="Arial" w:cs="Arial"/>
          <w:sz w:val="24"/>
          <w:szCs w:val="24"/>
        </w:rPr>
      </w:pPr>
      <w:r>
        <w:rPr>
          <w:noProof/>
          <w:lang w:eastAsia="es-VE"/>
        </w:rPr>
        <mc:AlternateContent>
          <mc:Choice Requires="wps">
            <w:drawing>
              <wp:anchor distT="0" distB="0" distL="114300" distR="114300" simplePos="0" relativeHeight="251746304" behindDoc="0" locked="0" layoutInCell="1" allowOverlap="1" wp14:anchorId="0C5C8A49" wp14:editId="5531C7DE">
                <wp:simplePos x="0" y="0"/>
                <wp:positionH relativeFrom="column">
                  <wp:posOffset>5709920</wp:posOffset>
                </wp:positionH>
                <wp:positionV relativeFrom="paragraph">
                  <wp:posOffset>1052195</wp:posOffset>
                </wp:positionV>
                <wp:extent cx="1193800" cy="190500"/>
                <wp:effectExtent l="0" t="0" r="25400" b="19050"/>
                <wp:wrapNone/>
                <wp:docPr id="387" name="387 Forma libre"/>
                <wp:cNvGraphicFramePr/>
                <a:graphic xmlns:a="http://schemas.openxmlformats.org/drawingml/2006/main">
                  <a:graphicData uri="http://schemas.microsoft.com/office/word/2010/wordprocessingShape">
                    <wps:wsp>
                      <wps:cNvSpPr/>
                      <wps:spPr>
                        <a:xfrm>
                          <a:off x="0" y="0"/>
                          <a:ext cx="1193800" cy="190500"/>
                        </a:xfrm>
                        <a:custGeom>
                          <a:avLst/>
                          <a:gdLst>
                            <a:gd name="connsiteX0" fmla="*/ 0 w 1193800"/>
                            <a:gd name="connsiteY0" fmla="*/ 25400 h 190500"/>
                            <a:gd name="connsiteX1" fmla="*/ 0 w 1193800"/>
                            <a:gd name="connsiteY1" fmla="*/ 25400 h 190500"/>
                            <a:gd name="connsiteX2" fmla="*/ 50800 w 1193800"/>
                            <a:gd name="connsiteY2" fmla="*/ 177800 h 190500"/>
                            <a:gd name="connsiteX3" fmla="*/ 88900 w 1193800"/>
                            <a:gd name="connsiteY3" fmla="*/ 190500 h 190500"/>
                            <a:gd name="connsiteX4" fmla="*/ 228600 w 1193800"/>
                            <a:gd name="connsiteY4" fmla="*/ 177800 h 190500"/>
                            <a:gd name="connsiteX5" fmla="*/ 266700 w 1193800"/>
                            <a:gd name="connsiteY5" fmla="*/ 165100 h 190500"/>
                            <a:gd name="connsiteX6" fmla="*/ 533400 w 1193800"/>
                            <a:gd name="connsiteY6" fmla="*/ 152400 h 190500"/>
                            <a:gd name="connsiteX7" fmla="*/ 787400 w 1193800"/>
                            <a:gd name="connsiteY7" fmla="*/ 152400 h 190500"/>
                            <a:gd name="connsiteX8" fmla="*/ 863600 w 1193800"/>
                            <a:gd name="connsiteY8" fmla="*/ 177800 h 190500"/>
                            <a:gd name="connsiteX9" fmla="*/ 901700 w 1193800"/>
                            <a:gd name="connsiteY9" fmla="*/ 190500 h 190500"/>
                            <a:gd name="connsiteX10" fmla="*/ 1104900 w 1193800"/>
                            <a:gd name="connsiteY10" fmla="*/ 177800 h 190500"/>
                            <a:gd name="connsiteX11" fmla="*/ 1181100 w 1193800"/>
                            <a:gd name="connsiteY11" fmla="*/ 127000 h 190500"/>
                            <a:gd name="connsiteX12" fmla="*/ 1193800 w 1193800"/>
                            <a:gd name="connsiteY12" fmla="*/ 88900 h 190500"/>
                            <a:gd name="connsiteX13" fmla="*/ 1041400 w 1193800"/>
                            <a:gd name="connsiteY13" fmla="*/ 12700 h 190500"/>
                            <a:gd name="connsiteX14" fmla="*/ 368300 w 1193800"/>
                            <a:gd name="connsiteY14" fmla="*/ 0 h 190500"/>
                            <a:gd name="connsiteX15" fmla="*/ 177800 w 1193800"/>
                            <a:gd name="connsiteY15" fmla="*/ 12700 h 190500"/>
                            <a:gd name="connsiteX16" fmla="*/ 50800 w 1193800"/>
                            <a:gd name="connsiteY16" fmla="*/ 50800 h 190500"/>
                            <a:gd name="connsiteX17" fmla="*/ 0 w 1193800"/>
                            <a:gd name="connsiteY17" fmla="*/ 25400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193800" h="190500">
                              <a:moveTo>
                                <a:pt x="0" y="25400"/>
                              </a:moveTo>
                              <a:lnTo>
                                <a:pt x="0" y="25400"/>
                              </a:lnTo>
                              <a:cubicBezTo>
                                <a:pt x="9116" y="107448"/>
                                <a:pt x="-11798" y="136068"/>
                                <a:pt x="50800" y="177800"/>
                              </a:cubicBezTo>
                              <a:cubicBezTo>
                                <a:pt x="61939" y="185226"/>
                                <a:pt x="76200" y="186267"/>
                                <a:pt x="88900" y="190500"/>
                              </a:cubicBezTo>
                              <a:cubicBezTo>
                                <a:pt x="135467" y="186267"/>
                                <a:pt x="182311" y="184413"/>
                                <a:pt x="228600" y="177800"/>
                              </a:cubicBezTo>
                              <a:cubicBezTo>
                                <a:pt x="241852" y="175907"/>
                                <a:pt x="253359" y="166212"/>
                                <a:pt x="266700" y="165100"/>
                              </a:cubicBezTo>
                              <a:cubicBezTo>
                                <a:pt x="355393" y="157709"/>
                                <a:pt x="444500" y="156633"/>
                                <a:pt x="533400" y="152400"/>
                              </a:cubicBezTo>
                              <a:cubicBezTo>
                                <a:pt x="633318" y="119094"/>
                                <a:pt x="593537" y="127114"/>
                                <a:pt x="787400" y="152400"/>
                              </a:cubicBezTo>
                              <a:cubicBezTo>
                                <a:pt x="813949" y="155863"/>
                                <a:pt x="838200" y="169333"/>
                                <a:pt x="863600" y="177800"/>
                              </a:cubicBezTo>
                              <a:lnTo>
                                <a:pt x="901700" y="190500"/>
                              </a:lnTo>
                              <a:cubicBezTo>
                                <a:pt x="969433" y="186267"/>
                                <a:pt x="1038722" y="192840"/>
                                <a:pt x="1104900" y="177800"/>
                              </a:cubicBezTo>
                              <a:cubicBezTo>
                                <a:pt x="1134668" y="171035"/>
                                <a:pt x="1181100" y="127000"/>
                                <a:pt x="1181100" y="127000"/>
                              </a:cubicBezTo>
                              <a:cubicBezTo>
                                <a:pt x="1185333" y="114300"/>
                                <a:pt x="1193800" y="102287"/>
                                <a:pt x="1193800" y="88900"/>
                              </a:cubicBezTo>
                              <a:cubicBezTo>
                                <a:pt x="1193800" y="13263"/>
                                <a:pt x="1087344" y="14206"/>
                                <a:pt x="1041400" y="12700"/>
                              </a:cubicBezTo>
                              <a:cubicBezTo>
                                <a:pt x="817114" y="5346"/>
                                <a:pt x="592667" y="4233"/>
                                <a:pt x="368300" y="0"/>
                              </a:cubicBezTo>
                              <a:cubicBezTo>
                                <a:pt x="304800" y="4233"/>
                                <a:pt x="241091" y="6038"/>
                                <a:pt x="177800" y="12700"/>
                              </a:cubicBezTo>
                              <a:cubicBezTo>
                                <a:pt x="149748" y="15653"/>
                                <a:pt x="68822" y="44793"/>
                                <a:pt x="50800" y="50800"/>
                              </a:cubicBezTo>
                              <a:cubicBezTo>
                                <a:pt x="30720" y="57493"/>
                                <a:pt x="8467" y="29633"/>
                                <a:pt x="0" y="25400"/>
                              </a:cubicBezTo>
                              <a:close/>
                            </a:path>
                          </a:pathLst>
                        </a:custGeom>
                        <a:solidFill>
                          <a:schemeClr val="bg1">
                            <a:lumMod val="95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33F9FC" id="387 Forma libre" o:spid="_x0000_s1026" style="position:absolute;margin-left:449.6pt;margin-top:82.85pt;width:94pt;height:15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11938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" path="m,25400r,c9116,107448,-11798,136068,50800,177800v11139,7426,25400,8467,38100,12700c135467,186267,182311,184413,228600,177800v13252,-1893,24759,-11588,38100,-12700c355393,157709,444500,156633,533400,152400v99918,-33306,60137,-25286,254000,c813949,155863,838200,169333,863600,177800r38100,12700c969433,186267,1038722,192840,1104900,177800v29768,-6765,76200,-50800,76200,-50800c1185333,114300,1193800,102287,1193800,88900v,-75637,-106456,-74694,-152400,-76200c817114,5346,592667,4233,368300,,304800,4233,241091,6038,177800,12700,149748,15653,68822,44793,50800,50800,30720,57493,8467,29633,,25400xe" fillcolor="#f2f2f2 [3052]" strokecolor="#deeaf6 [660]" strokeweight="1pt">
                <v:stroke joinstyle="miter"/>
                <v:path arrowok="t" o:connecttype="custom" o:connectlocs="0,25400;0,25400;50800,177800;88900,190500;228600,177800;266700,165100;533400,152400;787400,152400;863600,177800;901700,190500;1104900,177800;1181100,127000;1193800,88900;1041400,12700;368300,0;177800,12700;50800,50800;0,25400" o:connectangles="0,0,0,0,0,0,0,0,0,0,0,0,0,0,0,0,0,0"/>
              </v:shape>
            </w:pict>
          </mc:Fallback>
        </mc:AlternateContent>
      </w:r>
      <w:r>
        <w:rPr>
          <w:noProof/>
          <w:lang w:eastAsia="es-VE"/>
        </w:rPr>
        <w:drawing>
          <wp:anchor distT="0" distB="0" distL="114300" distR="114300" simplePos="0" relativeHeight="251745280" behindDoc="1" locked="0" layoutInCell="1" allowOverlap="1" wp14:anchorId="71CD7613" wp14:editId="72379C5A">
            <wp:simplePos x="0" y="0"/>
            <wp:positionH relativeFrom="column">
              <wp:posOffset>4530090</wp:posOffset>
            </wp:positionH>
            <wp:positionV relativeFrom="paragraph">
              <wp:posOffset>1050925</wp:posOffset>
            </wp:positionV>
            <wp:extent cx="3499485" cy="2026920"/>
            <wp:effectExtent l="0" t="0" r="5715" b="0"/>
            <wp:wrapThrough wrapText="bothSides">
              <wp:wrapPolygon edited="0">
                <wp:start x="0" y="0"/>
                <wp:lineTo x="0" y="21316"/>
                <wp:lineTo x="21518" y="21316"/>
                <wp:lineTo x="21518" y="0"/>
                <wp:lineTo x="0" y="0"/>
              </wp:wrapPolygon>
            </wp:wrapThrough>
            <wp:docPr id="393" name="Imagen 393" descr="http://www.cinfasalud.com/wp-content/uploads/2014/09/Capas-de-la-piel_Cin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infasalud.com/wp-content/uploads/2014/09/Capas-de-la-piel_Cinfa.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0074" b="5104"/>
                    <a:stretch/>
                  </pic:blipFill>
                  <pic:spPr bwMode="auto">
                    <a:xfrm>
                      <a:off x="0" y="0"/>
                      <a:ext cx="3499485" cy="202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Es el resultado de la mezcla de varias sustancias que inhiben el crecimiento de las bacterias causantes del mal olor, las cuales cumplen con la función de ser antimicóticas y antimicrobianas, aplicado mayormente en las axilas y pies. Puede presentarse en varias formas, entre ellas se encuentras las lociones, barras, cremas, aerosoles, roll on y polvos. Existen dos vías para eliminar el mal olor, mediante el uso de antitranspirantes y desodorantes. En el primer caso, se disminuye la producción de secreción sudorípara, mientras que en el segundo, la supresión de gérmenes y  captación de sustancias volátiles malolientes. </w:t>
      </w:r>
    </w:p>
    <w:p w:rsidR="00AB31C3" w:rsidRDefault="00AB31C3" w:rsidP="00AB31C3">
      <w:pPr>
        <w:jc w:val="both"/>
        <w:rPr>
          <w:rFonts w:ascii="Arial" w:hAnsi="Arial" w:cs="Arial"/>
          <w:sz w:val="24"/>
          <w:szCs w:val="24"/>
        </w:rPr>
      </w:pPr>
      <w:r w:rsidRPr="004577D1">
        <w:rPr>
          <w:rFonts w:ascii="Arial" w:hAnsi="Arial" w:cs="Arial"/>
          <w:noProof/>
          <w:sz w:val="24"/>
          <w:szCs w:val="24"/>
          <w:lang w:eastAsia="es-VE"/>
        </w:rPr>
        <mc:AlternateContent>
          <mc:Choice Requires="wps">
            <w:drawing>
              <wp:anchor distT="0" distB="0" distL="114300" distR="114300" simplePos="0" relativeHeight="251747328" behindDoc="0" locked="0" layoutInCell="1" allowOverlap="1" wp14:anchorId="5A7626CC" wp14:editId="01BB54ED">
                <wp:simplePos x="0" y="0"/>
                <wp:positionH relativeFrom="column">
                  <wp:posOffset>114300</wp:posOffset>
                </wp:positionH>
                <wp:positionV relativeFrom="paragraph">
                  <wp:posOffset>189230</wp:posOffset>
                </wp:positionV>
                <wp:extent cx="4064000" cy="1403985"/>
                <wp:effectExtent l="0" t="0" r="0" b="3175"/>
                <wp:wrapNone/>
                <wp:docPr id="3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403985"/>
                        </a:xfrm>
                        <a:prstGeom prst="rect">
                          <a:avLst/>
                        </a:prstGeom>
                        <a:solidFill>
                          <a:srgbClr val="FFFFFF"/>
                        </a:solidFill>
                        <a:ln w="9525">
                          <a:noFill/>
                          <a:miter lim="800000"/>
                          <a:headEnd/>
                          <a:tailEnd/>
                        </a:ln>
                      </wps:spPr>
                      <wps:txbx>
                        <w:txbxContent>
                          <w:p w:rsidR="00AB31C3" w:rsidRPr="00C77DDF" w:rsidRDefault="00AB31C3" w:rsidP="00AB31C3">
                            <w:pPr>
                              <w:jc w:val="both"/>
                              <w:rPr>
                                <w:sz w:val="24"/>
                                <w:szCs w:val="24"/>
                              </w:rPr>
                            </w:pPr>
                            <w:r w:rsidRPr="00C77DDF">
                              <w:rPr>
                                <w:rFonts w:ascii="Arial" w:hAnsi="Arial" w:cs="Arial"/>
                                <w:color w:val="000000"/>
                                <w:sz w:val="24"/>
                                <w:szCs w:val="24"/>
                                <w:shd w:val="clear" w:color="auto" w:fill="FFFFFF"/>
                              </w:rPr>
                              <w:t>El aluminio es un astringente suave y tiene efectos desodorizantes, por lo que se puede utilizar como un desodorante; no obstante, no es tan efectivo en el control de la transpiración como un antitranspirante, el cual contiene sales de aluminio.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7626CC" id="_x0000_s1080" type="#_x0000_t202" style="position:absolute;left:0;text-align:left;margin-left:9pt;margin-top:14.9pt;width:320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" stroked="f">
                <v:textbox style="mso-fit-shape-to-text:t">
                  <w:txbxContent>
                    <w:p w:rsidR="00AB31C3" w:rsidRPr="00C77DDF" w:rsidRDefault="00AB31C3" w:rsidP="00AB31C3">
                      <w:pPr>
                        <w:jc w:val="both"/>
                        <w:rPr>
                          <w:sz w:val="24"/>
                          <w:szCs w:val="24"/>
                        </w:rPr>
                      </w:pPr>
                      <w:r w:rsidRPr="00C77DDF">
                        <w:rPr>
                          <w:rFonts w:ascii="Arial" w:hAnsi="Arial" w:cs="Arial"/>
                          <w:color w:val="000000"/>
                          <w:sz w:val="24"/>
                          <w:szCs w:val="24"/>
                          <w:shd w:val="clear" w:color="auto" w:fill="FFFFFF"/>
                        </w:rPr>
                        <w:t>El aluminio es un astringente suave y tiene efectos desodorizantes, por lo que se puede utilizar como un desodorante; no obstante, no es tan efectivo en el control de la transpiración como un antitranspirante, el cual contiene sales de aluminio.</w:t>
                      </w:r>
                    </w:p>
                  </w:txbxContent>
                </v:textbox>
              </v:shape>
            </w:pict>
          </mc:Fallback>
        </mc:AlternateContent>
      </w:r>
    </w:p>
    <w:p w:rsidR="00AB31C3" w:rsidRDefault="00AB31C3" w:rsidP="00AB31C3">
      <w:pPr>
        <w:jc w:val="both"/>
        <w:rPr>
          <w:rFonts w:ascii="Arial" w:hAnsi="Arial" w:cs="Arial"/>
          <w:sz w:val="24"/>
          <w:szCs w:val="24"/>
        </w:rPr>
      </w:pPr>
      <w:r>
        <w:rPr>
          <w:noProof/>
          <w:lang w:eastAsia="es-VE"/>
        </w:rPr>
        <mc:AlternateContent>
          <mc:Choice Requires="wps">
            <w:drawing>
              <wp:inline distT="0" distB="0" distL="0" distR="0" wp14:anchorId="0AB5C265" wp14:editId="79EF5C4E">
                <wp:extent cx="304800" cy="304800"/>
                <wp:effectExtent l="0" t="0" r="0" b="0"/>
                <wp:docPr id="389" name="Rectángulo 20" descr="http://images.slideplayer.es/2/802865/slides/slide_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DA868D" id="Rectángulo 20" o:spid="_x0000_s1026" alt="http://images.slideplayer.es/2/802865/slides/slide_4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L2Jsc6wIAAP4F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AB31C3" w:rsidRDefault="00AB31C3" w:rsidP="00AB31C3">
      <w:pPr>
        <w:jc w:val="both"/>
        <w:rPr>
          <w:rFonts w:ascii="Arial" w:hAnsi="Arial" w:cs="Arial"/>
          <w:sz w:val="24"/>
          <w:szCs w:val="24"/>
        </w:rPr>
      </w:pPr>
      <w:r>
        <w:rPr>
          <w:rFonts w:ascii="Arial" w:hAnsi="Arial" w:cs="Arial"/>
          <w:noProof/>
          <w:sz w:val="24"/>
          <w:szCs w:val="24"/>
          <w:lang w:eastAsia="es-VE"/>
        </w:rPr>
        <mc:AlternateContent>
          <mc:Choice Requires="wps">
            <w:drawing>
              <wp:anchor distT="0" distB="0" distL="114300" distR="114300" simplePos="0" relativeHeight="251748352" behindDoc="0" locked="0" layoutInCell="1" allowOverlap="1" wp14:anchorId="6EB51555" wp14:editId="34005C49">
                <wp:simplePos x="0" y="0"/>
                <wp:positionH relativeFrom="column">
                  <wp:posOffset>2717800</wp:posOffset>
                </wp:positionH>
                <wp:positionV relativeFrom="paragraph">
                  <wp:posOffset>215900</wp:posOffset>
                </wp:positionV>
                <wp:extent cx="1727200" cy="1651000"/>
                <wp:effectExtent l="0" t="0" r="25400" b="25400"/>
                <wp:wrapNone/>
                <wp:docPr id="390" name="390 Conector recto"/>
                <wp:cNvGraphicFramePr/>
                <a:graphic xmlns:a="http://schemas.openxmlformats.org/drawingml/2006/main">
                  <a:graphicData uri="http://schemas.microsoft.com/office/word/2010/wordprocessingShape">
                    <wps:wsp>
                      <wps:cNvCnPr/>
                      <wps:spPr>
                        <a:xfrm flipV="1">
                          <a:off x="0" y="0"/>
                          <a:ext cx="1727200" cy="165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871214" id="390 Conector recto"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17pt" to="350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" strokecolor="black [3200]" strokeweight=".5pt">
                <v:stroke joinstyle="miter"/>
              </v:line>
            </w:pict>
          </mc:Fallback>
        </mc:AlternateContent>
      </w:r>
    </w:p>
    <w:p w:rsidR="00AB31C3" w:rsidRDefault="00AB31C3" w:rsidP="00AB31C3">
      <w:pPr>
        <w:jc w:val="both"/>
        <w:rPr>
          <w:rFonts w:ascii="Arial" w:hAnsi="Arial" w:cs="Arial"/>
          <w:sz w:val="24"/>
          <w:szCs w:val="24"/>
        </w:rPr>
      </w:pPr>
      <w:r>
        <w:rPr>
          <w:rFonts w:ascii="Arial" w:hAnsi="Arial" w:cs="Arial"/>
          <w:noProof/>
          <w:sz w:val="24"/>
          <w:szCs w:val="24"/>
          <w:lang w:eastAsia="es-VE"/>
        </w:rPr>
        <w:drawing>
          <wp:anchor distT="0" distB="0" distL="114300" distR="114300" simplePos="0" relativeHeight="251744256" behindDoc="0" locked="0" layoutInCell="1" allowOverlap="1" wp14:anchorId="0CE1207C" wp14:editId="33A7DEDC">
            <wp:simplePos x="0" y="0"/>
            <wp:positionH relativeFrom="margin">
              <wp:posOffset>304800</wp:posOffset>
            </wp:positionH>
            <wp:positionV relativeFrom="margin">
              <wp:posOffset>3460750</wp:posOffset>
            </wp:positionV>
            <wp:extent cx="2943225" cy="3063240"/>
            <wp:effectExtent l="0" t="0" r="9525" b="3810"/>
            <wp:wrapSquare wrapText="bothSides"/>
            <wp:docPr id="394" name="Imagen 394" descr="C:\Users\Chonga\Desktop\slide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onga\Desktop\slide_45.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20011" t="14889" r="18622"/>
                    <a:stretch/>
                  </pic:blipFill>
                  <pic:spPr bwMode="auto">
                    <a:xfrm>
                      <a:off x="0" y="0"/>
                      <a:ext cx="2943225" cy="3063240"/>
                    </a:xfrm>
                    <a:prstGeom prst="rect">
                      <a:avLst/>
                    </a:prstGeom>
                    <a:noFill/>
                    <a:ln>
                      <a:noFill/>
                    </a:ln>
                    <a:extLst>
                      <a:ext uri="{53640926-AAD7-44D8-BBD7-CCE9431645EC}">
                        <a14:shadowObscured xmlns:a14="http://schemas.microsoft.com/office/drawing/2010/main"/>
                      </a:ext>
                    </a:extLst>
                  </pic:spPr>
                </pic:pic>
              </a:graphicData>
            </a:graphic>
          </wp:anchor>
        </w:drawing>
      </w:r>
    </w:p>
    <w:p w:rsidR="00AB31C3" w:rsidRPr="00D73635" w:rsidRDefault="00AB31C3" w:rsidP="00AB31C3">
      <w:pPr>
        <w:rPr>
          <w:rFonts w:ascii="Arial" w:hAnsi="Arial" w:cs="Arial"/>
          <w:sz w:val="24"/>
          <w:szCs w:val="24"/>
        </w:rPr>
      </w:pPr>
    </w:p>
    <w:p w:rsidR="00AB31C3" w:rsidRPr="00D73635" w:rsidRDefault="00AB31C3" w:rsidP="00AB31C3">
      <w:pPr>
        <w:rPr>
          <w:rFonts w:ascii="Arial" w:hAnsi="Arial" w:cs="Arial"/>
          <w:sz w:val="24"/>
          <w:szCs w:val="24"/>
        </w:rPr>
      </w:pPr>
      <w:r>
        <w:rPr>
          <w:rFonts w:ascii="Arial" w:hAnsi="Arial" w:cs="Arial"/>
          <w:noProof/>
          <w:sz w:val="24"/>
          <w:szCs w:val="24"/>
          <w:lang w:eastAsia="es-VE"/>
        </w:rPr>
        <mc:AlternateContent>
          <mc:Choice Requires="wps">
            <w:drawing>
              <wp:anchor distT="0" distB="0" distL="114300" distR="114300" simplePos="0" relativeHeight="251749376" behindDoc="0" locked="0" layoutInCell="1" allowOverlap="1" wp14:anchorId="4A1D5F09" wp14:editId="63D3B030">
                <wp:simplePos x="0" y="0"/>
                <wp:positionH relativeFrom="column">
                  <wp:posOffset>-654050</wp:posOffset>
                </wp:positionH>
                <wp:positionV relativeFrom="paragraph">
                  <wp:posOffset>169545</wp:posOffset>
                </wp:positionV>
                <wp:extent cx="1727200" cy="711200"/>
                <wp:effectExtent l="0" t="0" r="25400" b="31750"/>
                <wp:wrapNone/>
                <wp:docPr id="391" name="391 Conector recto"/>
                <wp:cNvGraphicFramePr/>
                <a:graphic xmlns:a="http://schemas.openxmlformats.org/drawingml/2006/main">
                  <a:graphicData uri="http://schemas.microsoft.com/office/word/2010/wordprocessingShape">
                    <wps:wsp>
                      <wps:cNvCnPr/>
                      <wps:spPr>
                        <a:xfrm flipV="1">
                          <a:off x="0" y="0"/>
                          <a:ext cx="1727200" cy="711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DCBEB" id="391 Conector recto"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3.35pt" to="84.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" strokecolor="black [3200]" strokeweight=".5pt">
                <v:stroke joinstyle="miter"/>
              </v:line>
            </w:pict>
          </mc:Fallback>
        </mc:AlternateContent>
      </w:r>
    </w:p>
    <w:p w:rsidR="00AB31C3" w:rsidRPr="00D73635" w:rsidRDefault="00AB31C3" w:rsidP="00AB31C3">
      <w:pPr>
        <w:rPr>
          <w:rFonts w:ascii="Arial" w:hAnsi="Arial" w:cs="Arial"/>
          <w:sz w:val="24"/>
          <w:szCs w:val="24"/>
        </w:rPr>
      </w:pPr>
      <w:r w:rsidRPr="00D35E62">
        <w:rPr>
          <w:rFonts w:ascii="Arial" w:hAnsi="Arial" w:cs="Arial"/>
          <w:noProof/>
          <w:sz w:val="24"/>
          <w:szCs w:val="24"/>
          <w:lang w:eastAsia="es-VE"/>
        </w:rPr>
        <mc:AlternateContent>
          <mc:Choice Requires="wps">
            <w:drawing>
              <wp:anchor distT="0" distB="0" distL="114300" distR="114300" simplePos="0" relativeHeight="251750400" behindDoc="0" locked="0" layoutInCell="1" allowOverlap="1" wp14:anchorId="4B1B0C0F" wp14:editId="67AA877E">
                <wp:simplePos x="0" y="0"/>
                <wp:positionH relativeFrom="column">
                  <wp:posOffset>1068070</wp:posOffset>
                </wp:positionH>
                <wp:positionV relativeFrom="paragraph">
                  <wp:posOffset>31115</wp:posOffset>
                </wp:positionV>
                <wp:extent cx="4476750" cy="2971800"/>
                <wp:effectExtent l="0" t="0" r="0" b="0"/>
                <wp:wrapNone/>
                <wp:docPr id="3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971800"/>
                        </a:xfrm>
                        <a:prstGeom prst="rect">
                          <a:avLst/>
                        </a:prstGeom>
                        <a:solidFill>
                          <a:srgbClr val="FFFFFF"/>
                        </a:solidFill>
                        <a:ln w="9525">
                          <a:noFill/>
                          <a:miter lim="800000"/>
                          <a:headEnd/>
                          <a:tailEnd/>
                        </a:ln>
                      </wps:spPr>
                      <wps:txbx>
                        <w:txbxContent>
                          <w:p w:rsidR="00AB31C3" w:rsidRPr="00D35E62" w:rsidRDefault="00AB31C3" w:rsidP="00AB31C3">
                            <w:pPr>
                              <w:jc w:val="both"/>
                              <w:rPr>
                                <w:rFonts w:ascii="Arial" w:hAnsi="Arial" w:cs="Arial"/>
                                <w:sz w:val="24"/>
                                <w:szCs w:val="24"/>
                              </w:rPr>
                            </w:pPr>
                            <w:r>
                              <w:rPr>
                                <w:rFonts w:ascii="Arial" w:hAnsi="Arial" w:cs="Arial"/>
                                <w:sz w:val="24"/>
                                <w:szCs w:val="24"/>
                              </w:rPr>
                              <w:t>El mal olor producido en algunas zonas de nuestro cuerpo, es el resultado de la interrelación del sudor del pH cutáneo y la acción enzimática de la flora bacteriana cutánea que actúa sobre los ácidos grasos y aminas degradables de las regiones húmedas, calientes y mal ventiladas. Estos ácidos grasos pueden ser el Caproico, Caprílico, Isovaleriánico, amoníaco, entre otros; que persisten y se reconstituyen constantemente. En la composición química de los desodorantes se incluyen sustancias que promueven la oxidación de ácidos grasos y aminas, como el Óxido de Zinc. También se incluyen sustancias antibacterianas que inhiben el crecimiento de los microorganismos responsables del olor a transpiración.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0C0F" id="_x0000_s1081" type="#_x0000_t202" style="position:absolute;margin-left:84.1pt;margin-top:2.45pt;width:352.5pt;height:2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" stroked="f">
                <v:textbox>
                  <w:txbxContent>
                    <w:p w:rsidR="00AB31C3" w:rsidRPr="00D35E62" w:rsidRDefault="00AB31C3" w:rsidP="00AB31C3">
                      <w:pPr>
                        <w:jc w:val="both"/>
                        <w:rPr>
                          <w:rFonts w:ascii="Arial" w:hAnsi="Arial" w:cs="Arial"/>
                          <w:sz w:val="24"/>
                          <w:szCs w:val="24"/>
                        </w:rPr>
                      </w:pPr>
                      <w:r>
                        <w:rPr>
                          <w:rFonts w:ascii="Arial" w:hAnsi="Arial" w:cs="Arial"/>
                          <w:sz w:val="24"/>
                          <w:szCs w:val="24"/>
                        </w:rPr>
                        <w:t>El mal olor producido en algunas zonas de nuestro cuerpo, es el resultado de la interrelación del sudor del pH cutáneo y la acción enzimática de la flora bacteriana cutánea que actúa sobre los ácidos grasos y aminas degradables de las regiones húmedas, calientes y mal ventiladas. Estos ácidos grasos pueden ser el Caproico, Caprílico, Isovaleriánico, amoníaco, entre otros; que persisten y se reconstituyen constantemente. En la composición química de los desodorantes se incluyen sustancias que promueven la oxidación de ácidos grasos y aminas, como el Óxido de Zinc. También se incluyen sustancias antibacterianas que inhiben el crecimiento de los microorganismos responsables del olor a transpiración.</w:t>
                      </w:r>
                    </w:p>
                  </w:txbxContent>
                </v:textbox>
              </v:shape>
            </w:pict>
          </mc:Fallback>
        </mc:AlternateContent>
      </w:r>
    </w:p>
    <w:p w:rsidR="00AB31C3" w:rsidRPr="00D73635" w:rsidRDefault="00AB31C3" w:rsidP="00AB31C3">
      <w:pPr>
        <w:rPr>
          <w:rFonts w:ascii="Arial" w:hAnsi="Arial" w:cs="Arial"/>
          <w:sz w:val="24"/>
          <w:szCs w:val="24"/>
        </w:rPr>
      </w:pPr>
    </w:p>
    <w:p w:rsidR="00AB31C3" w:rsidRPr="00D73635" w:rsidRDefault="00AB31C3" w:rsidP="00AB31C3">
      <w:pPr>
        <w:rPr>
          <w:rFonts w:ascii="Arial" w:hAnsi="Arial" w:cs="Arial"/>
          <w:sz w:val="24"/>
          <w:szCs w:val="24"/>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Pr="003F5E13" w:rsidRDefault="00AB31C3" w:rsidP="00AB31C3">
      <w:pPr>
        <w:jc w:val="center"/>
        <w:rPr>
          <w:rFonts w:ascii="Arial" w:hAnsi="Arial" w:cs="Arial"/>
          <w:i/>
          <w:sz w:val="24"/>
          <w:szCs w:val="24"/>
        </w:rPr>
      </w:pPr>
      <w:r w:rsidRPr="003F5E13">
        <w:rPr>
          <w:rFonts w:ascii="Arial" w:hAnsi="Arial" w:cs="Arial"/>
          <w:i/>
          <w:sz w:val="24"/>
          <w:szCs w:val="24"/>
        </w:rPr>
        <w:t xml:space="preserve">¿Qué </w:t>
      </w:r>
      <w:r>
        <w:rPr>
          <w:rFonts w:ascii="Arial" w:hAnsi="Arial" w:cs="Arial"/>
          <w:i/>
          <w:sz w:val="24"/>
          <w:szCs w:val="24"/>
        </w:rPr>
        <w:t>necesito para elaborar el Desodorante</w:t>
      </w:r>
      <w:r w:rsidRPr="003F5E13">
        <w:rPr>
          <w:rFonts w:ascii="Arial" w:hAnsi="Arial" w:cs="Arial"/>
          <w:i/>
          <w:sz w:val="24"/>
          <w:szCs w:val="24"/>
        </w:rPr>
        <w:t>?</w:t>
      </w:r>
    </w:p>
    <w:p w:rsidR="00AB31C3" w:rsidRPr="000273AC" w:rsidRDefault="00AB31C3" w:rsidP="00AB31C3">
      <w:pPr>
        <w:jc w:val="both"/>
        <w:rPr>
          <w:rFonts w:ascii="Arial" w:hAnsi="Arial" w:cs="Arial"/>
          <w:sz w:val="24"/>
          <w:szCs w:val="24"/>
        </w:rPr>
      </w:pPr>
      <w:r>
        <w:rPr>
          <w:rFonts w:ascii="Arial" w:hAnsi="Arial" w:cs="Arial"/>
          <w:sz w:val="24"/>
          <w:szCs w:val="24"/>
        </w:rPr>
        <w:t>Principales ingredientes: Bicarbonato de Sodio y almidón de maíz (maicena).</w:t>
      </w:r>
    </w:p>
    <w:p w:rsidR="00AB31C3" w:rsidRDefault="00AB31C3" w:rsidP="00AB31C3">
      <w:pPr>
        <w:jc w:val="both"/>
        <w:rPr>
          <w:rFonts w:ascii="Arial" w:hAnsi="Arial" w:cs="Arial"/>
          <w:sz w:val="24"/>
          <w:szCs w:val="24"/>
        </w:rPr>
      </w:pPr>
      <w:r>
        <w:rPr>
          <w:rFonts w:ascii="Arial" w:hAnsi="Arial" w:cs="Arial"/>
          <w:sz w:val="24"/>
          <w:szCs w:val="24"/>
        </w:rPr>
        <w:t>Aditivos: Aceites esenciales de plantas naturales (eucalipto, romero, lavanda, árbol de té)</w:t>
      </w:r>
    </w:p>
    <w:p w:rsidR="00AB31C3" w:rsidRDefault="00AB31C3" w:rsidP="00AB31C3">
      <w:pPr>
        <w:pStyle w:val="Prrafodelista"/>
        <w:ind w:left="0"/>
        <w:jc w:val="center"/>
        <w:rPr>
          <w:rFonts w:ascii="Arial" w:hAnsi="Arial" w:cs="Arial"/>
          <w:i/>
          <w:sz w:val="24"/>
          <w:szCs w:val="24"/>
        </w:rPr>
      </w:pPr>
      <w:r>
        <w:rPr>
          <w:rFonts w:ascii="Arial" w:hAnsi="Arial" w:cs="Arial"/>
          <w:i/>
          <w:sz w:val="24"/>
          <w:szCs w:val="24"/>
        </w:rPr>
        <w:t>¿Cómo elaborar el Desodorante</w:t>
      </w:r>
      <w:r w:rsidRPr="003F5E13">
        <w:rPr>
          <w:rFonts w:ascii="Arial" w:hAnsi="Arial" w:cs="Arial"/>
          <w:i/>
          <w:sz w:val="24"/>
          <w:szCs w:val="24"/>
        </w:rPr>
        <w:t>?</w:t>
      </w:r>
    </w:p>
    <w:p w:rsidR="00AB31C3" w:rsidRDefault="00AB31C3" w:rsidP="00AB31C3">
      <w:pPr>
        <w:pStyle w:val="Prrafodelista"/>
        <w:ind w:left="0"/>
        <w:rPr>
          <w:rFonts w:ascii="Arial" w:hAnsi="Arial" w:cs="Arial"/>
          <w:i/>
          <w:sz w:val="24"/>
          <w:szCs w:val="24"/>
        </w:rPr>
      </w:pPr>
      <w:r>
        <w:rPr>
          <w:noProof/>
          <w:lang w:eastAsia="es-VE"/>
        </w:rPr>
        <mc:AlternateContent>
          <mc:Choice Requires="wps">
            <w:drawing>
              <wp:anchor distT="0" distB="0" distL="114300" distR="114300" simplePos="0" relativeHeight="251752448" behindDoc="0" locked="0" layoutInCell="1" allowOverlap="1" wp14:anchorId="141CEA22" wp14:editId="344EC968">
                <wp:simplePos x="0" y="0"/>
                <wp:positionH relativeFrom="column">
                  <wp:posOffset>3581400</wp:posOffset>
                </wp:positionH>
                <wp:positionV relativeFrom="paragraph">
                  <wp:posOffset>139065</wp:posOffset>
                </wp:positionV>
                <wp:extent cx="5029200" cy="289560"/>
                <wp:effectExtent l="0" t="0" r="0" b="0"/>
                <wp:wrapNone/>
                <wp:docPr id="336" name="336 Cuadro de texto"/>
                <wp:cNvGraphicFramePr/>
                <a:graphic xmlns:a="http://schemas.openxmlformats.org/drawingml/2006/main">
                  <a:graphicData uri="http://schemas.microsoft.com/office/word/2010/wordprocessingShape">
                    <wps:wsp>
                      <wps:cNvSpPr txBox="1"/>
                      <wps:spPr>
                        <a:xfrm>
                          <a:off x="0" y="0"/>
                          <a:ext cx="502920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r w:rsidRPr="002B6C4B">
                              <w:rPr>
                                <w:rFonts w:ascii="Arial" w:hAnsi="Arial" w:cs="Arial"/>
                                <w:b/>
                                <w:sz w:val="24"/>
                                <w:szCs w:val="24"/>
                              </w:rPr>
                              <w:t>Paso 2</w:t>
                            </w:r>
                            <w:r>
                              <w:rPr>
                                <w:rFonts w:ascii="Arial" w:hAnsi="Arial" w:cs="Arial"/>
                                <w:sz w:val="24"/>
                                <w:szCs w:val="24"/>
                              </w:rPr>
                              <w:t>: A la mezcla anterior, se agregan los aceites esenciales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CEA22" id="336 Cuadro de texto" o:spid="_x0000_s1082" type="#_x0000_t202" style="position:absolute;margin-left:282pt;margin-top:10.95pt;width:396pt;height:22.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" fillcolor="white [3201]" stroked="f" strokeweight=".5pt">
                <v:textbox>
                  <w:txbxContent>
                    <w:p w:rsidR="00AB31C3" w:rsidRDefault="00AB31C3" w:rsidP="00AB31C3">
                      <w:r w:rsidRPr="002B6C4B">
                        <w:rPr>
                          <w:rFonts w:ascii="Arial" w:hAnsi="Arial" w:cs="Arial"/>
                          <w:b/>
                          <w:sz w:val="24"/>
                          <w:szCs w:val="24"/>
                        </w:rPr>
                        <w:t>Paso 2</w:t>
                      </w:r>
                      <w:r>
                        <w:rPr>
                          <w:rFonts w:ascii="Arial" w:hAnsi="Arial" w:cs="Arial"/>
                          <w:sz w:val="24"/>
                          <w:szCs w:val="24"/>
                        </w:rPr>
                        <w:t>: A la mezcla anterior, se agregan los aceites esenciales</w:t>
                      </w:r>
                    </w:p>
                  </w:txbxContent>
                </v:textbox>
              </v:shape>
            </w:pict>
          </mc:Fallback>
        </mc:AlternateContent>
      </w:r>
    </w:p>
    <w:p w:rsidR="00AB31C3" w:rsidRDefault="00AB31C3" w:rsidP="00AB31C3">
      <w:pPr>
        <w:pStyle w:val="Prrafodelista"/>
        <w:ind w:left="0"/>
        <w:jc w:val="both"/>
        <w:rPr>
          <w:rFonts w:ascii="Arial" w:hAnsi="Arial" w:cs="Arial"/>
          <w:sz w:val="24"/>
          <w:szCs w:val="24"/>
        </w:rPr>
      </w:pPr>
      <w:r w:rsidRPr="002B6C4B">
        <w:rPr>
          <w:rFonts w:ascii="Arial" w:hAnsi="Arial" w:cs="Arial"/>
          <w:b/>
          <w:sz w:val="24"/>
          <w:szCs w:val="24"/>
        </w:rPr>
        <w:t>Paso 1</w:t>
      </w:r>
      <w:r>
        <w:rPr>
          <w:rFonts w:ascii="Arial" w:hAnsi="Arial" w:cs="Arial"/>
          <w:sz w:val="24"/>
          <w:szCs w:val="24"/>
        </w:rPr>
        <w:t>: Mezclar 1/3 de taza de Bicarbonato con</w:t>
      </w:r>
    </w:p>
    <w:p w:rsidR="00AB31C3" w:rsidRDefault="00AB31C3" w:rsidP="00AB31C3">
      <w:pPr>
        <w:pStyle w:val="Prrafodelista"/>
        <w:ind w:left="0"/>
        <w:jc w:val="both"/>
        <w:rPr>
          <w:rFonts w:ascii="Arial" w:hAnsi="Arial" w:cs="Arial"/>
          <w:sz w:val="24"/>
          <w:szCs w:val="24"/>
        </w:rPr>
      </w:pPr>
      <w:r>
        <w:rPr>
          <w:rFonts w:ascii="Arial" w:hAnsi="Arial" w:cs="Arial"/>
          <w:noProof/>
          <w:sz w:val="24"/>
          <w:szCs w:val="24"/>
          <w:lang w:eastAsia="es-VE"/>
        </w:rPr>
        <w:drawing>
          <wp:anchor distT="0" distB="0" distL="114300" distR="114300" simplePos="0" relativeHeight="251755520" behindDoc="1" locked="0" layoutInCell="1" allowOverlap="1" wp14:anchorId="4D917751" wp14:editId="609B44C7">
            <wp:simplePos x="0" y="0"/>
            <wp:positionH relativeFrom="column">
              <wp:posOffset>4019550</wp:posOffset>
            </wp:positionH>
            <wp:positionV relativeFrom="paragraph">
              <wp:posOffset>181610</wp:posOffset>
            </wp:positionV>
            <wp:extent cx="2209165" cy="1231900"/>
            <wp:effectExtent l="19050" t="0" r="19685" b="425450"/>
            <wp:wrapNone/>
            <wp:docPr id="354" name="Imagen 354" descr="E:\Fotos procedimientos\Foto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 procedimientos\Foto007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09165" cy="1231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Una cantidad similar de almidón.</w: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noProof/>
          <w:lang w:eastAsia="es-VE"/>
        </w:rPr>
        <w:drawing>
          <wp:anchor distT="0" distB="0" distL="114300" distR="114300" simplePos="0" relativeHeight="251751424" behindDoc="1" locked="0" layoutInCell="1" allowOverlap="1" wp14:anchorId="3FAA64C7" wp14:editId="06E90202">
            <wp:simplePos x="0" y="0"/>
            <wp:positionH relativeFrom="column">
              <wp:posOffset>209550</wp:posOffset>
            </wp:positionH>
            <wp:positionV relativeFrom="paragraph">
              <wp:posOffset>106045</wp:posOffset>
            </wp:positionV>
            <wp:extent cx="2533650" cy="1499235"/>
            <wp:effectExtent l="19050" t="0" r="19050" b="501015"/>
            <wp:wrapNone/>
            <wp:docPr id="335" name="Imagen 335" descr="http://2.bp.blogspot.com/-0KLAR8Nhizc/UM3m4w7W18I/AAAAAAAAA_o/0eW37yCABMA/s1600/hacer+bombas+de+bano+en+ca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0KLAR8Nhizc/UM3m4w7W18I/AAAAAAAAA_o/0eW37yCABMA/s1600/hacer+bombas+de+bano+en+casa+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3650" cy="1499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w: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b/>
          <w:sz w:val="24"/>
          <w:szCs w:val="24"/>
        </w:rPr>
        <w:t xml:space="preserve">                                                                                               </w: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s">
            <w:drawing>
              <wp:anchor distT="0" distB="0" distL="114300" distR="114300" simplePos="0" relativeHeight="251753472" behindDoc="0" locked="0" layoutInCell="1" allowOverlap="1" wp14:anchorId="33FEC6CB" wp14:editId="501D18D6">
                <wp:simplePos x="0" y="0"/>
                <wp:positionH relativeFrom="column">
                  <wp:posOffset>5189220</wp:posOffset>
                </wp:positionH>
                <wp:positionV relativeFrom="paragraph">
                  <wp:posOffset>140970</wp:posOffset>
                </wp:positionV>
                <wp:extent cx="3947160" cy="1005840"/>
                <wp:effectExtent l="19050" t="952500" r="34290" b="22860"/>
                <wp:wrapNone/>
                <wp:docPr id="346" name="346 Llamada ovalada"/>
                <wp:cNvGraphicFramePr/>
                <a:graphic xmlns:a="http://schemas.openxmlformats.org/drawingml/2006/main">
                  <a:graphicData uri="http://schemas.microsoft.com/office/word/2010/wordprocessingShape">
                    <wps:wsp>
                      <wps:cNvSpPr/>
                      <wps:spPr>
                        <a:xfrm>
                          <a:off x="0" y="0"/>
                          <a:ext cx="3947160" cy="1005840"/>
                        </a:xfrm>
                        <a:prstGeom prst="wedgeEllipseCallout">
                          <a:avLst>
                            <a:gd name="adj1" fmla="val -20279"/>
                            <a:gd name="adj2" fmla="val -14401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B31C3" w:rsidRDefault="00AB31C3" w:rsidP="00AB3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EC6CB" id="346 Llamada ovalada" o:spid="_x0000_s1083" type="#_x0000_t63" style="position:absolute;left:0;text-align:left;margin-left:408.6pt;margin-top:11.1pt;width:310.8pt;height:79.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" adj="6420,-20306" filled="f" strokecolor="#1f4d78 [1604]" strokeweight="1pt">
                <v:textbox>
                  <w:txbxContent>
                    <w:p w:rsidR="00AB31C3" w:rsidRDefault="00AB31C3" w:rsidP="00AB31C3">
                      <w:pPr>
                        <w:jc w:val="center"/>
                      </w:pPr>
                    </w:p>
                  </w:txbxContent>
                </v:textbox>
              </v:shape>
            </w:pict>
          </mc:Fallback>
        </mc:AlternateContent>
      </w:r>
    </w:p>
    <w:p w:rsidR="00AB31C3" w:rsidRDefault="00AB31C3" w:rsidP="00AB31C3">
      <w:pPr>
        <w:pStyle w:val="Prrafodelista"/>
        <w:ind w:left="0"/>
        <w:jc w:val="both"/>
        <w:rPr>
          <w:rFonts w:ascii="Arial" w:hAnsi="Arial" w:cs="Arial"/>
          <w:b/>
          <w:sz w:val="24"/>
          <w:szCs w:val="24"/>
        </w:rPr>
      </w:pPr>
      <w:r>
        <w:rPr>
          <w:noProof/>
          <w:lang w:eastAsia="es-VE"/>
        </w:rPr>
        <mc:AlternateContent>
          <mc:Choice Requires="wps">
            <w:drawing>
              <wp:anchor distT="0" distB="0" distL="114300" distR="114300" simplePos="0" relativeHeight="251754496" behindDoc="0" locked="0" layoutInCell="1" allowOverlap="1" wp14:anchorId="074EA156" wp14:editId="6E9020AE">
                <wp:simplePos x="0" y="0"/>
                <wp:positionH relativeFrom="column">
                  <wp:posOffset>5524500</wp:posOffset>
                </wp:positionH>
                <wp:positionV relativeFrom="paragraph">
                  <wp:posOffset>131445</wp:posOffset>
                </wp:positionV>
                <wp:extent cx="3596640" cy="762000"/>
                <wp:effectExtent l="0" t="0" r="0" b="0"/>
                <wp:wrapNone/>
                <wp:docPr id="347" name="347 Cuadro de texto"/>
                <wp:cNvGraphicFramePr/>
                <a:graphic xmlns:a="http://schemas.openxmlformats.org/drawingml/2006/main">
                  <a:graphicData uri="http://schemas.microsoft.com/office/word/2010/wordprocessingShape">
                    <wps:wsp>
                      <wps:cNvSpPr txBox="1"/>
                      <wps:spPr>
                        <a:xfrm>
                          <a:off x="0" y="0"/>
                          <a:ext cx="3596640" cy="762000"/>
                        </a:xfrm>
                        <a:prstGeom prst="rect">
                          <a:avLst/>
                        </a:prstGeom>
                        <a:noFill/>
                        <a:ln w="6350">
                          <a:noFill/>
                        </a:ln>
                        <a:effectLst/>
                      </wps:spPr>
                      <wps:txbx>
                        <w:txbxContent>
                          <w:p w:rsidR="00AB31C3" w:rsidRDefault="00AB31C3" w:rsidP="00AB31C3">
                            <w:pPr>
                              <w:jc w:val="center"/>
                            </w:pPr>
                            <w:r>
                              <w:rPr>
                                <w:rFonts w:ascii="Arial" w:hAnsi="Arial" w:cs="Arial"/>
                                <w:sz w:val="24"/>
                                <w:szCs w:val="24"/>
                              </w:rPr>
                              <w:t>Existen aceites esenciales que, según su tipo, pueden tener propiedades antimicóticas y antisépticas.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EA156" id="347 Cuadro de texto" o:spid="_x0000_s1084" type="#_x0000_t202" style="position:absolute;left:0;text-align:left;margin-left:435pt;margin-top:10.35pt;width:283.2pt;height:6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" filled="f" stroked="f" strokeweight=".5pt">
                <v:textbox>
                  <w:txbxContent>
                    <w:p w:rsidR="00AB31C3" w:rsidRDefault="00AB31C3" w:rsidP="00AB31C3">
                      <w:pPr>
                        <w:jc w:val="center"/>
                      </w:pPr>
                      <w:r>
                        <w:rPr>
                          <w:rFonts w:ascii="Arial" w:hAnsi="Arial" w:cs="Arial"/>
                          <w:sz w:val="24"/>
                          <w:szCs w:val="24"/>
                        </w:rPr>
                        <w:t>Existen aceites esenciales que, según su tipo, pueden tener propiedades antimicóticas y antisépticas.</w:t>
                      </w:r>
                    </w:p>
                  </w:txbxContent>
                </v:textbox>
              </v:shape>
            </w:pict>
          </mc:Fallback>
        </mc:AlternateConten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s">
            <w:drawing>
              <wp:anchor distT="0" distB="0" distL="114300" distR="114300" simplePos="0" relativeHeight="251756544" behindDoc="0" locked="0" layoutInCell="1" allowOverlap="1" wp14:anchorId="2A429525" wp14:editId="57606F80">
                <wp:simplePos x="0" y="0"/>
                <wp:positionH relativeFrom="column">
                  <wp:posOffset>-76200</wp:posOffset>
                </wp:positionH>
                <wp:positionV relativeFrom="paragraph">
                  <wp:posOffset>168910</wp:posOffset>
                </wp:positionV>
                <wp:extent cx="4678680" cy="381000"/>
                <wp:effectExtent l="0" t="0" r="7620" b="0"/>
                <wp:wrapNone/>
                <wp:docPr id="348" name="348 Cuadro de texto"/>
                <wp:cNvGraphicFramePr/>
                <a:graphic xmlns:a="http://schemas.openxmlformats.org/drawingml/2006/main">
                  <a:graphicData uri="http://schemas.microsoft.com/office/word/2010/wordprocessingShape">
                    <wps:wsp>
                      <wps:cNvSpPr txBox="1"/>
                      <wps:spPr>
                        <a:xfrm>
                          <a:off x="0" y="0"/>
                          <a:ext cx="467868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Pr="00250497" w:rsidRDefault="00AB31C3" w:rsidP="00AB31C3">
                            <w:pPr>
                              <w:pStyle w:val="Prrafodelista"/>
                              <w:ind w:left="0"/>
                              <w:jc w:val="both"/>
                              <w:rPr>
                                <w:rFonts w:ascii="Arial" w:hAnsi="Arial" w:cs="Arial"/>
                                <w:sz w:val="24"/>
                                <w:szCs w:val="24"/>
                              </w:rPr>
                            </w:pPr>
                            <w:r w:rsidRPr="002B6C4B">
                              <w:rPr>
                                <w:rFonts w:ascii="Arial" w:hAnsi="Arial" w:cs="Arial"/>
                                <w:b/>
                                <w:sz w:val="24"/>
                                <w:szCs w:val="24"/>
                              </w:rPr>
                              <w:t>Paso 3:</w:t>
                            </w:r>
                            <w:r>
                              <w:rPr>
                                <w:rFonts w:ascii="Arial" w:hAnsi="Arial" w:cs="Arial"/>
                                <w:sz w:val="24"/>
                                <w:szCs w:val="24"/>
                              </w:rPr>
                              <w:t xml:space="preserve"> Revolver todo en un recipiente hasta obtener una pasta.</w:t>
                            </w:r>
                          </w:p>
                          <w:p w:rsidR="00AB31C3" w:rsidRDefault="00AB31C3" w:rsidP="00AB3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429525" id="348 Cuadro de texto" o:spid="_x0000_s1085" type="#_x0000_t202" style="position:absolute;left:0;text-align:left;margin-left:-6pt;margin-top:13.3pt;width:368.4pt;height:30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" fillcolor="white [3201]" stroked="f" strokeweight=".5pt">
                <v:textbox>
                  <w:txbxContent>
                    <w:p w:rsidR="00AB31C3" w:rsidRPr="00250497" w:rsidRDefault="00AB31C3" w:rsidP="00AB31C3">
                      <w:pPr>
                        <w:pStyle w:val="Prrafodelista"/>
                        <w:ind w:left="0"/>
                        <w:jc w:val="both"/>
                        <w:rPr>
                          <w:rFonts w:ascii="Arial" w:hAnsi="Arial" w:cs="Arial"/>
                          <w:sz w:val="24"/>
                          <w:szCs w:val="24"/>
                        </w:rPr>
                      </w:pPr>
                      <w:r w:rsidRPr="002B6C4B">
                        <w:rPr>
                          <w:rFonts w:ascii="Arial" w:hAnsi="Arial" w:cs="Arial"/>
                          <w:b/>
                          <w:sz w:val="24"/>
                          <w:szCs w:val="24"/>
                        </w:rPr>
                        <w:t>Paso 3:</w:t>
                      </w:r>
                      <w:r>
                        <w:rPr>
                          <w:rFonts w:ascii="Arial" w:hAnsi="Arial" w:cs="Arial"/>
                          <w:sz w:val="24"/>
                          <w:szCs w:val="24"/>
                        </w:rPr>
                        <w:t xml:space="preserve"> Revolver todo en un recipiente hasta obtener una pasta.</w:t>
                      </w:r>
                    </w:p>
                    <w:p w:rsidR="00AB31C3" w:rsidRDefault="00AB31C3" w:rsidP="00AB31C3"/>
                  </w:txbxContent>
                </v:textbox>
              </v:shape>
            </w:pict>
          </mc:Fallback>
        </mc:AlternateConten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noProof/>
          <w:lang w:eastAsia="es-VE"/>
        </w:rPr>
        <mc:AlternateContent>
          <mc:Choice Requires="wps">
            <w:drawing>
              <wp:anchor distT="0" distB="0" distL="114300" distR="114300" simplePos="0" relativeHeight="251761664" behindDoc="0" locked="0" layoutInCell="1" allowOverlap="1" wp14:anchorId="29A27125" wp14:editId="57DB64A4">
                <wp:simplePos x="0" y="0"/>
                <wp:positionH relativeFrom="column">
                  <wp:posOffset>3409950</wp:posOffset>
                </wp:positionH>
                <wp:positionV relativeFrom="paragraph">
                  <wp:posOffset>86995</wp:posOffset>
                </wp:positionV>
                <wp:extent cx="3581400" cy="1333500"/>
                <wp:effectExtent l="133350" t="19050" r="38100" b="152400"/>
                <wp:wrapNone/>
                <wp:docPr id="345" name="345 Llamada ovalada"/>
                <wp:cNvGraphicFramePr/>
                <a:graphic xmlns:a="http://schemas.openxmlformats.org/drawingml/2006/main">
                  <a:graphicData uri="http://schemas.microsoft.com/office/word/2010/wordprocessingShape">
                    <wps:wsp>
                      <wps:cNvSpPr/>
                      <wps:spPr>
                        <a:xfrm>
                          <a:off x="0" y="0"/>
                          <a:ext cx="3581400" cy="1333500"/>
                        </a:xfrm>
                        <a:prstGeom prst="wedgeEllipseCallout">
                          <a:avLst>
                            <a:gd name="adj1" fmla="val -53500"/>
                            <a:gd name="adj2" fmla="val 5962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B31C3" w:rsidRDefault="00AB31C3" w:rsidP="00AB3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27125" id="345 Llamada ovalada" o:spid="_x0000_s1086" type="#_x0000_t63" style="position:absolute;left:0;text-align:left;margin-left:268.5pt;margin-top:6.85pt;width:282pt;height: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" adj="-756,23678" filled="f" strokecolor="#1f4d78 [1604]" strokeweight="1pt">
                <v:textbox>
                  <w:txbxContent>
                    <w:p w:rsidR="00AB31C3" w:rsidRDefault="00AB31C3" w:rsidP="00AB31C3">
                      <w:pPr>
                        <w:jc w:val="center"/>
                      </w:pPr>
                    </w:p>
                  </w:txbxContent>
                </v:textbox>
              </v:shape>
            </w:pict>
          </mc:Fallback>
        </mc:AlternateContent>
      </w: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s">
            <w:drawing>
              <wp:anchor distT="0" distB="0" distL="114300" distR="114300" simplePos="0" relativeHeight="251762688" behindDoc="0" locked="0" layoutInCell="1" allowOverlap="1" wp14:anchorId="16B0DD5E" wp14:editId="1A29274F">
                <wp:simplePos x="0" y="0"/>
                <wp:positionH relativeFrom="column">
                  <wp:posOffset>3764280</wp:posOffset>
                </wp:positionH>
                <wp:positionV relativeFrom="paragraph">
                  <wp:posOffset>177800</wp:posOffset>
                </wp:positionV>
                <wp:extent cx="2636520" cy="822960"/>
                <wp:effectExtent l="0" t="0" r="0" b="0"/>
                <wp:wrapNone/>
                <wp:docPr id="349" name="349 Cuadro de texto"/>
                <wp:cNvGraphicFramePr/>
                <a:graphic xmlns:a="http://schemas.openxmlformats.org/drawingml/2006/main">
                  <a:graphicData uri="http://schemas.microsoft.com/office/word/2010/wordprocessingShape">
                    <wps:wsp>
                      <wps:cNvSpPr txBox="1"/>
                      <wps:spPr>
                        <a:xfrm>
                          <a:off x="0" y="0"/>
                          <a:ext cx="2636520" cy="822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pPr>
                              <w:jc w:val="center"/>
                            </w:pPr>
                            <w:r>
                              <w:rPr>
                                <w:rFonts w:ascii="Arial" w:hAnsi="Arial" w:cs="Arial"/>
                                <w:sz w:val="24"/>
                                <w:szCs w:val="24"/>
                              </w:rPr>
                              <w:t>Según la consistencia de la mezcla, pueden existir desodorantes líquidos, en crema, polvos, entre 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0DD5E" id="349 Cuadro de texto" o:spid="_x0000_s1087" type="#_x0000_t202" style="position:absolute;left:0;text-align:left;margin-left:296.4pt;margin-top:14pt;width:207.6pt;height:6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" fillcolor="white [3201]" stroked="f" strokeweight=".5pt">
                <v:textbox>
                  <w:txbxContent>
                    <w:p w:rsidR="00AB31C3" w:rsidRDefault="00AB31C3" w:rsidP="00AB31C3">
                      <w:pPr>
                        <w:jc w:val="center"/>
                      </w:pPr>
                      <w:r>
                        <w:rPr>
                          <w:rFonts w:ascii="Arial" w:hAnsi="Arial" w:cs="Arial"/>
                          <w:sz w:val="24"/>
                          <w:szCs w:val="24"/>
                        </w:rPr>
                        <w:t>Según la consistencia de la mezcla, pueden existir desodorantes líquidos, en crema, polvos, entre otros.</w:t>
                      </w:r>
                    </w:p>
                  </w:txbxContent>
                </v:textbox>
              </v:shape>
            </w:pict>
          </mc:Fallback>
        </mc:AlternateContent>
      </w:r>
      <w:r>
        <w:rPr>
          <w:noProof/>
          <w:lang w:eastAsia="es-VE"/>
        </w:rPr>
        <w:drawing>
          <wp:anchor distT="0" distB="0" distL="114300" distR="114300" simplePos="0" relativeHeight="251757568" behindDoc="1" locked="0" layoutInCell="1" allowOverlap="1" wp14:anchorId="37D5B21B" wp14:editId="1C1E7653">
            <wp:simplePos x="0" y="0"/>
            <wp:positionH relativeFrom="column">
              <wp:posOffset>203835</wp:posOffset>
            </wp:positionH>
            <wp:positionV relativeFrom="paragraph">
              <wp:posOffset>43815</wp:posOffset>
            </wp:positionV>
            <wp:extent cx="2937510" cy="1733550"/>
            <wp:effectExtent l="19050" t="0" r="15240" b="571500"/>
            <wp:wrapNone/>
            <wp:docPr id="386" name="Imagen 386" descr="http://p2.storage.canalblog.com/25/46/607059/9711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2.storage.canalblog.com/25/46/607059/9711286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7510" cy="1733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s">
            <w:drawing>
              <wp:anchor distT="0" distB="0" distL="114300" distR="114300" simplePos="0" relativeHeight="251758592" behindDoc="0" locked="0" layoutInCell="1" allowOverlap="1" wp14:anchorId="57AE10B0" wp14:editId="4BC3152A">
                <wp:simplePos x="0" y="0"/>
                <wp:positionH relativeFrom="column">
                  <wp:posOffset>3585210</wp:posOffset>
                </wp:positionH>
                <wp:positionV relativeFrom="paragraph">
                  <wp:posOffset>92710</wp:posOffset>
                </wp:positionV>
                <wp:extent cx="5151120" cy="548640"/>
                <wp:effectExtent l="0" t="0" r="0" b="3810"/>
                <wp:wrapNone/>
                <wp:docPr id="350" name="350 Cuadro de texto"/>
                <wp:cNvGraphicFramePr/>
                <a:graphic xmlns:a="http://schemas.openxmlformats.org/drawingml/2006/main">
                  <a:graphicData uri="http://schemas.microsoft.com/office/word/2010/wordprocessingShape">
                    <wps:wsp>
                      <wps:cNvSpPr txBox="1"/>
                      <wps:spPr>
                        <a:xfrm>
                          <a:off x="0" y="0"/>
                          <a:ext cx="51511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Pr="002A3779" w:rsidRDefault="00AB31C3" w:rsidP="00AB31C3">
                            <w:pPr>
                              <w:rPr>
                                <w:rFonts w:ascii="Arial" w:hAnsi="Arial" w:cs="Arial"/>
                                <w:sz w:val="24"/>
                                <w:szCs w:val="24"/>
                              </w:rPr>
                            </w:pPr>
                            <w:r w:rsidRPr="00741471">
                              <w:rPr>
                                <w:rFonts w:ascii="Arial" w:hAnsi="Arial" w:cs="Arial"/>
                                <w:b/>
                                <w:sz w:val="24"/>
                                <w:szCs w:val="24"/>
                              </w:rPr>
                              <w:t>Paso 4</w:t>
                            </w:r>
                            <w:r>
                              <w:rPr>
                                <w:rFonts w:ascii="Arial" w:hAnsi="Arial" w:cs="Arial"/>
                                <w:sz w:val="24"/>
                                <w:szCs w:val="24"/>
                              </w:rPr>
                              <w:t>: (Opcional) agregar el aceite esencial seleccionado para dar fragancia a la mezcla obtenida.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E10B0" id="350 Cuadro de texto" o:spid="_x0000_s1088" type="#_x0000_t202" style="position:absolute;left:0;text-align:left;margin-left:282.3pt;margin-top:7.3pt;width:405.6pt;height:43.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" fillcolor="white [3201]" stroked="f" strokeweight=".5pt">
                <v:textbox>
                  <w:txbxContent>
                    <w:p w:rsidR="00AB31C3" w:rsidRPr="002A3779" w:rsidRDefault="00AB31C3" w:rsidP="00AB31C3">
                      <w:pPr>
                        <w:rPr>
                          <w:rFonts w:ascii="Arial" w:hAnsi="Arial" w:cs="Arial"/>
                          <w:sz w:val="24"/>
                          <w:szCs w:val="24"/>
                        </w:rPr>
                      </w:pPr>
                      <w:r w:rsidRPr="00741471">
                        <w:rPr>
                          <w:rFonts w:ascii="Arial" w:hAnsi="Arial" w:cs="Arial"/>
                          <w:b/>
                          <w:sz w:val="24"/>
                          <w:szCs w:val="24"/>
                        </w:rPr>
                        <w:t>Paso 4</w:t>
                      </w:r>
                      <w:r>
                        <w:rPr>
                          <w:rFonts w:ascii="Arial" w:hAnsi="Arial" w:cs="Arial"/>
                          <w:sz w:val="24"/>
                          <w:szCs w:val="24"/>
                        </w:rPr>
                        <w:t>: (Opcional) agregar el aceite esencial seleccionado para dar fragancia a la mezcla obtenida.</w:t>
                      </w:r>
                    </w:p>
                  </w:txbxContent>
                </v:textbox>
              </v:shape>
            </w:pict>
          </mc:Fallback>
        </mc:AlternateConten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s">
            <w:drawing>
              <wp:anchor distT="0" distB="0" distL="114300" distR="114300" simplePos="0" relativeHeight="251759616" behindDoc="0" locked="0" layoutInCell="1" allowOverlap="1" wp14:anchorId="160FD54F" wp14:editId="7877047F">
                <wp:simplePos x="0" y="0"/>
                <wp:positionH relativeFrom="column">
                  <wp:posOffset>4762500</wp:posOffset>
                </wp:positionH>
                <wp:positionV relativeFrom="paragraph">
                  <wp:posOffset>170180</wp:posOffset>
                </wp:positionV>
                <wp:extent cx="4373880" cy="426720"/>
                <wp:effectExtent l="0" t="0" r="7620" b="0"/>
                <wp:wrapNone/>
                <wp:docPr id="351" name="351 Cuadro de texto"/>
                <wp:cNvGraphicFramePr/>
                <a:graphic xmlns:a="http://schemas.openxmlformats.org/drawingml/2006/main">
                  <a:graphicData uri="http://schemas.microsoft.com/office/word/2010/wordprocessingShape">
                    <wps:wsp>
                      <wps:cNvSpPr txBox="1"/>
                      <wps:spPr>
                        <a:xfrm>
                          <a:off x="0" y="0"/>
                          <a:ext cx="4373880" cy="42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pPr>
                              <w:pStyle w:val="Prrafodelista"/>
                              <w:ind w:left="0"/>
                              <w:jc w:val="both"/>
                              <w:rPr>
                                <w:rFonts w:ascii="Arial" w:hAnsi="Arial" w:cs="Arial"/>
                                <w:sz w:val="24"/>
                                <w:szCs w:val="24"/>
                              </w:rPr>
                            </w:pPr>
                            <w:r w:rsidRPr="00741471">
                              <w:rPr>
                                <w:rFonts w:ascii="Arial" w:hAnsi="Arial" w:cs="Arial"/>
                                <w:b/>
                                <w:sz w:val="24"/>
                                <w:szCs w:val="24"/>
                              </w:rPr>
                              <w:t>Paso 5</w:t>
                            </w:r>
                            <w:r>
                              <w:rPr>
                                <w:rFonts w:ascii="Arial" w:hAnsi="Arial" w:cs="Arial"/>
                                <w:sz w:val="24"/>
                                <w:szCs w:val="24"/>
                              </w:rPr>
                              <w:t>: Verter en un recipiente plástico con tapa para su fácil aplicación.</w:t>
                            </w:r>
                          </w:p>
                          <w:p w:rsidR="00AB31C3" w:rsidRDefault="00AB31C3" w:rsidP="00AB3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0FD54F" id="351 Cuadro de texto" o:spid="_x0000_s1089" type="#_x0000_t202" style="position:absolute;left:0;text-align:left;margin-left:375pt;margin-top:13.4pt;width:344.4pt;height:33.6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" fillcolor="white [3201]" stroked="f" strokeweight=".5pt">
                <v:textbox>
                  <w:txbxContent>
                    <w:p w:rsidR="00AB31C3" w:rsidRDefault="00AB31C3" w:rsidP="00AB31C3">
                      <w:pPr>
                        <w:pStyle w:val="Prrafodelista"/>
                        <w:ind w:left="0"/>
                        <w:jc w:val="both"/>
                        <w:rPr>
                          <w:rFonts w:ascii="Arial" w:hAnsi="Arial" w:cs="Arial"/>
                          <w:sz w:val="24"/>
                          <w:szCs w:val="24"/>
                        </w:rPr>
                      </w:pPr>
                      <w:r w:rsidRPr="00741471">
                        <w:rPr>
                          <w:rFonts w:ascii="Arial" w:hAnsi="Arial" w:cs="Arial"/>
                          <w:b/>
                          <w:sz w:val="24"/>
                          <w:szCs w:val="24"/>
                        </w:rPr>
                        <w:t>Paso 5</w:t>
                      </w:r>
                      <w:r>
                        <w:rPr>
                          <w:rFonts w:ascii="Arial" w:hAnsi="Arial" w:cs="Arial"/>
                          <w:sz w:val="24"/>
                          <w:szCs w:val="24"/>
                        </w:rPr>
                        <w:t>: Verter en un recipiente plástico con tapa para su fácil aplicación.</w:t>
                      </w:r>
                    </w:p>
                    <w:p w:rsidR="00AB31C3" w:rsidRDefault="00AB31C3" w:rsidP="00AB31C3"/>
                  </w:txbxContent>
                </v:textbox>
              </v:shape>
            </w:pict>
          </mc:Fallback>
        </mc:AlternateContent>
      </w: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b/>
          <w:sz w:val="24"/>
          <w:szCs w:val="24"/>
        </w:rPr>
      </w:pPr>
      <w:r>
        <w:rPr>
          <w:rFonts w:ascii="Arial" w:hAnsi="Arial" w:cs="Arial"/>
          <w:b/>
          <w:noProof/>
          <w:sz w:val="24"/>
          <w:szCs w:val="24"/>
          <w:lang w:eastAsia="es-VE"/>
        </w:rPr>
        <mc:AlternateContent>
          <mc:Choice Requires="wps">
            <w:drawing>
              <wp:anchor distT="0" distB="0" distL="114300" distR="114300" simplePos="0" relativeHeight="251760640" behindDoc="0" locked="0" layoutInCell="1" allowOverlap="1" wp14:anchorId="08F48350" wp14:editId="275E3B40">
                <wp:simplePos x="0" y="0"/>
                <wp:positionH relativeFrom="column">
                  <wp:posOffset>15240</wp:posOffset>
                </wp:positionH>
                <wp:positionV relativeFrom="paragraph">
                  <wp:posOffset>82550</wp:posOffset>
                </wp:positionV>
                <wp:extent cx="4785360" cy="472440"/>
                <wp:effectExtent l="0" t="0" r="0" b="3810"/>
                <wp:wrapNone/>
                <wp:docPr id="344" name="344 Cuadro de texto"/>
                <wp:cNvGraphicFramePr/>
                <a:graphic xmlns:a="http://schemas.openxmlformats.org/drawingml/2006/main">
                  <a:graphicData uri="http://schemas.microsoft.com/office/word/2010/wordprocessingShape">
                    <wps:wsp>
                      <wps:cNvSpPr txBox="1"/>
                      <wps:spPr>
                        <a:xfrm>
                          <a:off x="0" y="0"/>
                          <a:ext cx="4785360" cy="47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pPr>
                              <w:pStyle w:val="Prrafodelista"/>
                              <w:ind w:left="0"/>
                              <w:jc w:val="both"/>
                              <w:rPr>
                                <w:rFonts w:ascii="Arial" w:hAnsi="Arial" w:cs="Arial"/>
                                <w:sz w:val="24"/>
                                <w:szCs w:val="24"/>
                              </w:rPr>
                            </w:pPr>
                            <w:r w:rsidRPr="00262C22">
                              <w:rPr>
                                <w:rFonts w:ascii="Arial" w:hAnsi="Arial" w:cs="Arial"/>
                                <w:b/>
                                <w:sz w:val="24"/>
                                <w:szCs w:val="24"/>
                              </w:rPr>
                              <w:t>Paso 6</w:t>
                            </w:r>
                            <w:r>
                              <w:rPr>
                                <w:rFonts w:ascii="Arial" w:hAnsi="Arial" w:cs="Arial"/>
                                <w:b/>
                                <w:sz w:val="24"/>
                                <w:szCs w:val="24"/>
                              </w:rPr>
                              <w:t xml:space="preserve">: </w:t>
                            </w:r>
                            <w:r>
                              <w:rPr>
                                <w:rFonts w:ascii="Arial" w:hAnsi="Arial" w:cs="Arial"/>
                                <w:sz w:val="24"/>
                                <w:szCs w:val="24"/>
                              </w:rPr>
                              <w:t>Dejar reposar la pasta por varios días para su compactación.</w:t>
                            </w:r>
                          </w:p>
                          <w:p w:rsidR="00AB31C3" w:rsidRPr="00262C22" w:rsidRDefault="00AB31C3" w:rsidP="00AB31C3">
                            <w:pPr>
                              <w:pStyle w:val="Prrafodelista"/>
                              <w:ind w:left="0"/>
                              <w:jc w:val="both"/>
                              <w:rPr>
                                <w:rFonts w:ascii="Arial" w:hAnsi="Arial" w:cs="Arial"/>
                                <w:sz w:val="24"/>
                                <w:szCs w:val="24"/>
                              </w:rPr>
                            </w:pPr>
                          </w:p>
                          <w:p w:rsidR="00AB31C3" w:rsidRDefault="00AB31C3" w:rsidP="00AB3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48350" id="344 Cuadro de texto" o:spid="_x0000_s1090" type="#_x0000_t202" style="position:absolute;left:0;text-align:left;margin-left:1.2pt;margin-top:6.5pt;width:376.8pt;height:37.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" fillcolor="white [3201]" stroked="f" strokeweight=".5pt">
                <v:textbox>
                  <w:txbxContent>
                    <w:p w:rsidR="00AB31C3" w:rsidRDefault="00AB31C3" w:rsidP="00AB31C3">
                      <w:pPr>
                        <w:pStyle w:val="Prrafodelista"/>
                        <w:ind w:left="0"/>
                        <w:jc w:val="both"/>
                        <w:rPr>
                          <w:rFonts w:ascii="Arial" w:hAnsi="Arial" w:cs="Arial"/>
                          <w:sz w:val="24"/>
                          <w:szCs w:val="24"/>
                        </w:rPr>
                      </w:pPr>
                      <w:r w:rsidRPr="00262C22">
                        <w:rPr>
                          <w:rFonts w:ascii="Arial" w:hAnsi="Arial" w:cs="Arial"/>
                          <w:b/>
                          <w:sz w:val="24"/>
                          <w:szCs w:val="24"/>
                        </w:rPr>
                        <w:t>Paso 6</w:t>
                      </w:r>
                      <w:r>
                        <w:rPr>
                          <w:rFonts w:ascii="Arial" w:hAnsi="Arial" w:cs="Arial"/>
                          <w:b/>
                          <w:sz w:val="24"/>
                          <w:szCs w:val="24"/>
                        </w:rPr>
                        <w:t xml:space="preserve">: </w:t>
                      </w:r>
                      <w:r>
                        <w:rPr>
                          <w:rFonts w:ascii="Arial" w:hAnsi="Arial" w:cs="Arial"/>
                          <w:sz w:val="24"/>
                          <w:szCs w:val="24"/>
                        </w:rPr>
                        <w:t>Dejar reposar la pasta por varios días para su compactación.</w:t>
                      </w:r>
                    </w:p>
                    <w:p w:rsidR="00AB31C3" w:rsidRPr="00262C22" w:rsidRDefault="00AB31C3" w:rsidP="00AB31C3">
                      <w:pPr>
                        <w:pStyle w:val="Prrafodelista"/>
                        <w:ind w:left="0"/>
                        <w:jc w:val="both"/>
                        <w:rPr>
                          <w:rFonts w:ascii="Arial" w:hAnsi="Arial" w:cs="Arial"/>
                          <w:sz w:val="24"/>
                          <w:szCs w:val="24"/>
                        </w:rPr>
                      </w:pP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r w:rsidRPr="004155BF">
        <w:rPr>
          <w:noProof/>
          <w:lang w:eastAsia="es-VE"/>
        </w:rPr>
        <w:lastRenderedPageBreak/>
        <mc:AlternateContent>
          <mc:Choice Requires="wps">
            <w:drawing>
              <wp:anchor distT="0" distB="0" distL="114300" distR="114300" simplePos="0" relativeHeight="251764736" behindDoc="0" locked="0" layoutInCell="1" allowOverlap="1" wp14:anchorId="6513E003" wp14:editId="4685C428">
                <wp:simplePos x="0" y="0"/>
                <wp:positionH relativeFrom="column">
                  <wp:posOffset>4705350</wp:posOffset>
                </wp:positionH>
                <wp:positionV relativeFrom="paragraph">
                  <wp:posOffset>-76200</wp:posOffset>
                </wp:positionV>
                <wp:extent cx="4514850" cy="7029450"/>
                <wp:effectExtent l="0" t="0" r="0" b="0"/>
                <wp:wrapNone/>
                <wp:docPr id="3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029450"/>
                        </a:xfrm>
                        <a:prstGeom prst="rect">
                          <a:avLst/>
                        </a:prstGeom>
                        <a:noFill/>
                        <a:ln w="9525">
                          <a:noFill/>
                          <a:miter lim="800000"/>
                          <a:headEnd/>
                          <a:tailEnd/>
                        </a:ln>
                      </wps:spPr>
                      <wps:txbx>
                        <w:txbxContent>
                          <w:p w:rsidR="00AB31C3" w:rsidRDefault="00AB31C3" w:rsidP="00AB31C3">
                            <w:pPr>
                              <w:tabs>
                                <w:tab w:val="left" w:pos="2076"/>
                              </w:tabs>
                              <w:jc w:val="both"/>
                              <w:rPr>
                                <w:rFonts w:ascii="Arial" w:hAnsi="Arial" w:cs="Arial"/>
                                <w:sz w:val="24"/>
                                <w:szCs w:val="24"/>
                              </w:rPr>
                            </w:pPr>
                          </w:p>
                          <w:p w:rsidR="00AB31C3" w:rsidRDefault="00AB31C3" w:rsidP="00AB31C3">
                            <w:pPr>
                              <w:tabs>
                                <w:tab w:val="left" w:pos="2076"/>
                              </w:tabs>
                              <w:jc w:val="both"/>
                              <w:rPr>
                                <w:rFonts w:ascii="Arial" w:hAnsi="Arial" w:cs="Arial"/>
                                <w:sz w:val="24"/>
                                <w:szCs w:val="24"/>
                              </w:rPr>
                            </w:pPr>
                            <w:r w:rsidRPr="00006702">
                              <w:rPr>
                                <w:rFonts w:ascii="Arial" w:hAnsi="Arial" w:cs="Arial"/>
                                <w:sz w:val="24"/>
                                <w:szCs w:val="24"/>
                              </w:rPr>
                              <w:t xml:space="preserve">Sodio el cual es un potente desinfectante y acaba con los olores desagradables. </w:t>
                            </w:r>
                          </w:p>
                          <w:p w:rsidR="00AB31C3" w:rsidRDefault="00AB31C3" w:rsidP="00AB31C3">
                            <w:pPr>
                              <w:tabs>
                                <w:tab w:val="left" w:pos="2076"/>
                              </w:tabs>
                              <w:jc w:val="both"/>
                              <w:rPr>
                                <w:rFonts w:ascii="Arial" w:hAnsi="Arial" w:cs="Arial"/>
                                <w:sz w:val="24"/>
                                <w:szCs w:val="24"/>
                              </w:rPr>
                            </w:pPr>
                          </w:p>
                          <w:p w:rsidR="00AB31C3" w:rsidRPr="00006702" w:rsidRDefault="00AB31C3" w:rsidP="00AB31C3">
                            <w:pPr>
                              <w:tabs>
                                <w:tab w:val="left" w:pos="2076"/>
                              </w:tabs>
                              <w:jc w:val="both"/>
                              <w:rPr>
                                <w:rFonts w:ascii="Arial" w:hAnsi="Arial" w:cs="Arial"/>
                                <w:sz w:val="24"/>
                                <w:szCs w:val="24"/>
                              </w:rPr>
                            </w:pPr>
                            <w:r w:rsidRPr="00006702">
                              <w:rPr>
                                <w:rFonts w:ascii="Arial" w:hAnsi="Arial" w:cs="Arial"/>
                                <w:sz w:val="24"/>
                                <w:szCs w:val="24"/>
                              </w:rPr>
                              <w:t>Altas concentraciones de solución de bicarbonato garantiza un aumento del pH en la zona a tratar y, además, proporciona un medio alcalino inhibiendo la reproducción de la flora bacteriana; con ello garantiza que el agua producida por la sudoración no entre en contacto con las bacterias de la zona y no se produzca el mal olor.</w:t>
                            </w:r>
                          </w:p>
                          <w:p w:rsidR="00AB31C3" w:rsidRPr="00006702" w:rsidRDefault="00AB31C3" w:rsidP="00AB31C3">
                            <w:pPr>
                              <w:tabs>
                                <w:tab w:val="left" w:pos="2076"/>
                              </w:tabs>
                              <w:jc w:val="both"/>
                              <w:rPr>
                                <w:rFonts w:ascii="Arial" w:hAnsi="Arial" w:cs="Arial"/>
                                <w:sz w:val="24"/>
                                <w:szCs w:val="24"/>
                              </w:rPr>
                            </w:pPr>
                            <w:r w:rsidRPr="00006702">
                              <w:rPr>
                                <w:rFonts w:ascii="Arial" w:hAnsi="Arial" w:cs="Arial"/>
                                <w:sz w:val="24"/>
                                <w:szCs w:val="24"/>
                              </w:rPr>
                              <w:t>A esta mezcla de bicarbonato se agregan esencias que permanezcan en la zona aplicada y contribuyan a mantener un olor agradable en ésta.</w:t>
                            </w:r>
                          </w:p>
                          <w:p w:rsidR="00AB31C3" w:rsidRPr="00D261DB" w:rsidRDefault="00AB31C3" w:rsidP="00AB31C3">
                            <w:pPr>
                              <w:jc w:val="center"/>
                              <w:rPr>
                                <w:rFonts w:ascii="Arial" w:hAnsi="Arial" w:cs="Arial"/>
                                <w:b/>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3E003" id="_x0000_s1091" type="#_x0000_t202" style="position:absolute;left:0;text-align:left;margin-left:370.5pt;margin-top:-6pt;width:355.5pt;height:5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" filled="f" stroked="f">
                <v:textbox>
                  <w:txbxContent>
                    <w:p w:rsidR="00AB31C3" w:rsidRDefault="00AB31C3" w:rsidP="00AB31C3">
                      <w:pPr>
                        <w:tabs>
                          <w:tab w:val="left" w:pos="2076"/>
                        </w:tabs>
                        <w:jc w:val="both"/>
                        <w:rPr>
                          <w:rFonts w:ascii="Arial" w:hAnsi="Arial" w:cs="Arial"/>
                          <w:sz w:val="24"/>
                          <w:szCs w:val="24"/>
                        </w:rPr>
                      </w:pPr>
                    </w:p>
                    <w:p w:rsidR="00AB31C3" w:rsidRDefault="00AB31C3" w:rsidP="00AB31C3">
                      <w:pPr>
                        <w:tabs>
                          <w:tab w:val="left" w:pos="2076"/>
                        </w:tabs>
                        <w:jc w:val="both"/>
                        <w:rPr>
                          <w:rFonts w:ascii="Arial" w:hAnsi="Arial" w:cs="Arial"/>
                          <w:sz w:val="24"/>
                          <w:szCs w:val="24"/>
                        </w:rPr>
                      </w:pPr>
                      <w:r w:rsidRPr="00006702">
                        <w:rPr>
                          <w:rFonts w:ascii="Arial" w:hAnsi="Arial" w:cs="Arial"/>
                          <w:sz w:val="24"/>
                          <w:szCs w:val="24"/>
                        </w:rPr>
                        <w:t xml:space="preserve">Sodio el cual es un potente desinfectante y acaba con los olores desagradables. </w:t>
                      </w:r>
                    </w:p>
                    <w:p w:rsidR="00AB31C3" w:rsidRDefault="00AB31C3" w:rsidP="00AB31C3">
                      <w:pPr>
                        <w:tabs>
                          <w:tab w:val="left" w:pos="2076"/>
                        </w:tabs>
                        <w:jc w:val="both"/>
                        <w:rPr>
                          <w:rFonts w:ascii="Arial" w:hAnsi="Arial" w:cs="Arial"/>
                          <w:sz w:val="24"/>
                          <w:szCs w:val="24"/>
                        </w:rPr>
                      </w:pPr>
                    </w:p>
                    <w:p w:rsidR="00AB31C3" w:rsidRPr="00006702" w:rsidRDefault="00AB31C3" w:rsidP="00AB31C3">
                      <w:pPr>
                        <w:tabs>
                          <w:tab w:val="left" w:pos="2076"/>
                        </w:tabs>
                        <w:jc w:val="both"/>
                        <w:rPr>
                          <w:rFonts w:ascii="Arial" w:hAnsi="Arial" w:cs="Arial"/>
                          <w:sz w:val="24"/>
                          <w:szCs w:val="24"/>
                        </w:rPr>
                      </w:pPr>
                      <w:r w:rsidRPr="00006702">
                        <w:rPr>
                          <w:rFonts w:ascii="Arial" w:hAnsi="Arial" w:cs="Arial"/>
                          <w:sz w:val="24"/>
                          <w:szCs w:val="24"/>
                        </w:rPr>
                        <w:t>Altas concentraciones de solución de bicarbonato garantiza un aumento del pH en la zona a tratar y, además, proporciona un medio alcalino inhibiendo la reproducción de la flora bacteriana; con ello garantiza que el agua producida por la sudoración no entre en contacto con las bacterias de la zona y no se produzca el mal olor.</w:t>
                      </w:r>
                    </w:p>
                    <w:p w:rsidR="00AB31C3" w:rsidRPr="00006702" w:rsidRDefault="00AB31C3" w:rsidP="00AB31C3">
                      <w:pPr>
                        <w:tabs>
                          <w:tab w:val="left" w:pos="2076"/>
                        </w:tabs>
                        <w:jc w:val="both"/>
                        <w:rPr>
                          <w:rFonts w:ascii="Arial" w:hAnsi="Arial" w:cs="Arial"/>
                          <w:sz w:val="24"/>
                          <w:szCs w:val="24"/>
                        </w:rPr>
                      </w:pPr>
                      <w:r w:rsidRPr="00006702">
                        <w:rPr>
                          <w:rFonts w:ascii="Arial" w:hAnsi="Arial" w:cs="Arial"/>
                          <w:sz w:val="24"/>
                          <w:szCs w:val="24"/>
                        </w:rPr>
                        <w:t>A esta mezcla de bicarbonato se agregan esencias que permanezcan en la zona aplicada y contribuyan a mantener un olor agradable en ésta.</w:t>
                      </w:r>
                    </w:p>
                    <w:p w:rsidR="00AB31C3" w:rsidRPr="00D261DB" w:rsidRDefault="00AB31C3" w:rsidP="00AB31C3">
                      <w:pPr>
                        <w:jc w:val="center"/>
                        <w:rPr>
                          <w:rFonts w:ascii="Arial" w:hAnsi="Arial" w:cs="Arial"/>
                          <w:b/>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r w:rsidRPr="004155BF">
        <w:rPr>
          <w:noProof/>
          <w:lang w:eastAsia="es-VE"/>
        </w:rPr>
        <mc:AlternateContent>
          <mc:Choice Requires="wps">
            <w:drawing>
              <wp:anchor distT="0" distB="0" distL="114300" distR="114300" simplePos="0" relativeHeight="251763712" behindDoc="0" locked="0" layoutInCell="1" allowOverlap="1" wp14:anchorId="14C3100B" wp14:editId="1A4B43D9">
                <wp:simplePos x="0" y="0"/>
                <wp:positionH relativeFrom="column">
                  <wp:posOffset>-76200</wp:posOffset>
                </wp:positionH>
                <wp:positionV relativeFrom="paragraph">
                  <wp:posOffset>-76200</wp:posOffset>
                </wp:positionV>
                <wp:extent cx="4514850" cy="7029450"/>
                <wp:effectExtent l="0" t="0" r="0" b="0"/>
                <wp:wrapNone/>
                <wp:docPr id="3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029450"/>
                        </a:xfrm>
                        <a:prstGeom prst="rect">
                          <a:avLst/>
                        </a:prstGeom>
                        <a:noFill/>
                        <a:ln w="9525">
                          <a:noFill/>
                          <a:miter lim="800000"/>
                          <a:headEnd/>
                          <a:tailEnd/>
                        </a:ln>
                      </wps:spPr>
                      <wps:txbx>
                        <w:txbxContent>
                          <w:p w:rsidR="00AB31C3" w:rsidRPr="00734E8C" w:rsidRDefault="00AB31C3" w:rsidP="00AB31C3">
                            <w:pPr>
                              <w:jc w:val="center"/>
                              <w:rPr>
                                <w:rFonts w:ascii="Arial" w:hAnsi="Arial" w:cs="Arial"/>
                                <w:b/>
                                <w:sz w:val="24"/>
                                <w:szCs w:val="24"/>
                              </w:rPr>
                            </w:pPr>
                            <w:r w:rsidRPr="00734E8C">
                              <w:rPr>
                                <w:rFonts w:ascii="Arial" w:hAnsi="Arial" w:cs="Arial"/>
                                <w:b/>
                                <w:sz w:val="24"/>
                                <w:szCs w:val="24"/>
                              </w:rPr>
                              <w:t>Vinculación Teórica</w:t>
                            </w:r>
                          </w:p>
                          <w:p w:rsidR="00AB31C3" w:rsidRPr="00006702" w:rsidRDefault="00AB31C3" w:rsidP="00AB31C3">
                            <w:pPr>
                              <w:tabs>
                                <w:tab w:val="left" w:pos="2076"/>
                              </w:tabs>
                              <w:jc w:val="both"/>
                              <w:rPr>
                                <w:rFonts w:ascii="Arial" w:hAnsi="Arial" w:cs="Arial"/>
                                <w:sz w:val="24"/>
                                <w:szCs w:val="24"/>
                              </w:rPr>
                            </w:pPr>
                            <w:r w:rsidRPr="00006702">
                              <w:rPr>
                                <w:rFonts w:ascii="Arial" w:hAnsi="Arial" w:cs="Arial"/>
                                <w:sz w:val="24"/>
                                <w:szCs w:val="24"/>
                              </w:rPr>
                              <w:t>Las glándulas sudoríparas se encuentran en mayor proporción en las áreas de  las axilas, cuero cabelludo, pies e ingles. El desodorante cumple con la función de neutralizar los olores producidos en estas áreas. El sudor está compuesto en su mayor parte de agua, sales y toxinas; cabe destacar que el sudor natural no posee olor.</w:t>
                            </w:r>
                          </w:p>
                          <w:p w:rsidR="00AB31C3" w:rsidRDefault="00AB31C3" w:rsidP="00AB31C3">
                            <w:pPr>
                              <w:tabs>
                                <w:tab w:val="left" w:pos="2076"/>
                              </w:tabs>
                              <w:jc w:val="both"/>
                              <w:rPr>
                                <w:rFonts w:ascii="Arial" w:hAnsi="Arial" w:cs="Arial"/>
                                <w:sz w:val="24"/>
                                <w:szCs w:val="24"/>
                              </w:rPr>
                            </w:pPr>
                            <w:r w:rsidRPr="00006702">
                              <w:rPr>
                                <w:noProof/>
                                <w:lang w:eastAsia="es-VE"/>
                              </w:rPr>
                              <w:drawing>
                                <wp:inline distT="0" distB="0" distL="0" distR="0" wp14:anchorId="293818DD" wp14:editId="681E93F3">
                                  <wp:extent cx="3606800" cy="1447800"/>
                                  <wp:effectExtent l="0" t="0" r="0" b="0"/>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listas.20minutos.es/images/2014-06/382179/4445141_640px.jpg?14021754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6800" cy="1447800"/>
                                          </a:xfrm>
                                          <a:prstGeom prst="rect">
                                            <a:avLst/>
                                          </a:prstGeom>
                                          <a:noFill/>
                                          <a:ln>
                                            <a:noFill/>
                                          </a:ln>
                                        </pic:spPr>
                                      </pic:pic>
                                    </a:graphicData>
                                  </a:graphic>
                                </wp:inline>
                              </w:drawing>
                            </w:r>
                            <w:r w:rsidRPr="00006702">
                              <w:rPr>
                                <w:rFonts w:ascii="Arial" w:hAnsi="Arial" w:cs="Arial"/>
                                <w:sz w:val="24"/>
                                <w:szCs w:val="24"/>
                              </w:rPr>
                              <w:t>El olor producido se debe principalmente a la interacción del sudor con la flora bacteriana, ésta última se consiguen en la piel y, en gran proporción, en zonas de humedad abundante donde pueden proliferar con mayor facilidad. El pH también es considerado un factor que promueve la prolif</w:t>
                            </w:r>
                            <w:r>
                              <w:rPr>
                                <w:rFonts w:ascii="Arial" w:hAnsi="Arial" w:cs="Arial"/>
                                <w:sz w:val="24"/>
                                <w:szCs w:val="24"/>
                              </w:rPr>
                              <w:t>eración de la flora bacteriana.</w:t>
                            </w:r>
                          </w:p>
                          <w:p w:rsidR="00AB31C3" w:rsidRPr="00006702" w:rsidRDefault="00AB31C3" w:rsidP="00AB31C3">
                            <w:pPr>
                              <w:tabs>
                                <w:tab w:val="left" w:pos="2076"/>
                              </w:tabs>
                              <w:jc w:val="both"/>
                              <w:rPr>
                                <w:rFonts w:ascii="Arial" w:hAnsi="Arial" w:cs="Arial"/>
                                <w:sz w:val="24"/>
                                <w:szCs w:val="24"/>
                              </w:rPr>
                            </w:pPr>
                            <w:r w:rsidRPr="00006702">
                              <w:rPr>
                                <w:rFonts w:ascii="Arial" w:hAnsi="Arial" w:cs="Arial"/>
                                <w:sz w:val="24"/>
                                <w:szCs w:val="24"/>
                              </w:rPr>
                              <w:t>El Sudor natural posee un pH ácido y además gran cantidad de agua, la acción de muchos desodorantes se orientan en la adición de grupos aromáticos que intervengan en la reacción e inhiban la aparición del mal olor.</w:t>
                            </w:r>
                          </w:p>
                          <w:p w:rsidR="00AB31C3" w:rsidRPr="00734E8C" w:rsidRDefault="00AB31C3" w:rsidP="00AB31C3">
                            <w:pPr>
                              <w:rPr>
                                <w:rFonts w:ascii="Arial" w:hAnsi="Arial" w:cs="Arial"/>
                                <w:sz w:val="24"/>
                                <w:szCs w:val="24"/>
                              </w:rPr>
                            </w:pPr>
                            <w:r w:rsidRPr="00006702">
                              <w:rPr>
                                <w:rFonts w:ascii="Arial" w:hAnsi="Arial" w:cs="Arial"/>
                                <w:sz w:val="24"/>
                                <w:szCs w:val="24"/>
                              </w:rPr>
                              <w:t>Las altas concentración de sales (o azucares) y el aumento del pH previene la reproducción de la flora bacteriana. Sin una interacción de ésta con el agua del sudor, no promueve la aparición del mal olor. Es por ello, que se emplea Bicarbonato de</w:t>
                            </w: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3100B" id="_x0000_s1092" type="#_x0000_t202" style="position:absolute;left:0;text-align:left;margin-left:-6pt;margin-top:-6pt;width:355.5pt;height:55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" filled="f" stroked="f">
                <v:textbox>
                  <w:txbxContent>
                    <w:p w:rsidR="00AB31C3" w:rsidRPr="00734E8C" w:rsidRDefault="00AB31C3" w:rsidP="00AB31C3">
                      <w:pPr>
                        <w:jc w:val="center"/>
                        <w:rPr>
                          <w:rFonts w:ascii="Arial" w:hAnsi="Arial" w:cs="Arial"/>
                          <w:b/>
                          <w:sz w:val="24"/>
                          <w:szCs w:val="24"/>
                        </w:rPr>
                      </w:pPr>
                      <w:r w:rsidRPr="00734E8C">
                        <w:rPr>
                          <w:rFonts w:ascii="Arial" w:hAnsi="Arial" w:cs="Arial"/>
                          <w:b/>
                          <w:sz w:val="24"/>
                          <w:szCs w:val="24"/>
                        </w:rPr>
                        <w:t>Vinculación Teórica</w:t>
                      </w:r>
                    </w:p>
                    <w:p w:rsidR="00AB31C3" w:rsidRPr="00006702" w:rsidRDefault="00AB31C3" w:rsidP="00AB31C3">
                      <w:pPr>
                        <w:tabs>
                          <w:tab w:val="left" w:pos="2076"/>
                        </w:tabs>
                        <w:jc w:val="both"/>
                        <w:rPr>
                          <w:rFonts w:ascii="Arial" w:hAnsi="Arial" w:cs="Arial"/>
                          <w:sz w:val="24"/>
                          <w:szCs w:val="24"/>
                        </w:rPr>
                      </w:pPr>
                      <w:r w:rsidRPr="00006702">
                        <w:rPr>
                          <w:rFonts w:ascii="Arial" w:hAnsi="Arial" w:cs="Arial"/>
                          <w:sz w:val="24"/>
                          <w:szCs w:val="24"/>
                        </w:rPr>
                        <w:t>Las glándulas sudoríparas se encuentran en mayor proporción en las áreas de  las axilas, cuero cabelludo, pies e ingles. El desodorante cumple con la función de neutralizar los olores producidos en estas áreas. El sudor está compuesto en su mayor parte de agua, sales y toxinas; cabe destacar que el sudor natural no posee olor.</w:t>
                      </w:r>
                    </w:p>
                    <w:p w:rsidR="00AB31C3" w:rsidRDefault="00AB31C3" w:rsidP="00AB31C3">
                      <w:pPr>
                        <w:tabs>
                          <w:tab w:val="left" w:pos="2076"/>
                        </w:tabs>
                        <w:jc w:val="both"/>
                        <w:rPr>
                          <w:rFonts w:ascii="Arial" w:hAnsi="Arial" w:cs="Arial"/>
                          <w:sz w:val="24"/>
                          <w:szCs w:val="24"/>
                        </w:rPr>
                      </w:pPr>
                      <w:r w:rsidRPr="00006702">
                        <w:rPr>
                          <w:noProof/>
                          <w:lang w:eastAsia="es-VE"/>
                        </w:rPr>
                        <w:drawing>
                          <wp:inline distT="0" distB="0" distL="0" distR="0" wp14:anchorId="293818DD" wp14:editId="681E93F3">
                            <wp:extent cx="3606800" cy="1447800"/>
                            <wp:effectExtent l="0" t="0" r="0" b="0"/>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listas.20minutos.es/images/2014-06/382179/4445141_640px.jpg?14021754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6800" cy="1447800"/>
                                    </a:xfrm>
                                    <a:prstGeom prst="rect">
                                      <a:avLst/>
                                    </a:prstGeom>
                                    <a:noFill/>
                                    <a:ln>
                                      <a:noFill/>
                                    </a:ln>
                                  </pic:spPr>
                                </pic:pic>
                              </a:graphicData>
                            </a:graphic>
                          </wp:inline>
                        </w:drawing>
                      </w:r>
                      <w:r w:rsidRPr="00006702">
                        <w:rPr>
                          <w:rFonts w:ascii="Arial" w:hAnsi="Arial" w:cs="Arial"/>
                          <w:sz w:val="24"/>
                          <w:szCs w:val="24"/>
                        </w:rPr>
                        <w:t>El olor producido se debe principalmente a la interacción del sudor con la flora bacteriana, ésta última se consiguen en la piel y, en gran proporción, en zonas de humedad abundante donde pueden proliferar con mayor facilidad. El pH también es considerado un factor que promueve la prolif</w:t>
                      </w:r>
                      <w:r>
                        <w:rPr>
                          <w:rFonts w:ascii="Arial" w:hAnsi="Arial" w:cs="Arial"/>
                          <w:sz w:val="24"/>
                          <w:szCs w:val="24"/>
                        </w:rPr>
                        <w:t>eración de la flora bacteriana.</w:t>
                      </w:r>
                    </w:p>
                    <w:p w:rsidR="00AB31C3" w:rsidRPr="00006702" w:rsidRDefault="00AB31C3" w:rsidP="00AB31C3">
                      <w:pPr>
                        <w:tabs>
                          <w:tab w:val="left" w:pos="2076"/>
                        </w:tabs>
                        <w:jc w:val="both"/>
                        <w:rPr>
                          <w:rFonts w:ascii="Arial" w:hAnsi="Arial" w:cs="Arial"/>
                          <w:sz w:val="24"/>
                          <w:szCs w:val="24"/>
                        </w:rPr>
                      </w:pPr>
                      <w:r w:rsidRPr="00006702">
                        <w:rPr>
                          <w:rFonts w:ascii="Arial" w:hAnsi="Arial" w:cs="Arial"/>
                          <w:sz w:val="24"/>
                          <w:szCs w:val="24"/>
                        </w:rPr>
                        <w:t>El Sudor natural posee un pH ácido y además gran cantidad de agua, la acción de muchos desodorantes se orientan en la adición de grupos aromáticos que intervengan en la reacción e inhiban la aparición del mal olor.</w:t>
                      </w:r>
                    </w:p>
                    <w:p w:rsidR="00AB31C3" w:rsidRPr="00734E8C" w:rsidRDefault="00AB31C3" w:rsidP="00AB31C3">
                      <w:pPr>
                        <w:rPr>
                          <w:rFonts w:ascii="Arial" w:hAnsi="Arial" w:cs="Arial"/>
                          <w:sz w:val="24"/>
                          <w:szCs w:val="24"/>
                        </w:rPr>
                      </w:pPr>
                      <w:r w:rsidRPr="00006702">
                        <w:rPr>
                          <w:rFonts w:ascii="Arial" w:hAnsi="Arial" w:cs="Arial"/>
                          <w:sz w:val="24"/>
                          <w:szCs w:val="24"/>
                        </w:rPr>
                        <w:t>Las altas concentración de sales (o azucares) y el aumento del pH previene la reproducción de la flora bacteriana. Sin una interacción de ésta con el agua del sudor, no promueve la aparición del mal olor. Es por ello, que se emplea Bicarbonato de</w:t>
                      </w: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Pr="00D261DB" w:rsidRDefault="00AB31C3" w:rsidP="00AB31C3">
      <w:pPr>
        <w:tabs>
          <w:tab w:val="left" w:pos="8376"/>
        </w:tabs>
        <w:jc w:val="center"/>
        <w:rPr>
          <w:rFonts w:ascii="Arial" w:hAnsi="Arial" w:cs="Arial"/>
          <w:b/>
          <w:i/>
          <w:sz w:val="24"/>
          <w:szCs w:val="24"/>
        </w:rPr>
      </w:pPr>
      <w:r w:rsidRPr="00D261DB">
        <w:rPr>
          <w:rFonts w:ascii="Arial" w:hAnsi="Arial" w:cs="Arial"/>
          <w:b/>
          <w:i/>
          <w:sz w:val="24"/>
          <w:szCs w:val="24"/>
        </w:rPr>
        <w:t>Pasta Dental</w:t>
      </w:r>
    </w:p>
    <w:p w:rsidR="00AB31C3" w:rsidRPr="00D261DB" w:rsidRDefault="00AB31C3" w:rsidP="00AB31C3">
      <w:pPr>
        <w:tabs>
          <w:tab w:val="left" w:pos="8376"/>
        </w:tabs>
        <w:jc w:val="both"/>
        <w:rPr>
          <w:rFonts w:ascii="Arial" w:hAnsi="Arial" w:cs="Arial"/>
          <w:sz w:val="24"/>
          <w:szCs w:val="24"/>
        </w:rPr>
      </w:pPr>
      <w:r w:rsidRPr="00D261DB">
        <w:rPr>
          <w:rFonts w:ascii="Arial" w:hAnsi="Arial" w:cs="Arial"/>
          <w:sz w:val="24"/>
          <w:szCs w:val="24"/>
        </w:rPr>
        <w:t>¿Qué es la pasta dental?</w:t>
      </w:r>
    </w:p>
    <w:p w:rsidR="00AB31C3" w:rsidRPr="00D261DB" w:rsidRDefault="00AB31C3" w:rsidP="00AB31C3">
      <w:pPr>
        <w:tabs>
          <w:tab w:val="left" w:pos="8376"/>
        </w:tabs>
        <w:jc w:val="both"/>
        <w:rPr>
          <w:rFonts w:ascii="Arial" w:hAnsi="Arial" w:cs="Arial"/>
          <w:sz w:val="24"/>
          <w:szCs w:val="24"/>
        </w:rPr>
      </w:pPr>
      <w:r w:rsidRPr="00D261DB">
        <w:rPr>
          <w:rFonts w:ascii="Arial" w:hAnsi="Arial" w:cs="Arial"/>
          <w:sz w:val="24"/>
          <w:szCs w:val="24"/>
        </w:rPr>
        <w:t>Es la suspensión homogénea de sólidos en agua, que dan lugar a un producto de aspecto cremoso de consistencia semisólida y fácil de usar con un cepillo dental. Cumple con la función de limpiar los dientes y cavidad bucal, eliminando los restos de alimentos, placa y manchas; así como también, ser preventivo en la higiene bucal  y en el desgaste del esmalte de los dientes.</w:t>
      </w:r>
    </w:p>
    <w:p w:rsidR="00AB31C3" w:rsidRPr="00D261DB" w:rsidRDefault="00AB31C3" w:rsidP="00AB31C3">
      <w:pPr>
        <w:tabs>
          <w:tab w:val="left" w:pos="8376"/>
        </w:tabs>
        <w:jc w:val="both"/>
        <w:rPr>
          <w:rFonts w:ascii="Arial" w:hAnsi="Arial" w:cs="Arial"/>
          <w:sz w:val="24"/>
          <w:szCs w:val="24"/>
        </w:rPr>
      </w:pPr>
      <w:r w:rsidRPr="00D261DB">
        <w:rPr>
          <w:rFonts w:ascii="Arial" w:hAnsi="Arial" w:cs="Arial"/>
          <w:noProof/>
          <w:sz w:val="24"/>
          <w:szCs w:val="24"/>
          <w:lang w:eastAsia="es-VE"/>
        </w:rPr>
        <mc:AlternateContent>
          <mc:Choice Requires="wps">
            <w:drawing>
              <wp:anchor distT="0" distB="0" distL="114300" distR="114300" simplePos="0" relativeHeight="251767808" behindDoc="0" locked="0" layoutInCell="1" allowOverlap="1" wp14:anchorId="5476AB1B" wp14:editId="678F0B64">
                <wp:simplePos x="0" y="0"/>
                <wp:positionH relativeFrom="column">
                  <wp:posOffset>0</wp:posOffset>
                </wp:positionH>
                <wp:positionV relativeFrom="paragraph">
                  <wp:posOffset>262255</wp:posOffset>
                </wp:positionV>
                <wp:extent cx="4646295" cy="1403985"/>
                <wp:effectExtent l="0" t="0" r="1905" b="0"/>
                <wp:wrapNone/>
                <wp:docPr id="3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295" cy="1403985"/>
                        </a:xfrm>
                        <a:prstGeom prst="rect">
                          <a:avLst/>
                        </a:prstGeom>
                        <a:solidFill>
                          <a:srgbClr val="FFFFFF"/>
                        </a:solidFill>
                        <a:ln w="9525">
                          <a:noFill/>
                          <a:miter lim="800000"/>
                          <a:headEnd/>
                          <a:tailEnd/>
                        </a:ln>
                      </wps:spPr>
                      <wps:txbx>
                        <w:txbxContent>
                          <w:p w:rsidR="00AB31C3" w:rsidRPr="00541F30" w:rsidRDefault="00AB31C3" w:rsidP="00AB31C3">
                            <w:pPr>
                              <w:jc w:val="both"/>
                              <w:rPr>
                                <w:rFonts w:ascii="Arial" w:hAnsi="Arial" w:cs="Arial"/>
                                <w:sz w:val="24"/>
                                <w:szCs w:val="24"/>
                              </w:rPr>
                            </w:pPr>
                            <w:r w:rsidRPr="00541F30">
                              <w:rPr>
                                <w:rFonts w:ascii="Arial" w:hAnsi="Arial" w:cs="Arial"/>
                                <w:sz w:val="24"/>
                                <w:szCs w:val="24"/>
                              </w:rPr>
                              <w:t xml:space="preserve">Los dentífricos,  son productos cosméticos destinados a la limpieza bucal, pueden presentarse en forma sólida (polvo y chicles), semisólidas (pastas y geles), y líquidos (enjuagues bucales).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6AB1B" id="_x0000_s1093" type="#_x0000_t202" style="position:absolute;left:0;text-align:left;margin-left:0;margin-top:20.65pt;width:365.8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" stroked="f">
                <v:textbox style="mso-fit-shape-to-text:t">
                  <w:txbxContent>
                    <w:p w:rsidR="00AB31C3" w:rsidRPr="00541F30" w:rsidRDefault="00AB31C3" w:rsidP="00AB31C3">
                      <w:pPr>
                        <w:jc w:val="both"/>
                        <w:rPr>
                          <w:rFonts w:ascii="Arial" w:hAnsi="Arial" w:cs="Arial"/>
                          <w:sz w:val="24"/>
                          <w:szCs w:val="24"/>
                        </w:rPr>
                      </w:pPr>
                      <w:r w:rsidRPr="00541F30">
                        <w:rPr>
                          <w:rFonts w:ascii="Arial" w:hAnsi="Arial" w:cs="Arial"/>
                          <w:sz w:val="24"/>
                          <w:szCs w:val="24"/>
                        </w:rPr>
                        <w:t xml:space="preserve">Los dentífricos,  son productos cosméticos destinados a la limpieza bucal, pueden presentarse en forma sólida (polvo y chicles), semisólidas (pastas y geles), y líquidos (enjuagues bucales). </w:t>
                      </w:r>
                    </w:p>
                  </w:txbxContent>
                </v:textbox>
              </v:shape>
            </w:pict>
          </mc:Fallback>
        </mc:AlternateContent>
      </w:r>
      <w:r w:rsidRPr="00D261DB">
        <w:rPr>
          <w:noProof/>
          <w:lang w:eastAsia="es-VE"/>
        </w:rPr>
        <w:drawing>
          <wp:anchor distT="0" distB="0" distL="114300" distR="114300" simplePos="0" relativeHeight="251766784" behindDoc="1" locked="0" layoutInCell="1" allowOverlap="1" wp14:anchorId="75B4DA56" wp14:editId="3628FB5F">
            <wp:simplePos x="0" y="0"/>
            <wp:positionH relativeFrom="column">
              <wp:posOffset>5452110</wp:posOffset>
            </wp:positionH>
            <wp:positionV relativeFrom="paragraph">
              <wp:posOffset>90170</wp:posOffset>
            </wp:positionV>
            <wp:extent cx="2819400" cy="2252980"/>
            <wp:effectExtent l="0" t="0" r="0" b="0"/>
            <wp:wrapThrough wrapText="bothSides">
              <wp:wrapPolygon edited="0">
                <wp:start x="0" y="0"/>
                <wp:lineTo x="0" y="21369"/>
                <wp:lineTo x="21454" y="21369"/>
                <wp:lineTo x="21454" y="0"/>
                <wp:lineTo x="0" y="0"/>
              </wp:wrapPolygon>
            </wp:wrapThrough>
            <wp:docPr id="404" name="Imagen 404" descr="https://clinicadentalmurcia.files.wordpress.com/2014/06/diente-murcia-dentista-caries-empaste-odontologo-obturacic3b3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inicadentalmurcia.files.wordpress.com/2014/06/diente-murcia-dentista-caries-empaste-odontologo-obturacic3b3n.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9400"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1C3" w:rsidRPr="00D261DB" w:rsidRDefault="00AB31C3" w:rsidP="00AB31C3">
      <w:pPr>
        <w:tabs>
          <w:tab w:val="left" w:pos="8376"/>
        </w:tabs>
        <w:jc w:val="both"/>
        <w:rPr>
          <w:rFonts w:ascii="Arial" w:hAnsi="Arial" w:cs="Arial"/>
          <w:sz w:val="24"/>
          <w:szCs w:val="24"/>
        </w:rPr>
      </w:pPr>
    </w:p>
    <w:p w:rsidR="00AB31C3" w:rsidRPr="00D261DB" w:rsidRDefault="00AB31C3" w:rsidP="00AB31C3">
      <w:pPr>
        <w:tabs>
          <w:tab w:val="left" w:pos="8376"/>
        </w:tabs>
        <w:jc w:val="both"/>
        <w:rPr>
          <w:rFonts w:ascii="Arial" w:hAnsi="Arial" w:cs="Arial"/>
          <w:sz w:val="24"/>
          <w:szCs w:val="24"/>
        </w:rPr>
      </w:pPr>
      <w:r w:rsidRPr="00D261DB">
        <w:rPr>
          <w:rFonts w:ascii="Arial" w:hAnsi="Arial" w:cs="Arial"/>
          <w:noProof/>
          <w:sz w:val="24"/>
          <w:szCs w:val="24"/>
          <w:lang w:eastAsia="es-VE"/>
        </w:rPr>
        <mc:AlternateContent>
          <mc:Choice Requires="wps">
            <w:drawing>
              <wp:anchor distT="0" distB="0" distL="114300" distR="114300" simplePos="0" relativeHeight="251769856" behindDoc="0" locked="0" layoutInCell="1" allowOverlap="1" wp14:anchorId="5D40352A" wp14:editId="03447B4E">
                <wp:simplePos x="0" y="0"/>
                <wp:positionH relativeFrom="column">
                  <wp:posOffset>3651250</wp:posOffset>
                </wp:positionH>
                <wp:positionV relativeFrom="paragraph">
                  <wp:posOffset>35560</wp:posOffset>
                </wp:positionV>
                <wp:extent cx="1727200" cy="1651000"/>
                <wp:effectExtent l="0" t="0" r="25400" b="25400"/>
                <wp:wrapNone/>
                <wp:docPr id="402" name="402 Conector recto"/>
                <wp:cNvGraphicFramePr/>
                <a:graphic xmlns:a="http://schemas.openxmlformats.org/drawingml/2006/main">
                  <a:graphicData uri="http://schemas.microsoft.com/office/word/2010/wordprocessingShape">
                    <wps:wsp>
                      <wps:cNvCnPr/>
                      <wps:spPr>
                        <a:xfrm flipV="1">
                          <a:off x="0" y="0"/>
                          <a:ext cx="1727200" cy="1651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CF762E" id="402 Conector recto"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2.8pt" to="423.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"/>
            </w:pict>
          </mc:Fallback>
        </mc:AlternateContent>
      </w:r>
    </w:p>
    <w:p w:rsidR="00AB31C3" w:rsidRPr="00D261DB" w:rsidRDefault="00AB31C3" w:rsidP="00AB31C3">
      <w:pPr>
        <w:tabs>
          <w:tab w:val="left" w:pos="8376"/>
        </w:tabs>
        <w:jc w:val="both"/>
        <w:rPr>
          <w:rFonts w:ascii="Arial" w:hAnsi="Arial" w:cs="Arial"/>
          <w:sz w:val="24"/>
          <w:szCs w:val="24"/>
        </w:rPr>
      </w:pPr>
    </w:p>
    <w:p w:rsidR="00AB31C3" w:rsidRPr="00D261DB" w:rsidRDefault="00AB31C3" w:rsidP="00AB31C3">
      <w:pPr>
        <w:tabs>
          <w:tab w:val="left" w:pos="8376"/>
        </w:tabs>
        <w:jc w:val="both"/>
        <w:rPr>
          <w:rFonts w:ascii="Arial" w:hAnsi="Arial" w:cs="Arial"/>
          <w:sz w:val="24"/>
          <w:szCs w:val="24"/>
        </w:rPr>
      </w:pPr>
    </w:p>
    <w:p w:rsidR="00AB31C3" w:rsidRPr="00D261DB" w:rsidRDefault="00AB31C3" w:rsidP="00AB31C3">
      <w:pPr>
        <w:tabs>
          <w:tab w:val="left" w:pos="8376"/>
        </w:tabs>
        <w:ind w:left="8376" w:hanging="8376"/>
        <w:jc w:val="both"/>
        <w:rPr>
          <w:rFonts w:ascii="Arial" w:hAnsi="Arial" w:cs="Arial"/>
          <w:sz w:val="24"/>
          <w:szCs w:val="24"/>
        </w:rPr>
      </w:pPr>
      <w:r w:rsidRPr="00D261DB">
        <w:rPr>
          <w:noProof/>
          <w:lang w:eastAsia="es-VE"/>
        </w:rPr>
        <w:drawing>
          <wp:anchor distT="0" distB="0" distL="114300" distR="114300" simplePos="0" relativeHeight="251765760" behindDoc="0" locked="0" layoutInCell="1" allowOverlap="1" wp14:anchorId="753B1A27" wp14:editId="77673A8F">
            <wp:simplePos x="0" y="0"/>
            <wp:positionH relativeFrom="margin">
              <wp:posOffset>228600</wp:posOffset>
            </wp:positionH>
            <wp:positionV relativeFrom="margin">
              <wp:posOffset>3378200</wp:posOffset>
            </wp:positionV>
            <wp:extent cx="3569970" cy="2437765"/>
            <wp:effectExtent l="0" t="0" r="0" b="635"/>
            <wp:wrapSquare wrapText="bothSides"/>
            <wp:docPr id="405" name="Imagen 405" descr="http://revistadelconsumidor.gob.mx/wp-content/uploads/2013/04/pasta-d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vistadelconsumidor.gob.mx/wp-content/uploads/2013/04/pasta-dental.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187" t="23275" r="-1"/>
                    <a:stretch/>
                  </pic:blipFill>
                  <pic:spPr bwMode="auto">
                    <a:xfrm flipH="1">
                      <a:off x="0" y="0"/>
                      <a:ext cx="3569970" cy="243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1C3" w:rsidRPr="00D261DB" w:rsidRDefault="00AB31C3" w:rsidP="00AB31C3">
      <w:pPr>
        <w:rPr>
          <w:rFonts w:ascii="Arial" w:hAnsi="Arial" w:cs="Arial"/>
          <w:sz w:val="24"/>
          <w:szCs w:val="24"/>
        </w:rPr>
      </w:pPr>
      <w:r w:rsidRPr="00D261DB">
        <w:rPr>
          <w:rFonts w:ascii="Arial" w:hAnsi="Arial" w:cs="Arial"/>
          <w:noProof/>
          <w:sz w:val="24"/>
          <w:szCs w:val="24"/>
          <w:lang w:eastAsia="es-VE"/>
        </w:rPr>
        <mc:AlternateContent>
          <mc:Choice Requires="wps">
            <w:drawing>
              <wp:anchor distT="0" distB="0" distL="114300" distR="114300" simplePos="0" relativeHeight="251770880" behindDoc="0" locked="0" layoutInCell="1" allowOverlap="1" wp14:anchorId="4E3E828C" wp14:editId="4F2325C7">
                <wp:simplePos x="0" y="0"/>
                <wp:positionH relativeFrom="column">
                  <wp:posOffset>-127000</wp:posOffset>
                </wp:positionH>
                <wp:positionV relativeFrom="paragraph">
                  <wp:posOffset>196215</wp:posOffset>
                </wp:positionV>
                <wp:extent cx="1574800" cy="457200"/>
                <wp:effectExtent l="0" t="0" r="25400" b="19050"/>
                <wp:wrapNone/>
                <wp:docPr id="398" name="398 Conector recto"/>
                <wp:cNvGraphicFramePr/>
                <a:graphic xmlns:a="http://schemas.openxmlformats.org/drawingml/2006/main">
                  <a:graphicData uri="http://schemas.microsoft.com/office/word/2010/wordprocessingShape">
                    <wps:wsp>
                      <wps:cNvCnPr/>
                      <wps:spPr>
                        <a:xfrm flipV="1">
                          <a:off x="0" y="0"/>
                          <a:ext cx="15748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B07932" id="398 Conector recto"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15.45pt" to="114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"/>
            </w:pict>
          </mc:Fallback>
        </mc:AlternateContent>
      </w:r>
    </w:p>
    <w:p w:rsidR="00AB31C3" w:rsidRPr="00D261DB" w:rsidRDefault="00AB31C3" w:rsidP="00AB31C3">
      <w:pPr>
        <w:spacing w:line="360" w:lineRule="auto"/>
        <w:ind w:right="49"/>
        <w:jc w:val="both"/>
        <w:rPr>
          <w:rFonts w:ascii="Times New Roman" w:hAnsi="Times New Roman" w:cs="Times New Roman"/>
          <w:sz w:val="24"/>
          <w:szCs w:val="24"/>
        </w:rPr>
      </w:pPr>
      <w:r w:rsidRPr="00D261DB">
        <w:rPr>
          <w:rFonts w:ascii="Arial" w:hAnsi="Arial" w:cs="Arial"/>
          <w:noProof/>
          <w:sz w:val="24"/>
          <w:szCs w:val="24"/>
          <w:lang w:eastAsia="es-VE"/>
        </w:rPr>
        <mc:AlternateContent>
          <mc:Choice Requires="wps">
            <w:drawing>
              <wp:anchor distT="0" distB="0" distL="114300" distR="114300" simplePos="0" relativeHeight="251768832" behindDoc="0" locked="0" layoutInCell="1" allowOverlap="1" wp14:anchorId="126D12DF" wp14:editId="7D79A4BD">
                <wp:simplePos x="0" y="0"/>
                <wp:positionH relativeFrom="column">
                  <wp:posOffset>1192530</wp:posOffset>
                </wp:positionH>
                <wp:positionV relativeFrom="paragraph">
                  <wp:posOffset>151765</wp:posOffset>
                </wp:positionV>
                <wp:extent cx="3987800" cy="2571750"/>
                <wp:effectExtent l="0" t="0" r="0" b="0"/>
                <wp:wrapNone/>
                <wp:docPr id="4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2571750"/>
                        </a:xfrm>
                        <a:prstGeom prst="rect">
                          <a:avLst/>
                        </a:prstGeom>
                        <a:solidFill>
                          <a:srgbClr val="FFFFFF"/>
                        </a:solidFill>
                        <a:ln w="9525">
                          <a:noFill/>
                          <a:miter lim="800000"/>
                          <a:headEnd/>
                          <a:tailEnd/>
                        </a:ln>
                      </wps:spPr>
                      <wps:txbx>
                        <w:txbxContent>
                          <w:p w:rsidR="00AB31C3" w:rsidRPr="0084282D" w:rsidRDefault="00AB31C3" w:rsidP="00AB31C3">
                            <w:pPr>
                              <w:jc w:val="both"/>
                              <w:rPr>
                                <w:rFonts w:ascii="Arial" w:hAnsi="Arial" w:cs="Arial"/>
                                <w:sz w:val="24"/>
                                <w:szCs w:val="24"/>
                              </w:rPr>
                            </w:pPr>
                            <w:r w:rsidRPr="0084282D">
                              <w:rPr>
                                <w:rFonts w:ascii="Arial" w:hAnsi="Arial" w:cs="Arial"/>
                                <w:sz w:val="24"/>
                                <w:szCs w:val="24"/>
                              </w:rPr>
                              <w:t xml:space="preserve">La limpieza bucal se realiza por la técnica de fricción, </w:t>
                            </w:r>
                            <w:r>
                              <w:rPr>
                                <w:rFonts w:ascii="Arial" w:hAnsi="Arial" w:cs="Arial"/>
                                <w:sz w:val="24"/>
                                <w:szCs w:val="24"/>
                              </w:rPr>
                              <w:t xml:space="preserve">arrastrando y eliminando la placa bacteriana que se encuentra en la cavidad bucal. Las pastas dentales accionan de forma abrasiva y antiséptica, eliminando las partículas sólidas  puliendo el esmalte e inhibiendo el crecimiento de bacterias, respectivamente. Contienen en su formulación básica agentes abrasivos (compuestos inorgánicos insolubles), humectantes (jarabe de sorbitol), espumantes (Lauril sulfato sódico), aglutinantes (goma de tragacanto), saborizantes (sacarina sódica, esencias de menta) y conservantes (benzoato sódico).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D12DF" id="_x0000_s1094" type="#_x0000_t202" style="position:absolute;left:0;text-align:left;margin-left:93.9pt;margin-top:11.95pt;width:314pt;height: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" stroked="f">
                <v:textbox>
                  <w:txbxContent>
                    <w:p w:rsidR="00AB31C3" w:rsidRPr="0084282D" w:rsidRDefault="00AB31C3" w:rsidP="00AB31C3">
                      <w:pPr>
                        <w:jc w:val="both"/>
                        <w:rPr>
                          <w:rFonts w:ascii="Arial" w:hAnsi="Arial" w:cs="Arial"/>
                          <w:sz w:val="24"/>
                          <w:szCs w:val="24"/>
                        </w:rPr>
                      </w:pPr>
                      <w:r w:rsidRPr="0084282D">
                        <w:rPr>
                          <w:rFonts w:ascii="Arial" w:hAnsi="Arial" w:cs="Arial"/>
                          <w:sz w:val="24"/>
                          <w:szCs w:val="24"/>
                        </w:rPr>
                        <w:t xml:space="preserve">La limpieza bucal se realiza por la técnica de fricción, </w:t>
                      </w:r>
                      <w:r>
                        <w:rPr>
                          <w:rFonts w:ascii="Arial" w:hAnsi="Arial" w:cs="Arial"/>
                          <w:sz w:val="24"/>
                          <w:szCs w:val="24"/>
                        </w:rPr>
                        <w:t xml:space="preserve">arrastrando y eliminando la placa bacteriana que se encuentra en la cavidad bucal. Las pastas dentales accionan de forma abrasiva y antiséptica, eliminando las partículas sólidas  puliendo el esmalte e inhibiendo el crecimiento de bacterias, respectivamente. Contienen en su formulación básica agentes abrasivos (compuestos inorgánicos insolubles), humectantes (jarabe de sorbitol), espumantes (Lauril sulfato sódico), aglutinantes (goma de tragacanto), saborizantes (sacarina sódica, esencias de menta) y conservantes (benzoato sódico). </w:t>
                      </w:r>
                    </w:p>
                  </w:txbxContent>
                </v:textbox>
              </v:shape>
            </w:pict>
          </mc:Fallback>
        </mc:AlternateContent>
      </w:r>
    </w:p>
    <w:p w:rsidR="00AB31C3" w:rsidRPr="00D261DB" w:rsidRDefault="00AB31C3" w:rsidP="00AB31C3">
      <w:pPr>
        <w:spacing w:line="360" w:lineRule="auto"/>
        <w:ind w:right="49"/>
        <w:jc w:val="both"/>
        <w:rPr>
          <w:rFonts w:ascii="Times New Roman" w:hAnsi="Times New Roman" w:cs="Times New Roman"/>
          <w:sz w:val="24"/>
          <w:szCs w:val="24"/>
        </w:rPr>
      </w:pPr>
    </w:p>
    <w:p w:rsidR="00AB31C3" w:rsidRPr="00D261DB" w:rsidRDefault="00AB31C3" w:rsidP="00AB31C3">
      <w:pPr>
        <w:spacing w:line="360" w:lineRule="auto"/>
        <w:ind w:right="49"/>
        <w:jc w:val="both"/>
        <w:rPr>
          <w:rFonts w:ascii="Times New Roman" w:hAnsi="Times New Roman" w:cs="Times New Roman"/>
          <w:sz w:val="24"/>
          <w:szCs w:val="24"/>
        </w:rPr>
      </w:pPr>
    </w:p>
    <w:p w:rsidR="00AB31C3" w:rsidRPr="00D261DB" w:rsidRDefault="00AB31C3" w:rsidP="00AB31C3">
      <w:pPr>
        <w:spacing w:line="360" w:lineRule="auto"/>
        <w:ind w:right="49"/>
        <w:jc w:val="both"/>
        <w:rPr>
          <w:rFonts w:ascii="Times New Roman" w:hAnsi="Times New Roman" w:cs="Times New Roman"/>
          <w:sz w:val="24"/>
          <w:szCs w:val="24"/>
        </w:rPr>
      </w:pPr>
    </w:p>
    <w:p w:rsidR="00AB31C3" w:rsidRPr="00D261DB" w:rsidRDefault="00AB31C3" w:rsidP="00AB31C3">
      <w:pPr>
        <w:spacing w:line="360" w:lineRule="auto"/>
        <w:ind w:right="49"/>
        <w:jc w:val="both"/>
        <w:rPr>
          <w:rFonts w:ascii="Times New Roman" w:hAnsi="Times New Roman" w:cs="Times New Roman"/>
          <w:sz w:val="24"/>
          <w:szCs w:val="24"/>
        </w:rPr>
      </w:pPr>
    </w:p>
    <w:p w:rsidR="00AB31C3" w:rsidRPr="00D261DB" w:rsidRDefault="00AB31C3" w:rsidP="00AB31C3">
      <w:pPr>
        <w:spacing w:line="360" w:lineRule="auto"/>
        <w:ind w:right="49"/>
        <w:jc w:val="both"/>
        <w:rPr>
          <w:rFonts w:ascii="Times New Roman" w:hAnsi="Times New Roman" w:cs="Times New Roman"/>
          <w:sz w:val="24"/>
          <w:szCs w:val="24"/>
        </w:rPr>
      </w:pPr>
    </w:p>
    <w:p w:rsidR="00AB31C3" w:rsidRPr="00D261DB" w:rsidRDefault="00AB31C3" w:rsidP="00AB31C3">
      <w:pPr>
        <w:spacing w:line="360" w:lineRule="auto"/>
        <w:ind w:right="49"/>
        <w:jc w:val="both"/>
        <w:rPr>
          <w:rFonts w:ascii="Times New Roman" w:hAnsi="Times New Roman" w:cs="Times New Roman"/>
          <w:sz w:val="24"/>
          <w:szCs w:val="24"/>
        </w:rPr>
      </w:pPr>
    </w:p>
    <w:p w:rsidR="00AB31C3" w:rsidRDefault="00AB31C3" w:rsidP="00AB31C3">
      <w:pPr>
        <w:jc w:val="center"/>
        <w:rPr>
          <w:rFonts w:ascii="Arial" w:hAnsi="Arial" w:cs="Arial"/>
          <w:i/>
          <w:sz w:val="24"/>
          <w:szCs w:val="24"/>
        </w:rPr>
      </w:pPr>
      <w:r w:rsidRPr="003F5E13">
        <w:rPr>
          <w:rFonts w:ascii="Arial" w:hAnsi="Arial" w:cs="Arial"/>
          <w:i/>
          <w:sz w:val="24"/>
          <w:szCs w:val="24"/>
        </w:rPr>
        <w:lastRenderedPageBreak/>
        <w:t xml:space="preserve">¿Qué </w:t>
      </w:r>
      <w:r>
        <w:rPr>
          <w:rFonts w:ascii="Arial" w:hAnsi="Arial" w:cs="Arial"/>
          <w:i/>
          <w:sz w:val="24"/>
          <w:szCs w:val="24"/>
        </w:rPr>
        <w:t>necesito para elaborar la pasta dental</w:t>
      </w:r>
      <w:r w:rsidRPr="003F5E13">
        <w:rPr>
          <w:rFonts w:ascii="Arial" w:hAnsi="Arial" w:cs="Arial"/>
          <w:i/>
          <w:sz w:val="24"/>
          <w:szCs w:val="24"/>
        </w:rPr>
        <w:t>?</w:t>
      </w:r>
    </w:p>
    <w:p w:rsidR="00AB31C3" w:rsidRPr="000273AC" w:rsidRDefault="00AB31C3" w:rsidP="00AB31C3">
      <w:pPr>
        <w:jc w:val="both"/>
        <w:rPr>
          <w:rFonts w:ascii="Arial" w:hAnsi="Arial" w:cs="Arial"/>
          <w:sz w:val="24"/>
          <w:szCs w:val="24"/>
        </w:rPr>
      </w:pPr>
      <w:r>
        <w:rPr>
          <w:rFonts w:ascii="Arial" w:hAnsi="Arial" w:cs="Arial"/>
          <w:sz w:val="24"/>
          <w:szCs w:val="24"/>
        </w:rPr>
        <w:t xml:space="preserve">Principales ingredientes: Bicarbonato de Sodio, almidón de maíz (maicena). </w:t>
      </w:r>
    </w:p>
    <w:p w:rsidR="00AB31C3" w:rsidRDefault="00AB31C3" w:rsidP="00AB31C3">
      <w:pPr>
        <w:jc w:val="both"/>
        <w:rPr>
          <w:rFonts w:ascii="Arial" w:hAnsi="Arial" w:cs="Arial"/>
          <w:sz w:val="24"/>
          <w:szCs w:val="24"/>
        </w:rPr>
      </w:pPr>
      <w:r>
        <w:rPr>
          <w:rFonts w:ascii="Arial" w:hAnsi="Arial" w:cs="Arial"/>
          <w:sz w:val="24"/>
          <w:szCs w:val="24"/>
        </w:rPr>
        <w:t xml:space="preserve">Aditivos: Esencia de plantas medicinales, edulcorante (Stevia, azúcar, miel), colorante. </w:t>
      </w:r>
    </w:p>
    <w:p w:rsidR="00AB31C3" w:rsidRDefault="00AB31C3" w:rsidP="00AB31C3">
      <w:pPr>
        <w:pStyle w:val="Prrafodelista"/>
        <w:ind w:left="0"/>
        <w:jc w:val="center"/>
        <w:rPr>
          <w:rFonts w:ascii="Arial" w:hAnsi="Arial" w:cs="Arial"/>
          <w:i/>
          <w:sz w:val="24"/>
          <w:szCs w:val="24"/>
        </w:rPr>
      </w:pPr>
      <w:r>
        <w:rPr>
          <w:rFonts w:ascii="Arial" w:hAnsi="Arial" w:cs="Arial"/>
          <w:i/>
          <w:sz w:val="24"/>
          <w:szCs w:val="24"/>
        </w:rPr>
        <w:t>¿Cómo elaborar la pasta dental</w:t>
      </w:r>
      <w:r w:rsidRPr="003F5E13">
        <w:rPr>
          <w:rFonts w:ascii="Arial" w:hAnsi="Arial" w:cs="Arial"/>
          <w:i/>
          <w:sz w:val="24"/>
          <w:szCs w:val="24"/>
        </w:rPr>
        <w:t>?</w:t>
      </w:r>
    </w:p>
    <w:p w:rsidR="00AB31C3" w:rsidRDefault="00AB31C3" w:rsidP="00AB31C3">
      <w:pPr>
        <w:pStyle w:val="Prrafodelista"/>
        <w:ind w:left="0"/>
        <w:jc w:val="both"/>
        <w:rPr>
          <w:rFonts w:ascii="Arial" w:hAnsi="Arial" w:cs="Arial"/>
          <w:sz w:val="24"/>
          <w:szCs w:val="24"/>
        </w:rPr>
      </w:pPr>
      <w:r w:rsidRPr="002B6C4B">
        <w:rPr>
          <w:rFonts w:ascii="Arial" w:hAnsi="Arial" w:cs="Arial"/>
          <w:b/>
          <w:sz w:val="24"/>
          <w:szCs w:val="24"/>
        </w:rPr>
        <w:t>Paso 1</w:t>
      </w:r>
      <w:r>
        <w:rPr>
          <w:rFonts w:ascii="Arial" w:hAnsi="Arial" w:cs="Arial"/>
          <w:sz w:val="24"/>
          <w:szCs w:val="24"/>
        </w:rPr>
        <w:t>: En un recipiente, diluir 3 cucharadas de maicena en 300 ml de agua a temperatura ambiente.</w: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r w:rsidRPr="00D261DB">
        <w:rPr>
          <w:noProof/>
          <w:lang w:eastAsia="es-VE"/>
        </w:rPr>
        <w:drawing>
          <wp:anchor distT="0" distB="0" distL="114300" distR="114300" simplePos="0" relativeHeight="251771904" behindDoc="1" locked="0" layoutInCell="1" allowOverlap="1" wp14:anchorId="3EB1DB8C" wp14:editId="4840717C">
            <wp:simplePos x="0" y="0"/>
            <wp:positionH relativeFrom="column">
              <wp:posOffset>619125</wp:posOffset>
            </wp:positionH>
            <wp:positionV relativeFrom="paragraph">
              <wp:posOffset>-311150</wp:posOffset>
            </wp:positionV>
            <wp:extent cx="3063240" cy="1737360"/>
            <wp:effectExtent l="19050" t="0" r="22860" b="567690"/>
            <wp:wrapNone/>
            <wp:docPr id="431" name="Imagen 431" descr="E:\Fotos procedimientos\Foto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 procedimientos\Foto007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63240" cy="1737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261DB">
        <w:rPr>
          <w:noProof/>
          <w:lang w:eastAsia="es-VE"/>
        </w:rPr>
        <w:drawing>
          <wp:anchor distT="0" distB="0" distL="114300" distR="114300" simplePos="0" relativeHeight="251772928" behindDoc="1" locked="0" layoutInCell="1" allowOverlap="1" wp14:anchorId="6B4E83E7" wp14:editId="3E27174D">
            <wp:simplePos x="0" y="0"/>
            <wp:positionH relativeFrom="column">
              <wp:posOffset>4276725</wp:posOffset>
            </wp:positionH>
            <wp:positionV relativeFrom="paragraph">
              <wp:posOffset>-311150</wp:posOffset>
            </wp:positionV>
            <wp:extent cx="2804160" cy="1737360"/>
            <wp:effectExtent l="19050" t="0" r="15240" b="567690"/>
            <wp:wrapNone/>
            <wp:docPr id="432" name="Imagen 432" descr="E:\Fotos procedimientos\Foto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s procedimientos\Foto007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4160" cy="1737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pStyle w:val="Prrafodelista"/>
        <w:ind w:left="0"/>
        <w:jc w:val="both"/>
        <w:rPr>
          <w:rFonts w:ascii="Arial" w:hAnsi="Arial" w:cs="Arial"/>
          <w:b/>
          <w:sz w:val="24"/>
          <w:szCs w:val="24"/>
        </w:rPr>
      </w:pPr>
    </w:p>
    <w:p w:rsidR="00AB31C3" w:rsidRDefault="00AB31C3" w:rsidP="00AB31C3">
      <w:pPr>
        <w:pStyle w:val="Prrafodelista"/>
        <w:ind w:left="0"/>
        <w:jc w:val="both"/>
        <w:rPr>
          <w:rFonts w:ascii="Arial" w:hAnsi="Arial" w:cs="Arial"/>
          <w:sz w:val="24"/>
          <w:szCs w:val="24"/>
        </w:rPr>
      </w:pPr>
      <w:r w:rsidRPr="002B6C4B">
        <w:rPr>
          <w:rFonts w:ascii="Arial" w:hAnsi="Arial" w:cs="Arial"/>
          <w:b/>
          <w:sz w:val="24"/>
          <w:szCs w:val="24"/>
        </w:rPr>
        <w:t>Paso 2</w:t>
      </w:r>
      <w:r>
        <w:rPr>
          <w:rFonts w:ascii="Arial" w:hAnsi="Arial" w:cs="Arial"/>
          <w:sz w:val="24"/>
          <w:szCs w:val="24"/>
        </w:rPr>
        <w:t>: Colocar en fuego la solución anterior resultante hasta e</w:t>
      </w:r>
      <w:r w:rsidRPr="00D261DB">
        <w:rPr>
          <w:rFonts w:ascii="Arial" w:hAnsi="Arial" w:cs="Arial"/>
          <w:sz w:val="24"/>
          <w:szCs w:val="24"/>
        </w:rPr>
        <w:t>s</w:t>
      </w:r>
      <w:r>
        <w:rPr>
          <w:rFonts w:ascii="Arial" w:hAnsi="Arial" w:cs="Arial"/>
          <w:sz w:val="24"/>
          <w:szCs w:val="24"/>
        </w:rPr>
        <w:t>pesar.</w:t>
      </w:r>
    </w:p>
    <w:p w:rsidR="00AB31C3" w:rsidRDefault="00AB31C3" w:rsidP="00AB31C3">
      <w:pPr>
        <w:pStyle w:val="Prrafodelista"/>
        <w:ind w:left="0"/>
        <w:jc w:val="both"/>
        <w:rPr>
          <w:rFonts w:ascii="Arial" w:hAnsi="Arial" w:cs="Arial"/>
          <w:sz w:val="24"/>
          <w:szCs w:val="24"/>
        </w:rPr>
      </w:pPr>
      <w:r>
        <w:rPr>
          <w:rFonts w:ascii="Arial" w:hAnsi="Arial" w:cs="Arial"/>
          <w:b/>
          <w:noProof/>
          <w:sz w:val="24"/>
          <w:szCs w:val="24"/>
          <w:lang w:eastAsia="es-VE"/>
        </w:rPr>
        <mc:AlternateContent>
          <mc:Choice Requires="wps">
            <w:drawing>
              <wp:anchor distT="0" distB="0" distL="114300" distR="114300" simplePos="0" relativeHeight="251774976" behindDoc="0" locked="0" layoutInCell="1" allowOverlap="1" wp14:anchorId="7CB5AB7A" wp14:editId="60806499">
                <wp:simplePos x="0" y="0"/>
                <wp:positionH relativeFrom="column">
                  <wp:posOffset>4248150</wp:posOffset>
                </wp:positionH>
                <wp:positionV relativeFrom="paragraph">
                  <wp:posOffset>16510</wp:posOffset>
                </wp:positionV>
                <wp:extent cx="4248150" cy="438150"/>
                <wp:effectExtent l="0" t="0" r="0" b="0"/>
                <wp:wrapNone/>
                <wp:docPr id="435" name="435 Cuadro de texto"/>
                <wp:cNvGraphicFramePr/>
                <a:graphic xmlns:a="http://schemas.openxmlformats.org/drawingml/2006/main">
                  <a:graphicData uri="http://schemas.microsoft.com/office/word/2010/wordprocessingShape">
                    <wps:wsp>
                      <wps:cNvSpPr txBox="1"/>
                      <wps:spPr>
                        <a:xfrm>
                          <a:off x="0" y="0"/>
                          <a:ext cx="42481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Pr="00250497" w:rsidRDefault="00AB31C3" w:rsidP="00AB31C3">
                            <w:pPr>
                              <w:pStyle w:val="Prrafodelista"/>
                              <w:ind w:left="0"/>
                              <w:jc w:val="both"/>
                              <w:rPr>
                                <w:rFonts w:ascii="Arial" w:hAnsi="Arial" w:cs="Arial"/>
                                <w:sz w:val="24"/>
                                <w:szCs w:val="24"/>
                              </w:rPr>
                            </w:pPr>
                            <w:r w:rsidRPr="002B6C4B">
                              <w:rPr>
                                <w:rFonts w:ascii="Arial" w:hAnsi="Arial" w:cs="Arial"/>
                                <w:b/>
                                <w:sz w:val="24"/>
                                <w:szCs w:val="24"/>
                              </w:rPr>
                              <w:t>Paso 3:</w:t>
                            </w:r>
                            <w:r>
                              <w:rPr>
                                <w:rFonts w:ascii="Arial" w:hAnsi="Arial" w:cs="Arial"/>
                                <w:sz w:val="24"/>
                                <w:szCs w:val="24"/>
                              </w:rPr>
                              <w:t xml:space="preserve"> Retirar del fuego, agregar 1 cucharada de bicarbonato y dejar enfriar por 10min.</w:t>
                            </w:r>
                          </w:p>
                          <w:p w:rsidR="00AB31C3" w:rsidRDefault="00AB31C3" w:rsidP="00AB3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5AB7A" id="435 Cuadro de texto" o:spid="_x0000_s1095" type="#_x0000_t202" style="position:absolute;left:0;text-align:left;margin-left:334.5pt;margin-top:1.3pt;width:334.5pt;height: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" fillcolor="white [3201]" stroked="f" strokeweight=".5pt">
                <v:textbox>
                  <w:txbxContent>
                    <w:p w:rsidR="00AB31C3" w:rsidRPr="00250497" w:rsidRDefault="00AB31C3" w:rsidP="00AB31C3">
                      <w:pPr>
                        <w:pStyle w:val="Prrafodelista"/>
                        <w:ind w:left="0"/>
                        <w:jc w:val="both"/>
                        <w:rPr>
                          <w:rFonts w:ascii="Arial" w:hAnsi="Arial" w:cs="Arial"/>
                          <w:sz w:val="24"/>
                          <w:szCs w:val="24"/>
                        </w:rPr>
                      </w:pPr>
                      <w:r w:rsidRPr="002B6C4B">
                        <w:rPr>
                          <w:rFonts w:ascii="Arial" w:hAnsi="Arial" w:cs="Arial"/>
                          <w:b/>
                          <w:sz w:val="24"/>
                          <w:szCs w:val="24"/>
                        </w:rPr>
                        <w:t>Paso 3:</w:t>
                      </w:r>
                      <w:r>
                        <w:rPr>
                          <w:rFonts w:ascii="Arial" w:hAnsi="Arial" w:cs="Arial"/>
                          <w:sz w:val="24"/>
                          <w:szCs w:val="24"/>
                        </w:rPr>
                        <w:t xml:space="preserve"> Retirar del fuego, agregar 1 cucharada de bicarbonato y dejar enfriar por 10min.</w:t>
                      </w:r>
                    </w:p>
                    <w:p w:rsidR="00AB31C3" w:rsidRDefault="00AB31C3" w:rsidP="00AB31C3"/>
                  </w:txbxContent>
                </v:textbox>
              </v:shape>
            </w:pict>
          </mc:Fallback>
        </mc:AlternateContent>
      </w:r>
      <w:r>
        <w:rPr>
          <w:noProof/>
          <w:lang w:eastAsia="es-VE"/>
        </w:rPr>
        <w:drawing>
          <wp:anchor distT="0" distB="0" distL="114300" distR="114300" simplePos="0" relativeHeight="251773952" behindDoc="1" locked="0" layoutInCell="1" allowOverlap="1" wp14:anchorId="38A03665" wp14:editId="7553A159">
            <wp:simplePos x="0" y="0"/>
            <wp:positionH relativeFrom="column">
              <wp:posOffset>632234</wp:posOffset>
            </wp:positionH>
            <wp:positionV relativeFrom="paragraph">
              <wp:posOffset>6985</wp:posOffset>
            </wp:positionV>
            <wp:extent cx="3093720" cy="1798320"/>
            <wp:effectExtent l="19050" t="0" r="11430" b="582930"/>
            <wp:wrapNone/>
            <wp:docPr id="433" name="Imagen 433" descr="http://k43.kn3.net/taringa/1/9/1/6/6/9/02/virsic/292.jpg?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43.kn3.net/taringa/1/9/1/6/6/9/02/virsic/292.jpg?38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93720" cy="1798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rsidR="00AB31C3" w:rsidRDefault="00AB31C3" w:rsidP="00AB31C3">
      <w:pPr>
        <w:spacing w:after="0" w:line="360" w:lineRule="auto"/>
        <w:jc w:val="both"/>
        <w:rPr>
          <w:noProof/>
          <w:lang w:eastAsia="es-VE"/>
        </w:rPr>
      </w:pPr>
      <w:r>
        <w:rPr>
          <w:rFonts w:ascii="Arial" w:hAnsi="Arial" w:cs="Arial"/>
          <w:b/>
          <w:noProof/>
          <w:sz w:val="24"/>
          <w:szCs w:val="24"/>
          <w:lang w:eastAsia="es-VE"/>
        </w:rPr>
        <mc:AlternateContent>
          <mc:Choice Requires="wps">
            <w:drawing>
              <wp:anchor distT="0" distB="0" distL="114300" distR="114300" simplePos="0" relativeHeight="251776000" behindDoc="0" locked="0" layoutInCell="1" allowOverlap="1" wp14:anchorId="2461B950" wp14:editId="540EEDC8">
                <wp:simplePos x="0" y="0"/>
                <wp:positionH relativeFrom="column">
                  <wp:posOffset>3973195</wp:posOffset>
                </wp:positionH>
                <wp:positionV relativeFrom="paragraph">
                  <wp:posOffset>142875</wp:posOffset>
                </wp:positionV>
                <wp:extent cx="5425440" cy="457200"/>
                <wp:effectExtent l="0" t="0" r="3810" b="0"/>
                <wp:wrapNone/>
                <wp:docPr id="436" name="436 Cuadro de texto"/>
                <wp:cNvGraphicFramePr/>
                <a:graphic xmlns:a="http://schemas.openxmlformats.org/drawingml/2006/main">
                  <a:graphicData uri="http://schemas.microsoft.com/office/word/2010/wordprocessingShape">
                    <wps:wsp>
                      <wps:cNvSpPr txBox="1"/>
                      <wps:spPr>
                        <a:xfrm>
                          <a:off x="0" y="0"/>
                          <a:ext cx="54254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pPr>
                              <w:pStyle w:val="Prrafodelista"/>
                              <w:ind w:left="0"/>
                              <w:jc w:val="center"/>
                              <w:rPr>
                                <w:rFonts w:ascii="Arial" w:hAnsi="Arial" w:cs="Arial"/>
                                <w:sz w:val="24"/>
                                <w:szCs w:val="24"/>
                              </w:rPr>
                            </w:pPr>
                            <w:r w:rsidRPr="00741471">
                              <w:rPr>
                                <w:rFonts w:ascii="Arial" w:hAnsi="Arial" w:cs="Arial"/>
                                <w:b/>
                                <w:sz w:val="24"/>
                                <w:szCs w:val="24"/>
                              </w:rPr>
                              <w:t>Paso 4</w:t>
                            </w:r>
                            <w:r>
                              <w:rPr>
                                <w:rFonts w:ascii="Arial" w:hAnsi="Arial" w:cs="Arial"/>
                                <w:sz w:val="24"/>
                                <w:szCs w:val="24"/>
                              </w:rPr>
                              <w:t>: Añadir al gel obtenido, la esencia de menta, esencia de tomillo, la Stevia y colorante (de su preferencia).</w:t>
                            </w:r>
                          </w:p>
                          <w:p w:rsidR="00AB31C3" w:rsidRDefault="00AB31C3" w:rsidP="00AB3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1B950" id="436 Cuadro de texto" o:spid="_x0000_s1096" type="#_x0000_t202" style="position:absolute;left:0;text-align:left;margin-left:312.85pt;margin-top:11.25pt;width:427.2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" fillcolor="white [3201]" stroked="f" strokeweight=".5pt">
                <v:textbox>
                  <w:txbxContent>
                    <w:p w:rsidR="00AB31C3" w:rsidRDefault="00AB31C3" w:rsidP="00AB31C3">
                      <w:pPr>
                        <w:pStyle w:val="Prrafodelista"/>
                        <w:ind w:left="0"/>
                        <w:jc w:val="center"/>
                        <w:rPr>
                          <w:rFonts w:ascii="Arial" w:hAnsi="Arial" w:cs="Arial"/>
                          <w:sz w:val="24"/>
                          <w:szCs w:val="24"/>
                        </w:rPr>
                      </w:pPr>
                      <w:r w:rsidRPr="00741471">
                        <w:rPr>
                          <w:rFonts w:ascii="Arial" w:hAnsi="Arial" w:cs="Arial"/>
                          <w:b/>
                          <w:sz w:val="24"/>
                          <w:szCs w:val="24"/>
                        </w:rPr>
                        <w:t>Paso 4</w:t>
                      </w:r>
                      <w:r>
                        <w:rPr>
                          <w:rFonts w:ascii="Arial" w:hAnsi="Arial" w:cs="Arial"/>
                          <w:sz w:val="24"/>
                          <w:szCs w:val="24"/>
                        </w:rPr>
                        <w:t>: Añadir al gel obtenido, la esencia de menta, esencia de tomillo, la Stevia y colorante (de su preferencia).</w:t>
                      </w: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r>
        <w:rPr>
          <w:rFonts w:ascii="Arial" w:hAnsi="Arial" w:cs="Arial"/>
          <w:b/>
          <w:noProof/>
          <w:sz w:val="24"/>
          <w:szCs w:val="24"/>
          <w:lang w:eastAsia="es-VE"/>
        </w:rPr>
        <mc:AlternateContent>
          <mc:Choice Requires="wps">
            <w:drawing>
              <wp:anchor distT="0" distB="0" distL="114300" distR="114300" simplePos="0" relativeHeight="251777024" behindDoc="0" locked="0" layoutInCell="1" allowOverlap="1" wp14:anchorId="5BC4E294" wp14:editId="2B352833">
                <wp:simplePos x="0" y="0"/>
                <wp:positionH relativeFrom="column">
                  <wp:posOffset>4933950</wp:posOffset>
                </wp:positionH>
                <wp:positionV relativeFrom="paragraph">
                  <wp:posOffset>90805</wp:posOffset>
                </wp:positionV>
                <wp:extent cx="3390900" cy="247650"/>
                <wp:effectExtent l="0" t="0" r="0" b="0"/>
                <wp:wrapNone/>
                <wp:docPr id="437" name="437 Cuadro de texto"/>
                <wp:cNvGraphicFramePr/>
                <a:graphic xmlns:a="http://schemas.openxmlformats.org/drawingml/2006/main">
                  <a:graphicData uri="http://schemas.microsoft.com/office/word/2010/wordprocessingShape">
                    <wps:wsp>
                      <wps:cNvSpPr txBox="1"/>
                      <wps:spPr>
                        <a:xfrm>
                          <a:off x="0" y="0"/>
                          <a:ext cx="339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pPr>
                              <w:pStyle w:val="Prrafodelista"/>
                              <w:ind w:left="0"/>
                              <w:jc w:val="both"/>
                              <w:rPr>
                                <w:rFonts w:ascii="Arial" w:hAnsi="Arial" w:cs="Arial"/>
                                <w:sz w:val="24"/>
                                <w:szCs w:val="24"/>
                              </w:rPr>
                            </w:pPr>
                            <w:r w:rsidRPr="00741471">
                              <w:rPr>
                                <w:rFonts w:ascii="Arial" w:hAnsi="Arial" w:cs="Arial"/>
                                <w:b/>
                                <w:sz w:val="24"/>
                                <w:szCs w:val="24"/>
                              </w:rPr>
                              <w:t>Paso 5</w:t>
                            </w:r>
                            <w:r>
                              <w:rPr>
                                <w:rFonts w:ascii="Arial" w:hAnsi="Arial" w:cs="Arial"/>
                                <w:sz w:val="24"/>
                                <w:szCs w:val="24"/>
                              </w:rPr>
                              <w:t>: Verter en un recipiente con tapa.</w:t>
                            </w:r>
                          </w:p>
                          <w:p w:rsidR="00AB31C3" w:rsidRDefault="00AB31C3" w:rsidP="00AB3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4E294" id="437 Cuadro de texto" o:spid="_x0000_s1097" type="#_x0000_t202" style="position:absolute;left:0;text-align:left;margin-left:388.5pt;margin-top:7.15pt;width:267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" fillcolor="white [3201]" stroked="f" strokeweight=".5pt">
                <v:textbox>
                  <w:txbxContent>
                    <w:p w:rsidR="00AB31C3" w:rsidRDefault="00AB31C3" w:rsidP="00AB31C3">
                      <w:pPr>
                        <w:pStyle w:val="Prrafodelista"/>
                        <w:ind w:left="0"/>
                        <w:jc w:val="both"/>
                        <w:rPr>
                          <w:rFonts w:ascii="Arial" w:hAnsi="Arial" w:cs="Arial"/>
                          <w:sz w:val="24"/>
                          <w:szCs w:val="24"/>
                        </w:rPr>
                      </w:pPr>
                      <w:r w:rsidRPr="00741471">
                        <w:rPr>
                          <w:rFonts w:ascii="Arial" w:hAnsi="Arial" w:cs="Arial"/>
                          <w:b/>
                          <w:sz w:val="24"/>
                          <w:szCs w:val="24"/>
                        </w:rPr>
                        <w:t>Paso 5</w:t>
                      </w:r>
                      <w:r>
                        <w:rPr>
                          <w:rFonts w:ascii="Arial" w:hAnsi="Arial" w:cs="Arial"/>
                          <w:sz w:val="24"/>
                          <w:szCs w:val="24"/>
                        </w:rPr>
                        <w:t>: Verter en un recipiente con tapa.</w:t>
                      </w: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r>
        <w:rPr>
          <w:noProof/>
          <w:lang w:eastAsia="es-VE"/>
        </w:rPr>
        <w:drawing>
          <wp:anchor distT="0" distB="0" distL="114300" distR="114300" simplePos="0" relativeHeight="251778048" behindDoc="1" locked="0" layoutInCell="1" allowOverlap="1" wp14:anchorId="3153FD9A" wp14:editId="7E34C4F3">
            <wp:simplePos x="0" y="0"/>
            <wp:positionH relativeFrom="column">
              <wp:posOffset>5901690</wp:posOffset>
            </wp:positionH>
            <wp:positionV relativeFrom="paragraph">
              <wp:posOffset>160655</wp:posOffset>
            </wp:positionV>
            <wp:extent cx="2421255" cy="1657350"/>
            <wp:effectExtent l="19050" t="0" r="17145" b="552450"/>
            <wp:wrapNone/>
            <wp:docPr id="438" name="Imagen 438" descr="https://bocashi.files.wordpress.com/2010/10/ricewa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ocashi.files.wordpress.com/2010/10/ricewater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1255" cy="1657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r>
        <w:rPr>
          <w:noProof/>
          <w:lang w:eastAsia="es-VE"/>
        </w:rPr>
        <mc:AlternateContent>
          <mc:Choice Requires="wps">
            <w:drawing>
              <wp:anchor distT="0" distB="0" distL="114300" distR="114300" simplePos="0" relativeHeight="251779072" behindDoc="0" locked="0" layoutInCell="1" allowOverlap="1" wp14:anchorId="49748D78" wp14:editId="176423B7">
                <wp:simplePos x="0" y="0"/>
                <wp:positionH relativeFrom="column">
                  <wp:posOffset>1746885</wp:posOffset>
                </wp:positionH>
                <wp:positionV relativeFrom="paragraph">
                  <wp:posOffset>128270</wp:posOffset>
                </wp:positionV>
                <wp:extent cx="3169920" cy="381000"/>
                <wp:effectExtent l="0" t="0" r="0" b="0"/>
                <wp:wrapNone/>
                <wp:docPr id="439" name="439 Cuadro de texto"/>
                <wp:cNvGraphicFramePr/>
                <a:graphic xmlns:a="http://schemas.openxmlformats.org/drawingml/2006/main">
                  <a:graphicData uri="http://schemas.microsoft.com/office/word/2010/wordprocessingShape">
                    <wps:wsp>
                      <wps:cNvSpPr txBox="1"/>
                      <wps:spPr>
                        <a:xfrm>
                          <a:off x="0" y="0"/>
                          <a:ext cx="316992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1C3" w:rsidRDefault="00AB31C3" w:rsidP="00AB31C3">
                            <w:pPr>
                              <w:pStyle w:val="Prrafodelista"/>
                              <w:ind w:left="0"/>
                              <w:jc w:val="both"/>
                              <w:rPr>
                                <w:rFonts w:ascii="Arial" w:hAnsi="Arial" w:cs="Arial"/>
                                <w:sz w:val="24"/>
                                <w:szCs w:val="24"/>
                              </w:rPr>
                            </w:pPr>
                            <w:r w:rsidRPr="00262C22">
                              <w:rPr>
                                <w:rFonts w:ascii="Arial" w:hAnsi="Arial" w:cs="Arial"/>
                                <w:b/>
                                <w:sz w:val="24"/>
                                <w:szCs w:val="24"/>
                              </w:rPr>
                              <w:t>Paso 6</w:t>
                            </w:r>
                            <w:r>
                              <w:rPr>
                                <w:rFonts w:ascii="Arial" w:hAnsi="Arial" w:cs="Arial"/>
                                <w:b/>
                                <w:sz w:val="24"/>
                                <w:szCs w:val="24"/>
                              </w:rPr>
                              <w:t xml:space="preserve">: </w:t>
                            </w:r>
                            <w:r>
                              <w:rPr>
                                <w:rFonts w:ascii="Arial" w:hAnsi="Arial" w:cs="Arial"/>
                                <w:sz w:val="24"/>
                                <w:szCs w:val="24"/>
                              </w:rPr>
                              <w:t>Dejar reposar el gel hasta enfriar.</w:t>
                            </w:r>
                          </w:p>
                          <w:p w:rsidR="00AB31C3" w:rsidRDefault="00AB31C3" w:rsidP="00AB3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748D78" id="439 Cuadro de texto" o:spid="_x0000_s1098" type="#_x0000_t202" style="position:absolute;left:0;text-align:left;margin-left:137.55pt;margin-top:10.1pt;width:249.6pt;height:30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" fillcolor="white [3201]" stroked="f" strokeweight=".5pt">
                <v:textbox>
                  <w:txbxContent>
                    <w:p w:rsidR="00AB31C3" w:rsidRDefault="00AB31C3" w:rsidP="00AB31C3">
                      <w:pPr>
                        <w:pStyle w:val="Prrafodelista"/>
                        <w:ind w:left="0"/>
                        <w:jc w:val="both"/>
                        <w:rPr>
                          <w:rFonts w:ascii="Arial" w:hAnsi="Arial" w:cs="Arial"/>
                          <w:sz w:val="24"/>
                          <w:szCs w:val="24"/>
                        </w:rPr>
                      </w:pPr>
                      <w:r w:rsidRPr="00262C22">
                        <w:rPr>
                          <w:rFonts w:ascii="Arial" w:hAnsi="Arial" w:cs="Arial"/>
                          <w:b/>
                          <w:sz w:val="24"/>
                          <w:szCs w:val="24"/>
                        </w:rPr>
                        <w:t>Paso 6</w:t>
                      </w:r>
                      <w:r>
                        <w:rPr>
                          <w:rFonts w:ascii="Arial" w:hAnsi="Arial" w:cs="Arial"/>
                          <w:b/>
                          <w:sz w:val="24"/>
                          <w:szCs w:val="24"/>
                        </w:rPr>
                        <w:t xml:space="preserve">: </w:t>
                      </w:r>
                      <w:r>
                        <w:rPr>
                          <w:rFonts w:ascii="Arial" w:hAnsi="Arial" w:cs="Arial"/>
                          <w:sz w:val="24"/>
                          <w:szCs w:val="24"/>
                        </w:rPr>
                        <w:t>Dejar reposar el gel hasta enfriar.</w:t>
                      </w: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r w:rsidRPr="004155BF">
        <w:rPr>
          <w:noProof/>
          <w:lang w:eastAsia="es-VE"/>
        </w:rPr>
        <w:lastRenderedPageBreak/>
        <mc:AlternateContent>
          <mc:Choice Requires="wps">
            <w:drawing>
              <wp:anchor distT="0" distB="0" distL="114300" distR="114300" simplePos="0" relativeHeight="251780096" behindDoc="0" locked="0" layoutInCell="1" allowOverlap="1" wp14:anchorId="77BAE544" wp14:editId="57FA4DF9">
                <wp:simplePos x="0" y="0"/>
                <wp:positionH relativeFrom="column">
                  <wp:posOffset>4686300</wp:posOffset>
                </wp:positionH>
                <wp:positionV relativeFrom="paragraph">
                  <wp:posOffset>-76200</wp:posOffset>
                </wp:positionV>
                <wp:extent cx="4514850" cy="7029450"/>
                <wp:effectExtent l="0" t="0" r="0" b="0"/>
                <wp:wrapNone/>
                <wp:docPr id="4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029450"/>
                        </a:xfrm>
                        <a:prstGeom prst="rect">
                          <a:avLst/>
                        </a:prstGeom>
                        <a:noFill/>
                        <a:ln w="9525">
                          <a:noFill/>
                          <a:miter lim="800000"/>
                          <a:headEnd/>
                          <a:tailEnd/>
                        </a:ln>
                      </wps:spPr>
                      <wps:txbx>
                        <w:txbxContent>
                          <w:p w:rsidR="00AB31C3" w:rsidRDefault="00AB31C3" w:rsidP="00AB31C3">
                            <w:pPr>
                              <w:tabs>
                                <w:tab w:val="left" w:pos="2076"/>
                              </w:tabs>
                              <w:jc w:val="both"/>
                              <w:rPr>
                                <w:rFonts w:ascii="Arial" w:hAnsi="Arial" w:cs="Arial"/>
                                <w:sz w:val="24"/>
                                <w:szCs w:val="24"/>
                              </w:rPr>
                            </w:pPr>
                          </w:p>
                          <w:p w:rsidR="00AB31C3" w:rsidRPr="009A5A84" w:rsidRDefault="00AB31C3" w:rsidP="00AB31C3">
                            <w:pPr>
                              <w:pStyle w:val="intellitxt"/>
                              <w:shd w:val="clear" w:color="auto" w:fill="FFFFFF"/>
                              <w:spacing w:before="0" w:beforeAutospacing="0" w:after="225" w:afterAutospacing="0"/>
                              <w:jc w:val="both"/>
                              <w:textAlignment w:val="baseline"/>
                              <w:rPr>
                                <w:rFonts w:ascii="Arial" w:hAnsi="Arial" w:cs="Arial"/>
                              </w:rPr>
                            </w:pPr>
                            <w:r w:rsidRPr="009A5A84">
                              <w:rPr>
                                <w:rFonts w:ascii="Arial" w:hAnsi="Arial" w:cs="Arial"/>
                              </w:rPr>
                              <w:t>El bicarbonato de sodio libera dióxido de carbono, produciendo espuma adicional durante el cepillado.</w:t>
                            </w:r>
                          </w:p>
                          <w:p w:rsidR="00AB31C3" w:rsidRDefault="00AB31C3" w:rsidP="00AB31C3">
                            <w:pPr>
                              <w:pStyle w:val="intellitxt"/>
                              <w:shd w:val="clear" w:color="auto" w:fill="FFFFFF"/>
                              <w:spacing w:before="0" w:beforeAutospacing="0" w:after="225" w:afterAutospacing="0"/>
                              <w:jc w:val="both"/>
                              <w:textAlignment w:val="baseline"/>
                              <w:rPr>
                                <w:rFonts w:ascii="Arial" w:hAnsi="Arial" w:cs="Arial"/>
                              </w:rPr>
                            </w:pPr>
                          </w:p>
                          <w:p w:rsidR="00AB31C3" w:rsidRPr="009A5A84" w:rsidRDefault="00AB31C3" w:rsidP="00AB31C3">
                            <w:pPr>
                              <w:pStyle w:val="intellitxt"/>
                              <w:shd w:val="clear" w:color="auto" w:fill="FFFFFF"/>
                              <w:spacing w:before="0" w:beforeAutospacing="0" w:after="225" w:afterAutospacing="0"/>
                              <w:jc w:val="both"/>
                              <w:textAlignment w:val="baseline"/>
                              <w:rPr>
                                <w:rFonts w:ascii="Arial" w:hAnsi="Arial" w:cs="Arial"/>
                              </w:rPr>
                            </w:pPr>
                            <w:r w:rsidRPr="009A5A84">
                              <w:rPr>
                                <w:rFonts w:ascii="Arial" w:hAnsi="Arial" w:cs="Arial"/>
                              </w:rPr>
                              <w:t xml:space="preserve">En el caso de la pasta dental artesanal, se usa Bicarbonato de  Sodio que permite arrastrar los restos de comida presente en los dientes y el blanqueamiento quitando las manchas del esmalte; esto es posible por su disposición a reaccionar con la mayor parte de los compuestos orgánicos que se adhieren al esmalte dental, o que bien, se quedan en la boca. </w:t>
                            </w:r>
                          </w:p>
                          <w:p w:rsidR="00AB31C3" w:rsidRPr="009A5A84" w:rsidRDefault="00AB31C3" w:rsidP="00AB31C3">
                            <w:pPr>
                              <w:pStyle w:val="intellitxt"/>
                              <w:shd w:val="clear" w:color="auto" w:fill="FFFFFF"/>
                              <w:spacing w:before="0" w:beforeAutospacing="0" w:after="225" w:afterAutospacing="0"/>
                              <w:jc w:val="both"/>
                              <w:textAlignment w:val="baseline"/>
                              <w:rPr>
                                <w:rFonts w:ascii="Arial" w:hAnsi="Arial" w:cs="Arial"/>
                              </w:rPr>
                            </w:pPr>
                            <w:r w:rsidRPr="009A5A84">
                              <w:rPr>
                                <w:rFonts w:ascii="Arial" w:hAnsi="Arial" w:cs="Arial"/>
                              </w:rPr>
                              <w:t>El almidón de maíz es un polisacárido que al reaccionar con el agua caliente forma un coloide que cumple la función de aglutinar los ingredientes que se agregan a la mezcla y conservar la consistencia y propiedades de la misma.</w:t>
                            </w:r>
                          </w:p>
                          <w:p w:rsidR="00AB31C3" w:rsidRPr="009A5A84" w:rsidRDefault="00AB31C3" w:rsidP="00AB31C3">
                            <w:pPr>
                              <w:pStyle w:val="intellitxt"/>
                              <w:shd w:val="clear" w:color="auto" w:fill="FFFFFF"/>
                              <w:spacing w:before="0" w:beforeAutospacing="0" w:after="225" w:afterAutospacing="0"/>
                              <w:jc w:val="both"/>
                              <w:textAlignment w:val="baseline"/>
                              <w:rPr>
                                <w:rFonts w:ascii="Arial" w:hAnsi="Arial" w:cs="Arial"/>
                                <w:shd w:val="clear" w:color="auto" w:fill="FFFFFF"/>
                              </w:rPr>
                            </w:pPr>
                            <w:r w:rsidRPr="009A5A84">
                              <w:rPr>
                                <w:rFonts w:ascii="Arial" w:hAnsi="Arial" w:cs="Arial"/>
                              </w:rPr>
                              <w:t xml:space="preserve">Para el sustituto de los edulcorantes se utiliza Stevia, la cual tiene propiedades de endulzar la mezcla, dada su composición química al poseer altas concentraciones de glucósidos de Steviol que cumple con dicha función entre 200 y 300 veces más efectivas que añadir un edulcorante artificial (azucares). Además, la Stevia posee cualidades antibacterianas y cicatrizantes, estas propiedades </w:t>
                            </w:r>
                            <w:r w:rsidRPr="009A5A84">
                              <w:rPr>
                                <w:rFonts w:ascii="Arial" w:hAnsi="Arial" w:cs="Arial"/>
                                <w:shd w:val="clear" w:color="auto" w:fill="FFFFFF"/>
                              </w:rPr>
                              <w:t>previenen la reproducción de gérmenes en las encías y los dientes, inhiben el desarrollo de placas y mejoran la salud bucal.</w:t>
                            </w:r>
                            <w:r>
                              <w:rPr>
                                <w:rFonts w:ascii="Arial" w:hAnsi="Arial" w:cs="Arial"/>
                                <w:shd w:val="clear" w:color="auto" w:fill="FFFFFF"/>
                              </w:rPr>
                              <w:t xml:space="preserve"> Se utiliza el aceite esencial de menta para dar frescura a la cavidad bucal.</w:t>
                            </w: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Pr="00D261DB" w:rsidRDefault="00AB31C3" w:rsidP="00AB31C3">
                            <w:pPr>
                              <w:jc w:val="center"/>
                              <w:rPr>
                                <w:rFonts w:ascii="Arial" w:hAnsi="Arial" w:cs="Arial"/>
                                <w:b/>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AE544" id="_x0000_s1099" type="#_x0000_t202" style="position:absolute;left:0;text-align:left;margin-left:369pt;margin-top:-6pt;width:355.5pt;height:55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" filled="f" stroked="f">
                <v:textbox>
                  <w:txbxContent>
                    <w:p w:rsidR="00AB31C3" w:rsidRDefault="00AB31C3" w:rsidP="00AB31C3">
                      <w:pPr>
                        <w:tabs>
                          <w:tab w:val="left" w:pos="2076"/>
                        </w:tabs>
                        <w:jc w:val="both"/>
                        <w:rPr>
                          <w:rFonts w:ascii="Arial" w:hAnsi="Arial" w:cs="Arial"/>
                          <w:sz w:val="24"/>
                          <w:szCs w:val="24"/>
                        </w:rPr>
                      </w:pPr>
                    </w:p>
                    <w:p w:rsidR="00AB31C3" w:rsidRPr="009A5A84" w:rsidRDefault="00AB31C3" w:rsidP="00AB31C3">
                      <w:pPr>
                        <w:pStyle w:val="intellitxt"/>
                        <w:shd w:val="clear" w:color="auto" w:fill="FFFFFF"/>
                        <w:spacing w:before="0" w:beforeAutospacing="0" w:after="225" w:afterAutospacing="0"/>
                        <w:jc w:val="both"/>
                        <w:textAlignment w:val="baseline"/>
                        <w:rPr>
                          <w:rFonts w:ascii="Arial" w:hAnsi="Arial" w:cs="Arial"/>
                        </w:rPr>
                      </w:pPr>
                      <w:r w:rsidRPr="009A5A84">
                        <w:rPr>
                          <w:rFonts w:ascii="Arial" w:hAnsi="Arial" w:cs="Arial"/>
                        </w:rPr>
                        <w:t>El bicarbonato de sodio libera dióxido de carbono, produciendo espuma adicional durante el cepillado.</w:t>
                      </w:r>
                    </w:p>
                    <w:p w:rsidR="00AB31C3" w:rsidRDefault="00AB31C3" w:rsidP="00AB31C3">
                      <w:pPr>
                        <w:pStyle w:val="intellitxt"/>
                        <w:shd w:val="clear" w:color="auto" w:fill="FFFFFF"/>
                        <w:spacing w:before="0" w:beforeAutospacing="0" w:after="225" w:afterAutospacing="0"/>
                        <w:jc w:val="both"/>
                        <w:textAlignment w:val="baseline"/>
                        <w:rPr>
                          <w:rFonts w:ascii="Arial" w:hAnsi="Arial" w:cs="Arial"/>
                        </w:rPr>
                      </w:pPr>
                    </w:p>
                    <w:p w:rsidR="00AB31C3" w:rsidRPr="009A5A84" w:rsidRDefault="00AB31C3" w:rsidP="00AB31C3">
                      <w:pPr>
                        <w:pStyle w:val="intellitxt"/>
                        <w:shd w:val="clear" w:color="auto" w:fill="FFFFFF"/>
                        <w:spacing w:before="0" w:beforeAutospacing="0" w:after="225" w:afterAutospacing="0"/>
                        <w:jc w:val="both"/>
                        <w:textAlignment w:val="baseline"/>
                        <w:rPr>
                          <w:rFonts w:ascii="Arial" w:hAnsi="Arial" w:cs="Arial"/>
                        </w:rPr>
                      </w:pPr>
                      <w:r w:rsidRPr="009A5A84">
                        <w:rPr>
                          <w:rFonts w:ascii="Arial" w:hAnsi="Arial" w:cs="Arial"/>
                        </w:rPr>
                        <w:t xml:space="preserve">En el caso de la pasta dental artesanal, se usa Bicarbonato de  Sodio que permite arrastrar los restos de comida presente en los dientes y el blanqueamiento quitando las manchas del esmalte; esto es posible por su disposición a reaccionar con la mayor parte de los compuestos orgánicos que se adhieren al esmalte dental, o que bien, se quedan en la boca. </w:t>
                      </w:r>
                    </w:p>
                    <w:p w:rsidR="00AB31C3" w:rsidRPr="009A5A84" w:rsidRDefault="00AB31C3" w:rsidP="00AB31C3">
                      <w:pPr>
                        <w:pStyle w:val="intellitxt"/>
                        <w:shd w:val="clear" w:color="auto" w:fill="FFFFFF"/>
                        <w:spacing w:before="0" w:beforeAutospacing="0" w:after="225" w:afterAutospacing="0"/>
                        <w:jc w:val="both"/>
                        <w:textAlignment w:val="baseline"/>
                        <w:rPr>
                          <w:rFonts w:ascii="Arial" w:hAnsi="Arial" w:cs="Arial"/>
                        </w:rPr>
                      </w:pPr>
                      <w:r w:rsidRPr="009A5A84">
                        <w:rPr>
                          <w:rFonts w:ascii="Arial" w:hAnsi="Arial" w:cs="Arial"/>
                        </w:rPr>
                        <w:t>El almidón de maíz es un polisacárido que al reaccionar con el agua caliente forma un coloide que cumple la función de aglutinar los ingredientes que se agregan a la mezcla y conservar la consistencia y propiedades de la misma.</w:t>
                      </w:r>
                    </w:p>
                    <w:p w:rsidR="00AB31C3" w:rsidRPr="009A5A84" w:rsidRDefault="00AB31C3" w:rsidP="00AB31C3">
                      <w:pPr>
                        <w:pStyle w:val="intellitxt"/>
                        <w:shd w:val="clear" w:color="auto" w:fill="FFFFFF"/>
                        <w:spacing w:before="0" w:beforeAutospacing="0" w:after="225" w:afterAutospacing="0"/>
                        <w:jc w:val="both"/>
                        <w:textAlignment w:val="baseline"/>
                        <w:rPr>
                          <w:rFonts w:ascii="Arial" w:hAnsi="Arial" w:cs="Arial"/>
                          <w:shd w:val="clear" w:color="auto" w:fill="FFFFFF"/>
                        </w:rPr>
                      </w:pPr>
                      <w:r w:rsidRPr="009A5A84">
                        <w:rPr>
                          <w:rFonts w:ascii="Arial" w:hAnsi="Arial" w:cs="Arial"/>
                        </w:rPr>
                        <w:t xml:space="preserve">Para el sustituto de los edulcorantes se utiliza Stevia, la cual tiene propiedades de endulzar la mezcla, dada su composición química al poseer altas concentraciones de glucósidos de Steviol que cumple con dicha función entre 200 y 300 veces más efectivas que añadir un edulcorante artificial (azucares). Además, la Stevia posee cualidades antibacterianas y cicatrizantes, estas propiedades </w:t>
                      </w:r>
                      <w:r w:rsidRPr="009A5A84">
                        <w:rPr>
                          <w:rFonts w:ascii="Arial" w:hAnsi="Arial" w:cs="Arial"/>
                          <w:shd w:val="clear" w:color="auto" w:fill="FFFFFF"/>
                        </w:rPr>
                        <w:t>previenen la reproducción de gérmenes en las encías y los dientes, inhiben el desarrollo de placas y mejoran la salud bucal.</w:t>
                      </w:r>
                      <w:r>
                        <w:rPr>
                          <w:rFonts w:ascii="Arial" w:hAnsi="Arial" w:cs="Arial"/>
                          <w:shd w:val="clear" w:color="auto" w:fill="FFFFFF"/>
                        </w:rPr>
                        <w:t xml:space="preserve"> Se utiliza el aceite esencial de menta para dar frescura a la cavidad bucal.</w:t>
                      </w: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Default="00AB31C3" w:rsidP="00AB31C3">
                      <w:pPr>
                        <w:jc w:val="center"/>
                        <w:rPr>
                          <w:rFonts w:ascii="Arial" w:hAnsi="Arial" w:cs="Arial"/>
                          <w:b/>
                          <w:sz w:val="24"/>
                          <w:szCs w:val="24"/>
                        </w:rPr>
                      </w:pPr>
                    </w:p>
                    <w:p w:rsidR="00AB31C3" w:rsidRPr="00D261DB" w:rsidRDefault="00AB31C3" w:rsidP="00AB31C3">
                      <w:pPr>
                        <w:jc w:val="center"/>
                        <w:rPr>
                          <w:rFonts w:ascii="Arial" w:hAnsi="Arial" w:cs="Arial"/>
                          <w:b/>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r w:rsidRPr="004155BF">
        <w:rPr>
          <w:noProof/>
          <w:lang w:eastAsia="es-VE"/>
        </w:rPr>
        <mc:AlternateContent>
          <mc:Choice Requires="wps">
            <w:drawing>
              <wp:anchor distT="0" distB="0" distL="114300" distR="114300" simplePos="0" relativeHeight="251781120" behindDoc="0" locked="0" layoutInCell="1" allowOverlap="1" wp14:anchorId="388E356E" wp14:editId="42A48CFC">
                <wp:simplePos x="0" y="0"/>
                <wp:positionH relativeFrom="column">
                  <wp:posOffset>-95250</wp:posOffset>
                </wp:positionH>
                <wp:positionV relativeFrom="paragraph">
                  <wp:posOffset>-76200</wp:posOffset>
                </wp:positionV>
                <wp:extent cx="4514850" cy="7029450"/>
                <wp:effectExtent l="0" t="0" r="0" b="0"/>
                <wp:wrapNone/>
                <wp:docPr id="4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029450"/>
                        </a:xfrm>
                        <a:prstGeom prst="rect">
                          <a:avLst/>
                        </a:prstGeom>
                        <a:noFill/>
                        <a:ln w="9525">
                          <a:noFill/>
                          <a:miter lim="800000"/>
                          <a:headEnd/>
                          <a:tailEnd/>
                        </a:ln>
                      </wps:spPr>
                      <wps:txbx>
                        <w:txbxContent>
                          <w:p w:rsidR="00AB31C3" w:rsidRDefault="00AB31C3" w:rsidP="00AB31C3">
                            <w:pPr>
                              <w:tabs>
                                <w:tab w:val="left" w:pos="2076"/>
                              </w:tabs>
                              <w:jc w:val="center"/>
                              <w:rPr>
                                <w:rFonts w:ascii="Arial" w:hAnsi="Arial" w:cs="Arial"/>
                                <w:b/>
                                <w:sz w:val="24"/>
                                <w:szCs w:val="24"/>
                              </w:rPr>
                            </w:pPr>
                            <w:r>
                              <w:rPr>
                                <w:rFonts w:ascii="Arial" w:hAnsi="Arial" w:cs="Arial"/>
                                <w:b/>
                                <w:sz w:val="24"/>
                                <w:szCs w:val="24"/>
                              </w:rPr>
                              <w:t>Vinculación teórica</w:t>
                            </w:r>
                          </w:p>
                          <w:p w:rsidR="00AB31C3" w:rsidRPr="009A5A84" w:rsidRDefault="00AB31C3" w:rsidP="00AB31C3">
                            <w:pPr>
                              <w:tabs>
                                <w:tab w:val="left" w:pos="2076"/>
                              </w:tabs>
                              <w:jc w:val="both"/>
                              <w:rPr>
                                <w:rFonts w:ascii="Arial" w:hAnsi="Arial" w:cs="Arial"/>
                                <w:sz w:val="24"/>
                                <w:szCs w:val="24"/>
                              </w:rPr>
                            </w:pPr>
                            <w:r w:rsidRPr="009A5A84">
                              <w:rPr>
                                <w:rFonts w:ascii="Arial" w:hAnsi="Arial" w:cs="Arial"/>
                                <w:sz w:val="24"/>
                                <w:szCs w:val="24"/>
                              </w:rPr>
                              <w:t>Las pastas dentales, generalmente, contienen gran cantidad de compuestos sintéticos como abrasivos, humectantes, espumantes, aglutinantes, saborizantes y conservantes.</w:t>
                            </w:r>
                          </w:p>
                          <w:p w:rsidR="00AB31C3" w:rsidRPr="009A5A84" w:rsidRDefault="00AB31C3" w:rsidP="00AB31C3">
                            <w:pPr>
                              <w:shd w:val="clear" w:color="auto" w:fill="FFFFFF"/>
                              <w:spacing w:after="225" w:line="240" w:lineRule="auto"/>
                              <w:jc w:val="both"/>
                              <w:textAlignment w:val="baseline"/>
                              <w:rPr>
                                <w:rFonts w:ascii="Arial" w:eastAsia="Times New Roman" w:hAnsi="Arial" w:cs="Arial"/>
                                <w:sz w:val="24"/>
                                <w:szCs w:val="24"/>
                                <w:lang w:eastAsia="es-CO"/>
                              </w:rPr>
                            </w:pPr>
                            <w:r w:rsidRPr="009A5A84">
                              <w:rPr>
                                <w:rFonts w:ascii="Arial" w:eastAsia="Times New Roman" w:hAnsi="Arial" w:cs="Arial"/>
                                <w:sz w:val="24"/>
                                <w:szCs w:val="24"/>
                                <w:lang w:eastAsia="es-CO"/>
                              </w:rPr>
                              <w:t xml:space="preserve">La mayoría de los dentífricos incorporan lauril sulfato o lauril sarcosinato de sodio como espumante. Estos producen la espuma que asociamos con la pasta de dientes. La espuma mantiene la pasta en nuestras bocas y quita la suciedad y la grasa de los dientes. </w:t>
                            </w:r>
                            <w:r w:rsidRPr="009A5A84">
                              <w:rPr>
                                <w:rFonts w:ascii="Arial" w:hAnsi="Arial" w:cs="Arial"/>
                                <w:sz w:val="24"/>
                                <w:szCs w:val="24"/>
                              </w:rPr>
                              <w:t>Las pastas dentales requieren fuertes sabores para cubrir el gusto de los otros ingredientes. Además, los edulcorantes agregados ocultan los sabores más amargos. Algunos ejemplos de edulcorantes son la sucralosa, el xylitol y la sacarina sódica. Tanto los sabores como los edulcorantes realzan el gusto agradable de la pasta de dientes.</w:t>
                            </w:r>
                          </w:p>
                          <w:p w:rsidR="00AB31C3" w:rsidRPr="009A5A84" w:rsidRDefault="00AB31C3" w:rsidP="00AB31C3">
                            <w:pPr>
                              <w:pStyle w:val="intellitxt"/>
                              <w:shd w:val="clear" w:color="auto" w:fill="FFFFFF"/>
                              <w:spacing w:before="0" w:beforeAutospacing="0" w:after="225" w:afterAutospacing="0"/>
                              <w:jc w:val="both"/>
                              <w:textAlignment w:val="baseline"/>
                              <w:rPr>
                                <w:rFonts w:ascii="Arial" w:hAnsi="Arial" w:cs="Arial"/>
                              </w:rPr>
                            </w:pPr>
                            <w:r w:rsidRPr="009A5A84">
                              <w:rPr>
                                <w:rFonts w:ascii="Arial" w:hAnsi="Arial" w:cs="Arial"/>
                              </w:rPr>
                              <w:t>Las gomas y las moléculas viscosas crean una pasta densa y pegajosa. Los ingredientes químicos, como la goma de algas marinas y el xantano, aglutinan a los otros ingredientes formando una pasta. Los humectantes como el glicerol, el propeno, el glicol y el sorbitol previenen la pérdida de agua de la pasta. Las pastas blancas incluyen dióxido de titanio que les da una apariencia blanca opaca.</w:t>
                            </w:r>
                          </w:p>
                          <w:p w:rsidR="00AB31C3" w:rsidRDefault="00AB31C3" w:rsidP="00AB31C3">
                            <w:pPr>
                              <w:pStyle w:val="intellitxt"/>
                              <w:shd w:val="clear" w:color="auto" w:fill="FFFFFF"/>
                              <w:spacing w:before="0" w:beforeAutospacing="0" w:after="225" w:afterAutospacing="0"/>
                              <w:jc w:val="both"/>
                              <w:textAlignment w:val="baseline"/>
                              <w:rPr>
                                <w:rFonts w:ascii="Arial" w:hAnsi="Arial" w:cs="Arial"/>
                              </w:rPr>
                            </w:pPr>
                            <w:r w:rsidRPr="009A5A84">
                              <w:rPr>
                                <w:rFonts w:ascii="Arial" w:hAnsi="Arial" w:cs="Arial"/>
                              </w:rPr>
                              <w:t>El agregado de abrasivos suaves a la pasta dental ayuda a remover los restos y las manchas residuales superficiales. El carbonato de calcio, presente en el mármol y la cáscara de huevo, se agrega al dentífrico para darle sus cualidades abrasivas. Por lo general, los fabricantes también agregan a las pastas dentales sílice, un componente natural de la arena. El hidrato de sílice transparente se usa como abrasivo en los dentífricos. También actúan como ingredientes abrasivos el bicarbonato de sodio y el calcio.</w:t>
                            </w:r>
                          </w:p>
                          <w:p w:rsidR="00AB31C3" w:rsidRPr="00D261DB" w:rsidRDefault="00AB31C3" w:rsidP="00AB31C3">
                            <w:pPr>
                              <w:jc w:val="center"/>
                              <w:rPr>
                                <w:rFonts w:ascii="Arial" w:hAnsi="Arial" w:cs="Arial"/>
                                <w:b/>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E356E" id="_x0000_s1100" type="#_x0000_t202" style="position:absolute;left:0;text-align:left;margin-left:-7.5pt;margin-top:-6pt;width:355.5pt;height:55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" filled="f" stroked="f">
                <v:textbox>
                  <w:txbxContent>
                    <w:p w:rsidR="00AB31C3" w:rsidRDefault="00AB31C3" w:rsidP="00AB31C3">
                      <w:pPr>
                        <w:tabs>
                          <w:tab w:val="left" w:pos="2076"/>
                        </w:tabs>
                        <w:jc w:val="center"/>
                        <w:rPr>
                          <w:rFonts w:ascii="Arial" w:hAnsi="Arial" w:cs="Arial"/>
                          <w:b/>
                          <w:sz w:val="24"/>
                          <w:szCs w:val="24"/>
                        </w:rPr>
                      </w:pPr>
                      <w:r>
                        <w:rPr>
                          <w:rFonts w:ascii="Arial" w:hAnsi="Arial" w:cs="Arial"/>
                          <w:b/>
                          <w:sz w:val="24"/>
                          <w:szCs w:val="24"/>
                        </w:rPr>
                        <w:t>Vinculación teórica</w:t>
                      </w:r>
                    </w:p>
                    <w:p w:rsidR="00AB31C3" w:rsidRPr="009A5A84" w:rsidRDefault="00AB31C3" w:rsidP="00AB31C3">
                      <w:pPr>
                        <w:tabs>
                          <w:tab w:val="left" w:pos="2076"/>
                        </w:tabs>
                        <w:jc w:val="both"/>
                        <w:rPr>
                          <w:rFonts w:ascii="Arial" w:hAnsi="Arial" w:cs="Arial"/>
                          <w:sz w:val="24"/>
                          <w:szCs w:val="24"/>
                        </w:rPr>
                      </w:pPr>
                      <w:r w:rsidRPr="009A5A84">
                        <w:rPr>
                          <w:rFonts w:ascii="Arial" w:hAnsi="Arial" w:cs="Arial"/>
                          <w:sz w:val="24"/>
                          <w:szCs w:val="24"/>
                        </w:rPr>
                        <w:t>Las pastas dentales, generalmente, contienen gran cantidad de compuestos sintéticos como abrasivos, humectantes, espumantes, aglutinantes, saborizantes y conservantes.</w:t>
                      </w:r>
                    </w:p>
                    <w:p w:rsidR="00AB31C3" w:rsidRPr="009A5A84" w:rsidRDefault="00AB31C3" w:rsidP="00AB31C3">
                      <w:pPr>
                        <w:shd w:val="clear" w:color="auto" w:fill="FFFFFF"/>
                        <w:spacing w:after="225" w:line="240" w:lineRule="auto"/>
                        <w:jc w:val="both"/>
                        <w:textAlignment w:val="baseline"/>
                        <w:rPr>
                          <w:rFonts w:ascii="Arial" w:eastAsia="Times New Roman" w:hAnsi="Arial" w:cs="Arial"/>
                          <w:sz w:val="24"/>
                          <w:szCs w:val="24"/>
                          <w:lang w:eastAsia="es-CO"/>
                        </w:rPr>
                      </w:pPr>
                      <w:r w:rsidRPr="009A5A84">
                        <w:rPr>
                          <w:rFonts w:ascii="Arial" w:eastAsia="Times New Roman" w:hAnsi="Arial" w:cs="Arial"/>
                          <w:sz w:val="24"/>
                          <w:szCs w:val="24"/>
                          <w:lang w:eastAsia="es-CO"/>
                        </w:rPr>
                        <w:t xml:space="preserve">La mayoría de los dentífricos incorporan lauril sulfato o lauril sarcosinato de sodio como espumante. Estos producen la espuma que asociamos con la pasta de dientes. La espuma mantiene la pasta en nuestras bocas y quita la suciedad y la grasa de los dientes. </w:t>
                      </w:r>
                      <w:r w:rsidRPr="009A5A84">
                        <w:rPr>
                          <w:rFonts w:ascii="Arial" w:hAnsi="Arial" w:cs="Arial"/>
                          <w:sz w:val="24"/>
                          <w:szCs w:val="24"/>
                        </w:rPr>
                        <w:t>Las pastas dentales requieren fuertes sabores para cubrir el gusto de los otros ingredientes. Además, los edulcorantes agregados ocultan los sabores más amargos. Algunos ejemplos de edulcorantes son la sucralosa, el xylitol y la sacarina sódica. Tanto los sabores como los edulcorantes realzan el gusto agradable de la pasta de dientes.</w:t>
                      </w:r>
                    </w:p>
                    <w:p w:rsidR="00AB31C3" w:rsidRPr="009A5A84" w:rsidRDefault="00AB31C3" w:rsidP="00AB31C3">
                      <w:pPr>
                        <w:pStyle w:val="intellitxt"/>
                        <w:shd w:val="clear" w:color="auto" w:fill="FFFFFF"/>
                        <w:spacing w:before="0" w:beforeAutospacing="0" w:after="225" w:afterAutospacing="0"/>
                        <w:jc w:val="both"/>
                        <w:textAlignment w:val="baseline"/>
                        <w:rPr>
                          <w:rFonts w:ascii="Arial" w:hAnsi="Arial" w:cs="Arial"/>
                        </w:rPr>
                      </w:pPr>
                      <w:r w:rsidRPr="009A5A84">
                        <w:rPr>
                          <w:rFonts w:ascii="Arial" w:hAnsi="Arial" w:cs="Arial"/>
                        </w:rPr>
                        <w:t>Las gomas y las moléculas viscosas crean una pasta densa y pegajosa. Los ingredientes químicos, como la goma de algas marinas y el xantano, aglutinan a los otros ingredientes formando una pasta. Los humectantes como el glicerol, el propeno, el glicol y el sorbitol previenen la pérdida de agua de la pasta. Las pastas blancas incluyen dióxido de titanio que les da una apariencia blanca opaca.</w:t>
                      </w:r>
                    </w:p>
                    <w:p w:rsidR="00AB31C3" w:rsidRDefault="00AB31C3" w:rsidP="00AB31C3">
                      <w:pPr>
                        <w:pStyle w:val="intellitxt"/>
                        <w:shd w:val="clear" w:color="auto" w:fill="FFFFFF"/>
                        <w:spacing w:before="0" w:beforeAutospacing="0" w:after="225" w:afterAutospacing="0"/>
                        <w:jc w:val="both"/>
                        <w:textAlignment w:val="baseline"/>
                        <w:rPr>
                          <w:rFonts w:ascii="Arial" w:hAnsi="Arial" w:cs="Arial"/>
                        </w:rPr>
                      </w:pPr>
                      <w:r w:rsidRPr="009A5A84">
                        <w:rPr>
                          <w:rFonts w:ascii="Arial" w:hAnsi="Arial" w:cs="Arial"/>
                        </w:rPr>
                        <w:t>El agregado de abrasivos suaves a la pasta dental ayuda a remover los restos y las manchas residuales superficiales. El carbonato de calcio, presente en el mármol y la cáscara de huevo, se agrega al dentífrico para darle sus cualidades abrasivas. Por lo general, los fabricantes también agregan a las pastas dentales sílice, un componente natural de la arena. El hidrato de sílice transparente se usa como abrasivo en los dentífricos. También actúan como ingredientes abrasivos el bicarbonato de sodio y el calcio.</w:t>
                      </w:r>
                    </w:p>
                    <w:p w:rsidR="00AB31C3" w:rsidRPr="00D261DB" w:rsidRDefault="00AB31C3" w:rsidP="00AB31C3">
                      <w:pPr>
                        <w:jc w:val="center"/>
                        <w:rPr>
                          <w:rFonts w:ascii="Arial" w:hAnsi="Arial" w:cs="Arial"/>
                          <w:b/>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r w:rsidRPr="00ED0B8A">
        <w:rPr>
          <w:noProof/>
          <w:lang w:eastAsia="es-VE"/>
        </w:rPr>
        <mc:AlternateContent>
          <mc:Choice Requires="wps">
            <w:drawing>
              <wp:anchor distT="0" distB="0" distL="114300" distR="114300" simplePos="0" relativeHeight="251784192" behindDoc="0" locked="0" layoutInCell="1" allowOverlap="1" wp14:anchorId="3DC17916" wp14:editId="424F1D27">
                <wp:simplePos x="0" y="0"/>
                <wp:positionH relativeFrom="column">
                  <wp:align>center</wp:align>
                </wp:positionH>
                <wp:positionV relativeFrom="paragraph">
                  <wp:posOffset>0</wp:posOffset>
                </wp:positionV>
                <wp:extent cx="2374265" cy="1403985"/>
                <wp:effectExtent l="0" t="0" r="0" b="5715"/>
                <wp:wrapNone/>
                <wp:docPr id="4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B31C3" w:rsidRPr="00C63ED5" w:rsidRDefault="00AB31C3" w:rsidP="00AB31C3">
                            <w:pPr>
                              <w:spacing w:line="360" w:lineRule="auto"/>
                              <w:jc w:val="center"/>
                              <w:rPr>
                                <w:rFonts w:ascii="Arial" w:hAnsi="Arial" w:cs="Arial"/>
                                <w:b/>
                                <w:sz w:val="24"/>
                                <w:szCs w:val="24"/>
                              </w:rPr>
                            </w:pPr>
                            <w:r w:rsidRPr="00C63ED5">
                              <w:rPr>
                                <w:rFonts w:ascii="Arial" w:hAnsi="Arial" w:cs="Arial"/>
                                <w:b/>
                                <w:sz w:val="24"/>
                                <w:szCs w:val="24"/>
                              </w:rPr>
                              <w:t>Glosario de Términos</w:t>
                            </w:r>
                          </w:p>
                          <w:p w:rsidR="00AB31C3" w:rsidRDefault="00AB31C3" w:rsidP="00AB31C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C17916" id="_x0000_s1101" type="#_x0000_t202" style="position:absolute;left:0;text-align:left;margin-left:0;margin-top:0;width:186.95pt;height:110.55pt;z-index:25178419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" stroked="f">
                <v:textbox style="mso-fit-shape-to-text:t">
                  <w:txbxContent>
                    <w:p w:rsidR="00AB31C3" w:rsidRPr="00C63ED5" w:rsidRDefault="00AB31C3" w:rsidP="00AB31C3">
                      <w:pPr>
                        <w:spacing w:line="360" w:lineRule="auto"/>
                        <w:jc w:val="center"/>
                        <w:rPr>
                          <w:rFonts w:ascii="Arial" w:hAnsi="Arial" w:cs="Arial"/>
                          <w:b/>
                          <w:sz w:val="24"/>
                          <w:szCs w:val="24"/>
                        </w:rPr>
                      </w:pPr>
                      <w:r w:rsidRPr="00C63ED5">
                        <w:rPr>
                          <w:rFonts w:ascii="Arial" w:hAnsi="Arial" w:cs="Arial"/>
                          <w:b/>
                          <w:sz w:val="24"/>
                          <w:szCs w:val="24"/>
                        </w:rPr>
                        <w:t>Glosario de Términos</w:t>
                      </w: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r w:rsidRPr="004155BF">
        <w:rPr>
          <w:noProof/>
          <w:lang w:eastAsia="es-VE"/>
        </w:rPr>
        <mc:AlternateContent>
          <mc:Choice Requires="wps">
            <w:drawing>
              <wp:anchor distT="0" distB="0" distL="114300" distR="114300" simplePos="0" relativeHeight="251783168" behindDoc="0" locked="0" layoutInCell="1" allowOverlap="1" wp14:anchorId="701E4B0A" wp14:editId="5531B1B9">
                <wp:simplePos x="0" y="0"/>
                <wp:positionH relativeFrom="column">
                  <wp:posOffset>4724400</wp:posOffset>
                </wp:positionH>
                <wp:positionV relativeFrom="paragraph">
                  <wp:posOffset>650240</wp:posOffset>
                </wp:positionV>
                <wp:extent cx="4514850" cy="5791200"/>
                <wp:effectExtent l="0" t="0" r="0" b="0"/>
                <wp:wrapNone/>
                <wp:docPr id="4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5791200"/>
                        </a:xfrm>
                        <a:prstGeom prst="rect">
                          <a:avLst/>
                        </a:prstGeom>
                        <a:noFill/>
                        <a:ln w="9525">
                          <a:noFill/>
                          <a:miter lim="800000"/>
                          <a:headEnd/>
                          <a:tailEnd/>
                        </a:ln>
                      </wps:spPr>
                      <wps:txbx>
                        <w:txbxContent>
                          <w:p w:rsidR="00AB31C3" w:rsidRDefault="00AB31C3" w:rsidP="00AB31C3">
                            <w:pPr>
                              <w:rPr>
                                <w:rFonts w:ascii="Arial" w:hAnsi="Arial" w:cs="Arial"/>
                                <w:sz w:val="24"/>
                                <w:szCs w:val="24"/>
                              </w:rPr>
                            </w:pPr>
                            <w:r>
                              <w:rPr>
                                <w:rFonts w:ascii="Arial" w:hAnsi="Arial" w:cs="Arial"/>
                                <w:sz w:val="24"/>
                                <w:szCs w:val="24"/>
                              </w:rPr>
                              <w:t xml:space="preserve"> </w:t>
                            </w:r>
                            <w:r w:rsidRPr="00C9047F">
                              <w:rPr>
                                <w:rFonts w:ascii="Arial" w:hAnsi="Arial" w:cs="Arial"/>
                                <w:b/>
                                <w:i/>
                                <w:sz w:val="24"/>
                                <w:szCs w:val="24"/>
                              </w:rPr>
                              <w:t>Almidón</w:t>
                            </w:r>
                            <w:r>
                              <w:rPr>
                                <w:rFonts w:ascii="Arial" w:hAnsi="Arial" w:cs="Arial"/>
                                <w:sz w:val="24"/>
                                <w:szCs w:val="24"/>
                              </w:rPr>
                              <w:t>: Polímero de la glucosa que representa la principal forma de almacenamiento energético en la mayor parte de los vegetales. Tiene dos componentes: la amilosa, constituida por largas cadenas con enrollamiento helicoidal, y la amilopectina, muy ramificada. (Larousse, 2006)</w:t>
                            </w:r>
                          </w:p>
                          <w:p w:rsidR="00AB31C3" w:rsidRPr="00115E6B"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Aminas</w:t>
                            </w:r>
                            <w:r>
                              <w:rPr>
                                <w:rFonts w:ascii="Arial" w:hAnsi="Arial" w:cs="Arial"/>
                                <w:sz w:val="24"/>
                                <w:szCs w:val="24"/>
                              </w:rPr>
                              <w:t>: Compuesto orgánico que contiene grupos alquilo o arilo unidos a un átomo de nitrógeno: RNH</w:t>
                            </w:r>
                            <w:r>
                              <w:rPr>
                                <w:rFonts w:ascii="Arial" w:hAnsi="Arial" w:cs="Arial"/>
                                <w:sz w:val="24"/>
                                <w:szCs w:val="24"/>
                                <w:vertAlign w:val="subscript"/>
                              </w:rPr>
                              <w:t>2</w:t>
                            </w:r>
                            <w:r>
                              <w:rPr>
                                <w:rFonts w:ascii="Arial" w:hAnsi="Arial" w:cs="Arial"/>
                                <w:sz w:val="24"/>
                                <w:szCs w:val="24"/>
                              </w:rPr>
                              <w:t>, R</w:t>
                            </w:r>
                            <w:r>
                              <w:rPr>
                                <w:rFonts w:ascii="Arial" w:hAnsi="Arial" w:cs="Arial"/>
                                <w:sz w:val="24"/>
                                <w:szCs w:val="24"/>
                                <w:vertAlign w:val="subscript"/>
                              </w:rPr>
                              <w:t>2</w:t>
                            </w:r>
                            <w:r>
                              <w:rPr>
                                <w:rFonts w:ascii="Arial" w:hAnsi="Arial" w:cs="Arial"/>
                                <w:sz w:val="24"/>
                                <w:szCs w:val="24"/>
                              </w:rPr>
                              <w:t>NH</w:t>
                            </w:r>
                            <w:r>
                              <w:rPr>
                                <w:rFonts w:ascii="Arial" w:hAnsi="Arial" w:cs="Arial"/>
                                <w:sz w:val="24"/>
                                <w:szCs w:val="24"/>
                                <w:vertAlign w:val="subscript"/>
                              </w:rPr>
                              <w:t xml:space="preserve"> </w:t>
                            </w:r>
                            <w:r>
                              <w:rPr>
                                <w:rFonts w:ascii="Arial" w:hAnsi="Arial" w:cs="Arial"/>
                                <w:sz w:val="24"/>
                                <w:szCs w:val="24"/>
                              </w:rPr>
                              <w:t>o R</w:t>
                            </w:r>
                            <w:r>
                              <w:rPr>
                                <w:rFonts w:ascii="Arial" w:hAnsi="Arial" w:cs="Arial"/>
                                <w:sz w:val="24"/>
                                <w:szCs w:val="24"/>
                                <w:vertAlign w:val="subscript"/>
                              </w:rPr>
                              <w:t>3</w:t>
                            </w:r>
                            <w:r>
                              <w:rPr>
                                <w:rFonts w:ascii="Arial" w:hAnsi="Arial" w:cs="Arial"/>
                                <w:sz w:val="24"/>
                                <w:szCs w:val="24"/>
                              </w:rPr>
                              <w:t xml:space="preserve">N. (Wolfe, 1989) </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Apolar</w:t>
                            </w:r>
                            <w:r>
                              <w:rPr>
                                <w:rFonts w:ascii="Arial" w:hAnsi="Arial" w:cs="Arial"/>
                                <w:sz w:val="24"/>
                                <w:szCs w:val="24"/>
                              </w:rPr>
                              <w:t>: Moléculas que contienen átomos del mismo elemento o igual electronegatividad y no presentan momento dipolar. (Chang, 2007)</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Bicarbonato de Sodio</w:t>
                            </w:r>
                            <w:r>
                              <w:rPr>
                                <w:rFonts w:ascii="Arial" w:hAnsi="Arial" w:cs="Arial"/>
                                <w:sz w:val="24"/>
                                <w:szCs w:val="24"/>
                              </w:rPr>
                              <w:t xml:space="preserve">: es el carbonato ácido de sodio. Se hidroliza fácilmente y su disolución acuosa tiene reacción alcalina. Se emplea en la industria textil, medicina, entre otros. (Postigo, 1980)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E4B0A" id="_x0000_s1102" type="#_x0000_t202" style="position:absolute;left:0;text-align:left;margin-left:372pt;margin-top:51.2pt;width:355.5pt;height:45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" filled="f" stroked="f">
                <v:textbox>
                  <w:txbxContent>
                    <w:p w:rsidR="00AB31C3" w:rsidRDefault="00AB31C3" w:rsidP="00AB31C3">
                      <w:pPr>
                        <w:rPr>
                          <w:rFonts w:ascii="Arial" w:hAnsi="Arial" w:cs="Arial"/>
                          <w:sz w:val="24"/>
                          <w:szCs w:val="24"/>
                        </w:rPr>
                      </w:pPr>
                      <w:r>
                        <w:rPr>
                          <w:rFonts w:ascii="Arial" w:hAnsi="Arial" w:cs="Arial"/>
                          <w:sz w:val="24"/>
                          <w:szCs w:val="24"/>
                        </w:rPr>
                        <w:t xml:space="preserve"> </w:t>
                      </w:r>
                      <w:r w:rsidRPr="00C9047F">
                        <w:rPr>
                          <w:rFonts w:ascii="Arial" w:hAnsi="Arial" w:cs="Arial"/>
                          <w:b/>
                          <w:i/>
                          <w:sz w:val="24"/>
                          <w:szCs w:val="24"/>
                        </w:rPr>
                        <w:t>Almidón</w:t>
                      </w:r>
                      <w:r>
                        <w:rPr>
                          <w:rFonts w:ascii="Arial" w:hAnsi="Arial" w:cs="Arial"/>
                          <w:sz w:val="24"/>
                          <w:szCs w:val="24"/>
                        </w:rPr>
                        <w:t>: Polímero de la glucosa que representa la principal forma de almacenamiento energético en la mayor parte de los vegetales. Tiene dos componentes: la amilosa, constituida por largas cadenas con enrollamiento helicoidal, y la amilopectina, muy ramificada. (Larousse, 2006)</w:t>
                      </w:r>
                    </w:p>
                    <w:p w:rsidR="00AB31C3" w:rsidRPr="00115E6B"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Aminas</w:t>
                      </w:r>
                      <w:r>
                        <w:rPr>
                          <w:rFonts w:ascii="Arial" w:hAnsi="Arial" w:cs="Arial"/>
                          <w:sz w:val="24"/>
                          <w:szCs w:val="24"/>
                        </w:rPr>
                        <w:t>: Compuesto orgánico que contiene grupos alquilo o arilo unidos a un átomo de nitrógeno: RNH</w:t>
                      </w:r>
                      <w:r>
                        <w:rPr>
                          <w:rFonts w:ascii="Arial" w:hAnsi="Arial" w:cs="Arial"/>
                          <w:sz w:val="24"/>
                          <w:szCs w:val="24"/>
                          <w:vertAlign w:val="subscript"/>
                        </w:rPr>
                        <w:t>2</w:t>
                      </w:r>
                      <w:r>
                        <w:rPr>
                          <w:rFonts w:ascii="Arial" w:hAnsi="Arial" w:cs="Arial"/>
                          <w:sz w:val="24"/>
                          <w:szCs w:val="24"/>
                        </w:rPr>
                        <w:t>, R</w:t>
                      </w:r>
                      <w:r>
                        <w:rPr>
                          <w:rFonts w:ascii="Arial" w:hAnsi="Arial" w:cs="Arial"/>
                          <w:sz w:val="24"/>
                          <w:szCs w:val="24"/>
                          <w:vertAlign w:val="subscript"/>
                        </w:rPr>
                        <w:t>2</w:t>
                      </w:r>
                      <w:r>
                        <w:rPr>
                          <w:rFonts w:ascii="Arial" w:hAnsi="Arial" w:cs="Arial"/>
                          <w:sz w:val="24"/>
                          <w:szCs w:val="24"/>
                        </w:rPr>
                        <w:t>NH</w:t>
                      </w:r>
                      <w:r>
                        <w:rPr>
                          <w:rFonts w:ascii="Arial" w:hAnsi="Arial" w:cs="Arial"/>
                          <w:sz w:val="24"/>
                          <w:szCs w:val="24"/>
                          <w:vertAlign w:val="subscript"/>
                        </w:rPr>
                        <w:t xml:space="preserve"> </w:t>
                      </w:r>
                      <w:r>
                        <w:rPr>
                          <w:rFonts w:ascii="Arial" w:hAnsi="Arial" w:cs="Arial"/>
                          <w:sz w:val="24"/>
                          <w:szCs w:val="24"/>
                        </w:rPr>
                        <w:t>o R</w:t>
                      </w:r>
                      <w:r>
                        <w:rPr>
                          <w:rFonts w:ascii="Arial" w:hAnsi="Arial" w:cs="Arial"/>
                          <w:sz w:val="24"/>
                          <w:szCs w:val="24"/>
                          <w:vertAlign w:val="subscript"/>
                        </w:rPr>
                        <w:t>3</w:t>
                      </w:r>
                      <w:r>
                        <w:rPr>
                          <w:rFonts w:ascii="Arial" w:hAnsi="Arial" w:cs="Arial"/>
                          <w:sz w:val="24"/>
                          <w:szCs w:val="24"/>
                        </w:rPr>
                        <w:t xml:space="preserve">N. (Wolfe, 1989) </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Apolar</w:t>
                      </w:r>
                      <w:r>
                        <w:rPr>
                          <w:rFonts w:ascii="Arial" w:hAnsi="Arial" w:cs="Arial"/>
                          <w:sz w:val="24"/>
                          <w:szCs w:val="24"/>
                        </w:rPr>
                        <w:t>: Moléculas que contienen átomos del mismo elemento o igual electronegatividad y no presentan momento dipolar. (Chang, 2007)</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Bicarbonato de Sodio</w:t>
                      </w:r>
                      <w:r>
                        <w:rPr>
                          <w:rFonts w:ascii="Arial" w:hAnsi="Arial" w:cs="Arial"/>
                          <w:sz w:val="24"/>
                          <w:szCs w:val="24"/>
                        </w:rPr>
                        <w:t xml:space="preserve">: es el carbonato ácido de sodio. Se hidroliza fácilmente y su disolución acuosa tiene reacción alcalina. Se emplea en la industria textil, medicina, entre otros. (Postigo, 1980)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r w:rsidRPr="004155BF">
        <w:rPr>
          <w:noProof/>
          <w:lang w:eastAsia="es-VE"/>
        </w:rPr>
        <mc:AlternateContent>
          <mc:Choice Requires="wps">
            <w:drawing>
              <wp:anchor distT="0" distB="0" distL="114300" distR="114300" simplePos="0" relativeHeight="251782144" behindDoc="0" locked="0" layoutInCell="1" allowOverlap="1" wp14:anchorId="6E7BE00B" wp14:editId="214EFE09">
                <wp:simplePos x="0" y="0"/>
                <wp:positionH relativeFrom="column">
                  <wp:posOffset>-76200</wp:posOffset>
                </wp:positionH>
                <wp:positionV relativeFrom="paragraph">
                  <wp:posOffset>326390</wp:posOffset>
                </wp:positionV>
                <wp:extent cx="4514850" cy="6115050"/>
                <wp:effectExtent l="0" t="0" r="0" b="0"/>
                <wp:wrapNone/>
                <wp:docPr id="4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115050"/>
                        </a:xfrm>
                        <a:prstGeom prst="rect">
                          <a:avLst/>
                        </a:prstGeom>
                        <a:noFill/>
                        <a:ln w="9525">
                          <a:noFill/>
                          <a:miter lim="800000"/>
                          <a:headEnd/>
                          <a:tailEnd/>
                        </a:ln>
                      </wps:spPr>
                      <wps:txbx>
                        <w:txbxContent>
                          <w:p w:rsidR="00AB31C3" w:rsidRDefault="00AB31C3" w:rsidP="00AB31C3">
                            <w:pPr>
                              <w:tabs>
                                <w:tab w:val="left" w:pos="3119"/>
                              </w:tabs>
                              <w:spacing w:line="360" w:lineRule="auto"/>
                              <w:jc w:val="both"/>
                              <w:rPr>
                                <w:rFonts w:ascii="Arial" w:hAnsi="Arial" w:cs="Arial"/>
                                <w:b/>
                                <w:i/>
                                <w:sz w:val="24"/>
                                <w:szCs w:val="24"/>
                              </w:rPr>
                            </w:pP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Abrasivo</w:t>
                            </w:r>
                            <w:r>
                              <w:rPr>
                                <w:rFonts w:ascii="Arial" w:hAnsi="Arial" w:cs="Arial"/>
                                <w:sz w:val="24"/>
                                <w:szCs w:val="24"/>
                              </w:rPr>
                              <w:t>: son sustancias que tienen como finalidad actuar sobre otros materiales con diferentes clases de esfuerzo mecánico (triturado, molienda, corte, pulido). Son de elevada dureza y se emplean en todo tipo de procesos industriales y artesanos. (Asociación Nacional de Fabricantes de Abrasivos, s.f)</w:t>
                            </w:r>
                          </w:p>
                          <w:p w:rsidR="00AB31C3" w:rsidRDefault="00AB31C3" w:rsidP="00AB31C3">
                            <w:pPr>
                              <w:tabs>
                                <w:tab w:val="left" w:pos="3119"/>
                              </w:tabs>
                              <w:spacing w:line="360" w:lineRule="auto"/>
                              <w:jc w:val="both"/>
                              <w:rPr>
                                <w:rFonts w:ascii="Arial" w:hAnsi="Arial" w:cs="Arial"/>
                                <w:sz w:val="24"/>
                                <w:szCs w:val="24"/>
                              </w:rPr>
                            </w:pPr>
                            <w:r w:rsidRPr="00E67078">
                              <w:rPr>
                                <w:rFonts w:ascii="Arial" w:hAnsi="Arial" w:cs="Arial"/>
                                <w:b/>
                                <w:i/>
                                <w:sz w:val="24"/>
                                <w:szCs w:val="24"/>
                              </w:rPr>
                              <w:t>Aceites</w:t>
                            </w:r>
                            <w:r>
                              <w:rPr>
                                <w:rFonts w:ascii="Arial" w:hAnsi="Arial" w:cs="Arial"/>
                                <w:sz w:val="24"/>
                                <w:szCs w:val="24"/>
                              </w:rPr>
                              <w:t>: Grasa de consistencia líquida.</w:t>
                            </w:r>
                          </w:p>
                          <w:p w:rsidR="00AB31C3" w:rsidRDefault="00AB31C3" w:rsidP="00AB31C3">
                            <w:pPr>
                              <w:tabs>
                                <w:tab w:val="left" w:pos="3119"/>
                              </w:tabs>
                              <w:spacing w:line="360" w:lineRule="auto"/>
                              <w:jc w:val="both"/>
                              <w:rPr>
                                <w:rFonts w:ascii="Arial" w:hAnsi="Arial" w:cs="Arial"/>
                                <w:sz w:val="24"/>
                                <w:szCs w:val="24"/>
                              </w:rPr>
                            </w:pPr>
                            <w:r w:rsidRPr="00E67078">
                              <w:rPr>
                                <w:rFonts w:ascii="Arial" w:hAnsi="Arial" w:cs="Arial"/>
                                <w:b/>
                                <w:i/>
                                <w:sz w:val="24"/>
                                <w:szCs w:val="24"/>
                              </w:rPr>
                              <w:t>Ácidos Grasos</w:t>
                            </w:r>
                            <w:r>
                              <w:rPr>
                                <w:rFonts w:ascii="Arial" w:hAnsi="Arial" w:cs="Arial"/>
                                <w:sz w:val="24"/>
                                <w:szCs w:val="24"/>
                              </w:rPr>
                              <w:t>: Ácidos carboxílicos que contienen de 4 a 20 átomo de Carbono en una cadena. (Wolfe, 1989)</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Aglutinante</w:t>
                            </w:r>
                            <w:r>
                              <w:rPr>
                                <w:rFonts w:ascii="Arial" w:hAnsi="Arial" w:cs="Arial"/>
                                <w:sz w:val="24"/>
                                <w:szCs w:val="24"/>
                              </w:rPr>
                              <w:t>: Se refiere a las diversas sustancias, grasas o magras, naturales o sintéticas, simples o compuestas (colas, resinas, gomas, bálsamos, aceites, ceras), que tienen como función principal mantener unidas, firmemente, las partículas de los pigmentos entre sí y con el soporte. (García y Armiñana, s.f)</w:t>
                            </w:r>
                          </w:p>
                          <w:p w:rsidR="00AB31C3" w:rsidRPr="00D261DB" w:rsidRDefault="00AB31C3" w:rsidP="00AB31C3">
                            <w:pPr>
                              <w:jc w:val="center"/>
                              <w:rPr>
                                <w:rFonts w:ascii="Arial" w:hAnsi="Arial" w:cs="Arial"/>
                                <w:b/>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BE00B" id="_x0000_s1103" type="#_x0000_t202" style="position:absolute;left:0;text-align:left;margin-left:-6pt;margin-top:25.7pt;width:355.5pt;height:48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" filled="f" stroked="f">
                <v:textbox>
                  <w:txbxContent>
                    <w:p w:rsidR="00AB31C3" w:rsidRDefault="00AB31C3" w:rsidP="00AB31C3">
                      <w:pPr>
                        <w:tabs>
                          <w:tab w:val="left" w:pos="3119"/>
                        </w:tabs>
                        <w:spacing w:line="360" w:lineRule="auto"/>
                        <w:jc w:val="both"/>
                        <w:rPr>
                          <w:rFonts w:ascii="Arial" w:hAnsi="Arial" w:cs="Arial"/>
                          <w:b/>
                          <w:i/>
                          <w:sz w:val="24"/>
                          <w:szCs w:val="24"/>
                        </w:rPr>
                      </w:pP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Abrasivo</w:t>
                      </w:r>
                      <w:r>
                        <w:rPr>
                          <w:rFonts w:ascii="Arial" w:hAnsi="Arial" w:cs="Arial"/>
                          <w:sz w:val="24"/>
                          <w:szCs w:val="24"/>
                        </w:rPr>
                        <w:t>: son sustancias que tienen como finalidad actuar sobre otros materiales con diferentes clases de esfuerzo mecánico (triturado, molienda, corte, pulido). Son de elevada dureza y se emplean en todo tipo de procesos industriales y artesanos. (Asociación Nacional de Fabricantes de Abrasivos, s.f)</w:t>
                      </w:r>
                    </w:p>
                    <w:p w:rsidR="00AB31C3" w:rsidRDefault="00AB31C3" w:rsidP="00AB31C3">
                      <w:pPr>
                        <w:tabs>
                          <w:tab w:val="left" w:pos="3119"/>
                        </w:tabs>
                        <w:spacing w:line="360" w:lineRule="auto"/>
                        <w:jc w:val="both"/>
                        <w:rPr>
                          <w:rFonts w:ascii="Arial" w:hAnsi="Arial" w:cs="Arial"/>
                          <w:sz w:val="24"/>
                          <w:szCs w:val="24"/>
                        </w:rPr>
                      </w:pPr>
                      <w:r w:rsidRPr="00E67078">
                        <w:rPr>
                          <w:rFonts w:ascii="Arial" w:hAnsi="Arial" w:cs="Arial"/>
                          <w:b/>
                          <w:i/>
                          <w:sz w:val="24"/>
                          <w:szCs w:val="24"/>
                        </w:rPr>
                        <w:t>Aceites</w:t>
                      </w:r>
                      <w:r>
                        <w:rPr>
                          <w:rFonts w:ascii="Arial" w:hAnsi="Arial" w:cs="Arial"/>
                          <w:sz w:val="24"/>
                          <w:szCs w:val="24"/>
                        </w:rPr>
                        <w:t>: Grasa de consistencia líquida.</w:t>
                      </w:r>
                    </w:p>
                    <w:p w:rsidR="00AB31C3" w:rsidRDefault="00AB31C3" w:rsidP="00AB31C3">
                      <w:pPr>
                        <w:tabs>
                          <w:tab w:val="left" w:pos="3119"/>
                        </w:tabs>
                        <w:spacing w:line="360" w:lineRule="auto"/>
                        <w:jc w:val="both"/>
                        <w:rPr>
                          <w:rFonts w:ascii="Arial" w:hAnsi="Arial" w:cs="Arial"/>
                          <w:sz w:val="24"/>
                          <w:szCs w:val="24"/>
                        </w:rPr>
                      </w:pPr>
                      <w:r w:rsidRPr="00E67078">
                        <w:rPr>
                          <w:rFonts w:ascii="Arial" w:hAnsi="Arial" w:cs="Arial"/>
                          <w:b/>
                          <w:i/>
                          <w:sz w:val="24"/>
                          <w:szCs w:val="24"/>
                        </w:rPr>
                        <w:t>Ácidos Grasos</w:t>
                      </w:r>
                      <w:r>
                        <w:rPr>
                          <w:rFonts w:ascii="Arial" w:hAnsi="Arial" w:cs="Arial"/>
                          <w:sz w:val="24"/>
                          <w:szCs w:val="24"/>
                        </w:rPr>
                        <w:t>: Ácidos carboxílicos que contienen de 4 a 20 átomo de Carbono en una cadena. (Wolfe, 1989)</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Aglutinante</w:t>
                      </w:r>
                      <w:r>
                        <w:rPr>
                          <w:rFonts w:ascii="Arial" w:hAnsi="Arial" w:cs="Arial"/>
                          <w:sz w:val="24"/>
                          <w:szCs w:val="24"/>
                        </w:rPr>
                        <w:t>: Se refiere a las diversas sustancias, grasas o magras, naturales o sintéticas, simples o compuestas (colas, resinas, gomas, bálsamos, aceites, ceras), que tienen como función principal mantener unidas, firmemente, las partículas de los pigmentos entre sí y con el soporte. (García y Armiñana, s.f)</w:t>
                      </w:r>
                    </w:p>
                    <w:p w:rsidR="00AB31C3" w:rsidRPr="00D261DB" w:rsidRDefault="00AB31C3" w:rsidP="00AB31C3">
                      <w:pPr>
                        <w:jc w:val="center"/>
                        <w:rPr>
                          <w:rFonts w:ascii="Arial" w:hAnsi="Arial" w:cs="Arial"/>
                          <w:b/>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r w:rsidRPr="004155BF">
        <w:rPr>
          <w:noProof/>
          <w:lang w:eastAsia="es-VE"/>
        </w:rPr>
        <mc:AlternateContent>
          <mc:Choice Requires="wps">
            <w:drawing>
              <wp:anchor distT="0" distB="0" distL="114300" distR="114300" simplePos="0" relativeHeight="251785216" behindDoc="0" locked="0" layoutInCell="1" allowOverlap="1" wp14:anchorId="6E745271" wp14:editId="7F8BBB93">
                <wp:simplePos x="0" y="0"/>
                <wp:positionH relativeFrom="column">
                  <wp:posOffset>76200</wp:posOffset>
                </wp:positionH>
                <wp:positionV relativeFrom="paragraph">
                  <wp:posOffset>2540</wp:posOffset>
                </wp:positionV>
                <wp:extent cx="4514850" cy="6115050"/>
                <wp:effectExtent l="0" t="0" r="0" b="0"/>
                <wp:wrapNone/>
                <wp:docPr id="4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115050"/>
                        </a:xfrm>
                        <a:prstGeom prst="rect">
                          <a:avLst/>
                        </a:prstGeom>
                        <a:noFill/>
                        <a:ln w="9525">
                          <a:noFill/>
                          <a:miter lim="800000"/>
                          <a:headEnd/>
                          <a:tailEnd/>
                        </a:ln>
                      </wps:spPr>
                      <wps:txbx>
                        <w:txbxContent>
                          <w:p w:rsidR="00AB31C3" w:rsidRDefault="00AB31C3" w:rsidP="00AB31C3">
                            <w:pPr>
                              <w:tabs>
                                <w:tab w:val="left" w:pos="3119"/>
                              </w:tabs>
                              <w:spacing w:line="360" w:lineRule="auto"/>
                              <w:jc w:val="both"/>
                              <w:rPr>
                                <w:rFonts w:ascii="Arial" w:hAnsi="Arial" w:cs="Arial"/>
                                <w:b/>
                                <w:i/>
                                <w:sz w:val="24"/>
                                <w:szCs w:val="24"/>
                              </w:rPr>
                            </w:pPr>
                          </w:p>
                          <w:p w:rsidR="00AB31C3" w:rsidRPr="00FC410E"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Carboxilato</w:t>
                            </w:r>
                            <w:r>
                              <w:rPr>
                                <w:rFonts w:ascii="Arial" w:hAnsi="Arial" w:cs="Arial"/>
                                <w:sz w:val="24"/>
                                <w:szCs w:val="24"/>
                              </w:rPr>
                              <w:t>: Compuesto generado por la presencia del grupo carboxilo, -</w:t>
                            </w:r>
                            <w:r w:rsidRPr="00FC410E">
                              <w:rPr>
                                <w:rFonts w:ascii="Arial" w:hAnsi="Arial" w:cs="Arial"/>
                                <w:i/>
                                <w:sz w:val="24"/>
                                <w:szCs w:val="24"/>
                              </w:rPr>
                              <w:t>COOH</w:t>
                            </w:r>
                            <w:r>
                              <w:rPr>
                                <w:rFonts w:ascii="Arial" w:hAnsi="Arial" w:cs="Arial"/>
                                <w:i/>
                                <w:sz w:val="24"/>
                                <w:szCs w:val="24"/>
                              </w:rPr>
                              <w:t xml:space="preserve">. </w:t>
                            </w:r>
                            <w:r>
                              <w:rPr>
                                <w:rFonts w:ascii="Arial" w:hAnsi="Arial" w:cs="Arial"/>
                                <w:sz w:val="24"/>
                                <w:szCs w:val="24"/>
                              </w:rPr>
                              <w:t>(Chang, 2007)</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Emulsión</w:t>
                            </w:r>
                            <w:r>
                              <w:rPr>
                                <w:rFonts w:ascii="Arial" w:hAnsi="Arial" w:cs="Arial"/>
                                <w:sz w:val="24"/>
                                <w:szCs w:val="24"/>
                              </w:rPr>
                              <w:t>: Sistema disperso en un medio en el que las dos fases son líquidas. Es un tipo de dispersión coloidal. Una de las fases líquidas se dispone en forma de pequeñas gotas dispersas dentro de otra fase líquida. (Larousse, 2006)</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Espumas</w:t>
                            </w:r>
                            <w:r>
                              <w:rPr>
                                <w:rFonts w:ascii="Arial" w:hAnsi="Arial" w:cs="Arial"/>
                                <w:sz w:val="24"/>
                                <w:szCs w:val="24"/>
                              </w:rPr>
                              <w:t xml:space="preserve">: dispersión de las partículas de un gas en forma de burbujas en un medio líquido o sólido. Cada burbuja de gas está rodeada de una fina película de líquido. Las espumas se fabrican haciendo pasar gases a presión a través de un  líquido en presencias de agentes estabilizante. Su finalidad es disminuir la tensión superficial de la dispersión. (Larousse, 2006) </w:t>
                            </w:r>
                          </w:p>
                          <w:p w:rsidR="00AB31C3" w:rsidRPr="00D261DB" w:rsidRDefault="00AB31C3" w:rsidP="00AB31C3">
                            <w:pPr>
                              <w:jc w:val="both"/>
                              <w:rPr>
                                <w:rFonts w:ascii="Arial" w:hAnsi="Arial" w:cs="Arial"/>
                                <w:b/>
                                <w:sz w:val="24"/>
                                <w:szCs w:val="24"/>
                              </w:rPr>
                            </w:pPr>
                            <w:r w:rsidRPr="00E67078">
                              <w:rPr>
                                <w:rFonts w:ascii="Arial" w:hAnsi="Arial" w:cs="Arial"/>
                                <w:b/>
                                <w:i/>
                                <w:sz w:val="24"/>
                                <w:szCs w:val="24"/>
                              </w:rPr>
                              <w:t>Grasas</w:t>
                            </w:r>
                            <w:r>
                              <w:rPr>
                                <w:rFonts w:ascii="Arial" w:hAnsi="Arial" w:cs="Arial"/>
                                <w:sz w:val="24"/>
                                <w:szCs w:val="24"/>
                              </w:rPr>
                              <w:t>: En Química, se entienden como las mezclas naturales de glicéridos neutros de los ácidos grasos saturados e insaturados, de enlace etilénico o doble y de elevado peso molecular. (Postigo, 1980)</w:t>
                            </w: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45271" id="_x0000_s1104" type="#_x0000_t202" style="position:absolute;left:0;text-align:left;margin-left:6pt;margin-top:.2pt;width:355.5pt;height:48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" filled="f" stroked="f">
                <v:textbox>
                  <w:txbxContent>
                    <w:p w:rsidR="00AB31C3" w:rsidRDefault="00AB31C3" w:rsidP="00AB31C3">
                      <w:pPr>
                        <w:tabs>
                          <w:tab w:val="left" w:pos="3119"/>
                        </w:tabs>
                        <w:spacing w:line="360" w:lineRule="auto"/>
                        <w:jc w:val="both"/>
                        <w:rPr>
                          <w:rFonts w:ascii="Arial" w:hAnsi="Arial" w:cs="Arial"/>
                          <w:b/>
                          <w:i/>
                          <w:sz w:val="24"/>
                          <w:szCs w:val="24"/>
                        </w:rPr>
                      </w:pPr>
                    </w:p>
                    <w:p w:rsidR="00AB31C3" w:rsidRPr="00FC410E"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Carboxilato</w:t>
                      </w:r>
                      <w:r>
                        <w:rPr>
                          <w:rFonts w:ascii="Arial" w:hAnsi="Arial" w:cs="Arial"/>
                          <w:sz w:val="24"/>
                          <w:szCs w:val="24"/>
                        </w:rPr>
                        <w:t>: Compuesto generado por la presencia del grupo carboxilo, -</w:t>
                      </w:r>
                      <w:r w:rsidRPr="00FC410E">
                        <w:rPr>
                          <w:rFonts w:ascii="Arial" w:hAnsi="Arial" w:cs="Arial"/>
                          <w:i/>
                          <w:sz w:val="24"/>
                          <w:szCs w:val="24"/>
                        </w:rPr>
                        <w:t>COOH</w:t>
                      </w:r>
                      <w:r>
                        <w:rPr>
                          <w:rFonts w:ascii="Arial" w:hAnsi="Arial" w:cs="Arial"/>
                          <w:i/>
                          <w:sz w:val="24"/>
                          <w:szCs w:val="24"/>
                        </w:rPr>
                        <w:t xml:space="preserve">. </w:t>
                      </w:r>
                      <w:r>
                        <w:rPr>
                          <w:rFonts w:ascii="Arial" w:hAnsi="Arial" w:cs="Arial"/>
                          <w:sz w:val="24"/>
                          <w:szCs w:val="24"/>
                        </w:rPr>
                        <w:t>(Chang, 2007)</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Emulsión</w:t>
                      </w:r>
                      <w:r>
                        <w:rPr>
                          <w:rFonts w:ascii="Arial" w:hAnsi="Arial" w:cs="Arial"/>
                          <w:sz w:val="24"/>
                          <w:szCs w:val="24"/>
                        </w:rPr>
                        <w:t>: Sistema disperso en un medio en el que las dos fases son líquidas. Es un tipo de dispersión coloidal. Una de las fases líquidas se dispone en forma de pequeñas gotas dispersas dentro de otra fase líquida. (Larousse, 2006)</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Espumas</w:t>
                      </w:r>
                      <w:r>
                        <w:rPr>
                          <w:rFonts w:ascii="Arial" w:hAnsi="Arial" w:cs="Arial"/>
                          <w:sz w:val="24"/>
                          <w:szCs w:val="24"/>
                        </w:rPr>
                        <w:t xml:space="preserve">: dispersión de las partículas de un gas en forma de burbujas en un medio líquido o sólido. Cada burbuja de gas está rodeada de una fina película de líquido. Las espumas se fabrican haciendo pasar gases a presión a través de un  líquido en presencias de agentes estabilizante. Su finalidad es disminuir la tensión superficial de la dispersión. (Larousse, 2006) </w:t>
                      </w:r>
                    </w:p>
                    <w:p w:rsidR="00AB31C3" w:rsidRPr="00D261DB" w:rsidRDefault="00AB31C3" w:rsidP="00AB31C3">
                      <w:pPr>
                        <w:jc w:val="both"/>
                        <w:rPr>
                          <w:rFonts w:ascii="Arial" w:hAnsi="Arial" w:cs="Arial"/>
                          <w:b/>
                          <w:sz w:val="24"/>
                          <w:szCs w:val="24"/>
                        </w:rPr>
                      </w:pPr>
                      <w:r w:rsidRPr="00E67078">
                        <w:rPr>
                          <w:rFonts w:ascii="Arial" w:hAnsi="Arial" w:cs="Arial"/>
                          <w:b/>
                          <w:i/>
                          <w:sz w:val="24"/>
                          <w:szCs w:val="24"/>
                        </w:rPr>
                        <w:t>Grasas</w:t>
                      </w:r>
                      <w:r>
                        <w:rPr>
                          <w:rFonts w:ascii="Arial" w:hAnsi="Arial" w:cs="Arial"/>
                          <w:sz w:val="24"/>
                          <w:szCs w:val="24"/>
                        </w:rPr>
                        <w:t>: En Química, se entienden como las mezclas naturales de glicéridos neutros de los ácidos grasos saturados e insaturados, de enlace etilénico o doble y de elevado peso molecular. (Postigo, 1980)</w:t>
                      </w: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r w:rsidRPr="004155BF">
        <w:rPr>
          <w:noProof/>
          <w:lang w:eastAsia="es-VE"/>
        </w:rPr>
        <mc:AlternateContent>
          <mc:Choice Requires="wps">
            <w:drawing>
              <wp:anchor distT="0" distB="0" distL="114300" distR="114300" simplePos="0" relativeHeight="251786240" behindDoc="0" locked="0" layoutInCell="1" allowOverlap="1" wp14:anchorId="2EA7E06D" wp14:editId="79599055">
                <wp:simplePos x="0" y="0"/>
                <wp:positionH relativeFrom="column">
                  <wp:posOffset>4591050</wp:posOffset>
                </wp:positionH>
                <wp:positionV relativeFrom="paragraph">
                  <wp:posOffset>2540</wp:posOffset>
                </wp:positionV>
                <wp:extent cx="4514850" cy="6115050"/>
                <wp:effectExtent l="0" t="0" r="0" b="0"/>
                <wp:wrapNone/>
                <wp:docPr id="4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115050"/>
                        </a:xfrm>
                        <a:prstGeom prst="rect">
                          <a:avLst/>
                        </a:prstGeom>
                        <a:noFill/>
                        <a:ln w="9525">
                          <a:noFill/>
                          <a:miter lim="800000"/>
                          <a:headEnd/>
                          <a:tailEnd/>
                        </a:ln>
                      </wps:spPr>
                      <wps:txbx>
                        <w:txbxContent>
                          <w:p w:rsidR="00AB31C3" w:rsidRDefault="00AB31C3" w:rsidP="00AB31C3">
                            <w:pPr>
                              <w:tabs>
                                <w:tab w:val="left" w:pos="3119"/>
                              </w:tabs>
                              <w:spacing w:line="360" w:lineRule="auto"/>
                              <w:jc w:val="both"/>
                              <w:rPr>
                                <w:rFonts w:ascii="Arial" w:hAnsi="Arial" w:cs="Arial"/>
                                <w:b/>
                                <w:i/>
                                <w:sz w:val="24"/>
                                <w:szCs w:val="24"/>
                              </w:rPr>
                            </w:pP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Grasas Animales</w:t>
                            </w:r>
                            <w:r>
                              <w:rPr>
                                <w:rFonts w:ascii="Arial" w:hAnsi="Arial" w:cs="Arial"/>
                                <w:sz w:val="24"/>
                                <w:szCs w:val="24"/>
                              </w:rPr>
                              <w:t>: Son los sebos, mantecas y aceites animales, siendo el más importante el aceite de hígado de bacalao.</w:t>
                            </w:r>
                            <w:r w:rsidRPr="00FC24DB">
                              <w:rPr>
                                <w:rFonts w:ascii="Arial" w:hAnsi="Arial" w:cs="Arial"/>
                                <w:sz w:val="24"/>
                                <w:szCs w:val="24"/>
                              </w:rPr>
                              <w:t xml:space="preserve"> </w:t>
                            </w:r>
                            <w:r>
                              <w:rPr>
                                <w:rFonts w:ascii="Arial" w:hAnsi="Arial" w:cs="Arial"/>
                                <w:sz w:val="24"/>
                                <w:szCs w:val="24"/>
                              </w:rPr>
                              <w:t>(Postigo, 1980)</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Grasas Vegetales</w:t>
                            </w:r>
                            <w:r>
                              <w:rPr>
                                <w:rFonts w:ascii="Arial" w:hAnsi="Arial" w:cs="Arial"/>
                                <w:sz w:val="24"/>
                                <w:szCs w:val="24"/>
                              </w:rPr>
                              <w:t>: Pueden ser sólidas (Manteca de cacao, de palma, coco, entre otros) y líquidas o aceites (Aceite de linaza, aceite de ricino, aceite de oliva, entre otros).</w:t>
                            </w:r>
                            <w:r w:rsidRPr="00FC24DB">
                              <w:rPr>
                                <w:rFonts w:ascii="Arial" w:hAnsi="Arial" w:cs="Arial"/>
                                <w:sz w:val="24"/>
                                <w:szCs w:val="24"/>
                              </w:rPr>
                              <w:t xml:space="preserve"> </w:t>
                            </w:r>
                            <w:r>
                              <w:rPr>
                                <w:rFonts w:ascii="Arial" w:hAnsi="Arial" w:cs="Arial"/>
                                <w:sz w:val="24"/>
                                <w:szCs w:val="24"/>
                              </w:rPr>
                              <w:t>(Postigo, 1980)</w:t>
                            </w:r>
                          </w:p>
                          <w:p w:rsidR="00AB31C3" w:rsidRDefault="00AB31C3" w:rsidP="00AB31C3">
                            <w:pPr>
                              <w:tabs>
                                <w:tab w:val="left" w:pos="3119"/>
                              </w:tabs>
                              <w:spacing w:line="360" w:lineRule="auto"/>
                              <w:jc w:val="both"/>
                              <w:rPr>
                                <w:rFonts w:ascii="Arial" w:hAnsi="Arial" w:cs="Arial"/>
                                <w:sz w:val="24"/>
                                <w:szCs w:val="24"/>
                              </w:rPr>
                            </w:pPr>
                            <w:r w:rsidRPr="00E67078">
                              <w:rPr>
                                <w:rFonts w:ascii="Arial" w:hAnsi="Arial" w:cs="Arial"/>
                                <w:b/>
                                <w:i/>
                                <w:sz w:val="24"/>
                                <w:szCs w:val="24"/>
                              </w:rPr>
                              <w:t>Hidróxido de Potasio</w:t>
                            </w:r>
                            <w:r>
                              <w:rPr>
                                <w:rFonts w:ascii="Arial" w:hAnsi="Arial" w:cs="Arial"/>
                                <w:sz w:val="24"/>
                                <w:szCs w:val="24"/>
                              </w:rPr>
                              <w:t xml:space="preserve">: Llamado también como </w:t>
                            </w:r>
                            <w:r w:rsidRPr="008C72AC">
                              <w:rPr>
                                <w:rFonts w:ascii="Arial" w:hAnsi="Arial" w:cs="Arial"/>
                                <w:i/>
                                <w:sz w:val="24"/>
                                <w:szCs w:val="24"/>
                              </w:rPr>
                              <w:t>Potasa Cáustica</w:t>
                            </w:r>
                            <w:r>
                              <w:rPr>
                                <w:rFonts w:ascii="Arial" w:hAnsi="Arial" w:cs="Arial"/>
                                <w:sz w:val="24"/>
                                <w:szCs w:val="24"/>
                              </w:rPr>
                              <w:t>. Es una masa blanca, cristalina, muy ávida en el agua, que se obtiene mayormente por electrólisis del cloruro potásico. (Postigo, 1980)</w:t>
                            </w:r>
                          </w:p>
                          <w:p w:rsidR="00AB31C3" w:rsidRDefault="00AB31C3" w:rsidP="00AB31C3">
                            <w:pPr>
                              <w:jc w:val="both"/>
                              <w:rPr>
                                <w:rFonts w:ascii="Arial" w:hAnsi="Arial" w:cs="Arial"/>
                                <w:sz w:val="24"/>
                                <w:szCs w:val="24"/>
                              </w:rPr>
                            </w:pPr>
                            <w:r w:rsidRPr="00E67078">
                              <w:rPr>
                                <w:rFonts w:ascii="Arial" w:hAnsi="Arial" w:cs="Arial"/>
                                <w:b/>
                                <w:i/>
                                <w:sz w:val="24"/>
                                <w:szCs w:val="24"/>
                              </w:rPr>
                              <w:t>Hidróxido de Sodio</w:t>
                            </w:r>
                            <w:r>
                              <w:rPr>
                                <w:rFonts w:ascii="Arial" w:hAnsi="Arial" w:cs="Arial"/>
                                <w:sz w:val="24"/>
                                <w:szCs w:val="24"/>
                              </w:rPr>
                              <w:t xml:space="preserve">: Se conoce también con el nombre de </w:t>
                            </w:r>
                            <w:r w:rsidRPr="008C72AC">
                              <w:rPr>
                                <w:rFonts w:ascii="Arial" w:hAnsi="Arial" w:cs="Arial"/>
                                <w:i/>
                                <w:sz w:val="24"/>
                                <w:szCs w:val="24"/>
                              </w:rPr>
                              <w:t>Sosa Cáustica</w:t>
                            </w:r>
                            <w:r>
                              <w:rPr>
                                <w:rFonts w:ascii="Arial" w:hAnsi="Arial" w:cs="Arial"/>
                                <w:sz w:val="24"/>
                                <w:szCs w:val="24"/>
                              </w:rPr>
                              <w:t>. Se forma por la reacción del metal con el agua, obteniéndose por dos procedimientos distintos como lo son el electrolítico y el químico. Puede encontrarse de forma líquida en solución acuosa más o menos concentrada, o sólida (fundida) ambas de fuerte acción cáustica sobre la piel, por lo que se debe manejar con cuidado evitando el contacto con ella. (Postigo, 1980)</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7E06D" id="_x0000_s1105" type="#_x0000_t202" style="position:absolute;left:0;text-align:left;margin-left:361.5pt;margin-top:.2pt;width:355.5pt;height:4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" filled="f" stroked="f">
                <v:textbox>
                  <w:txbxContent>
                    <w:p w:rsidR="00AB31C3" w:rsidRDefault="00AB31C3" w:rsidP="00AB31C3">
                      <w:pPr>
                        <w:tabs>
                          <w:tab w:val="left" w:pos="3119"/>
                        </w:tabs>
                        <w:spacing w:line="360" w:lineRule="auto"/>
                        <w:jc w:val="both"/>
                        <w:rPr>
                          <w:rFonts w:ascii="Arial" w:hAnsi="Arial" w:cs="Arial"/>
                          <w:b/>
                          <w:i/>
                          <w:sz w:val="24"/>
                          <w:szCs w:val="24"/>
                        </w:rPr>
                      </w:pP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Grasas Animales</w:t>
                      </w:r>
                      <w:r>
                        <w:rPr>
                          <w:rFonts w:ascii="Arial" w:hAnsi="Arial" w:cs="Arial"/>
                          <w:sz w:val="24"/>
                          <w:szCs w:val="24"/>
                        </w:rPr>
                        <w:t>: Son los sebos, mantecas y aceites animales, siendo el más importante el aceite de hígado de bacalao.</w:t>
                      </w:r>
                      <w:r w:rsidRPr="00FC24DB">
                        <w:rPr>
                          <w:rFonts w:ascii="Arial" w:hAnsi="Arial" w:cs="Arial"/>
                          <w:sz w:val="24"/>
                          <w:szCs w:val="24"/>
                        </w:rPr>
                        <w:t xml:space="preserve"> </w:t>
                      </w:r>
                      <w:r>
                        <w:rPr>
                          <w:rFonts w:ascii="Arial" w:hAnsi="Arial" w:cs="Arial"/>
                          <w:sz w:val="24"/>
                          <w:szCs w:val="24"/>
                        </w:rPr>
                        <w:t>(Postigo, 1980)</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Grasas Vegetales</w:t>
                      </w:r>
                      <w:r>
                        <w:rPr>
                          <w:rFonts w:ascii="Arial" w:hAnsi="Arial" w:cs="Arial"/>
                          <w:sz w:val="24"/>
                          <w:szCs w:val="24"/>
                        </w:rPr>
                        <w:t>: Pueden ser sólidas (Manteca de cacao, de palma, coco, entre otros) y líquidas o aceites (Aceite de linaza, aceite de ricino, aceite de oliva, entre otros).</w:t>
                      </w:r>
                      <w:r w:rsidRPr="00FC24DB">
                        <w:rPr>
                          <w:rFonts w:ascii="Arial" w:hAnsi="Arial" w:cs="Arial"/>
                          <w:sz w:val="24"/>
                          <w:szCs w:val="24"/>
                        </w:rPr>
                        <w:t xml:space="preserve"> </w:t>
                      </w:r>
                      <w:r>
                        <w:rPr>
                          <w:rFonts w:ascii="Arial" w:hAnsi="Arial" w:cs="Arial"/>
                          <w:sz w:val="24"/>
                          <w:szCs w:val="24"/>
                        </w:rPr>
                        <w:t>(Postigo, 1980)</w:t>
                      </w:r>
                    </w:p>
                    <w:p w:rsidR="00AB31C3" w:rsidRDefault="00AB31C3" w:rsidP="00AB31C3">
                      <w:pPr>
                        <w:tabs>
                          <w:tab w:val="left" w:pos="3119"/>
                        </w:tabs>
                        <w:spacing w:line="360" w:lineRule="auto"/>
                        <w:jc w:val="both"/>
                        <w:rPr>
                          <w:rFonts w:ascii="Arial" w:hAnsi="Arial" w:cs="Arial"/>
                          <w:sz w:val="24"/>
                          <w:szCs w:val="24"/>
                        </w:rPr>
                      </w:pPr>
                      <w:r w:rsidRPr="00E67078">
                        <w:rPr>
                          <w:rFonts w:ascii="Arial" w:hAnsi="Arial" w:cs="Arial"/>
                          <w:b/>
                          <w:i/>
                          <w:sz w:val="24"/>
                          <w:szCs w:val="24"/>
                        </w:rPr>
                        <w:t>Hidróxido de Potasio</w:t>
                      </w:r>
                      <w:r>
                        <w:rPr>
                          <w:rFonts w:ascii="Arial" w:hAnsi="Arial" w:cs="Arial"/>
                          <w:sz w:val="24"/>
                          <w:szCs w:val="24"/>
                        </w:rPr>
                        <w:t xml:space="preserve">: Llamado también como </w:t>
                      </w:r>
                      <w:r w:rsidRPr="008C72AC">
                        <w:rPr>
                          <w:rFonts w:ascii="Arial" w:hAnsi="Arial" w:cs="Arial"/>
                          <w:i/>
                          <w:sz w:val="24"/>
                          <w:szCs w:val="24"/>
                        </w:rPr>
                        <w:t>Potasa Cáustica</w:t>
                      </w:r>
                      <w:r>
                        <w:rPr>
                          <w:rFonts w:ascii="Arial" w:hAnsi="Arial" w:cs="Arial"/>
                          <w:sz w:val="24"/>
                          <w:szCs w:val="24"/>
                        </w:rPr>
                        <w:t>. Es una masa blanca, cristalina, muy ávida en el agua, que se obtiene mayormente por electrólisis del cloruro potásico. (Postigo, 1980)</w:t>
                      </w:r>
                    </w:p>
                    <w:p w:rsidR="00AB31C3" w:rsidRDefault="00AB31C3" w:rsidP="00AB31C3">
                      <w:pPr>
                        <w:jc w:val="both"/>
                        <w:rPr>
                          <w:rFonts w:ascii="Arial" w:hAnsi="Arial" w:cs="Arial"/>
                          <w:sz w:val="24"/>
                          <w:szCs w:val="24"/>
                        </w:rPr>
                      </w:pPr>
                      <w:r w:rsidRPr="00E67078">
                        <w:rPr>
                          <w:rFonts w:ascii="Arial" w:hAnsi="Arial" w:cs="Arial"/>
                          <w:b/>
                          <w:i/>
                          <w:sz w:val="24"/>
                          <w:szCs w:val="24"/>
                        </w:rPr>
                        <w:t>Hidróxido de Sodio</w:t>
                      </w:r>
                      <w:r>
                        <w:rPr>
                          <w:rFonts w:ascii="Arial" w:hAnsi="Arial" w:cs="Arial"/>
                          <w:sz w:val="24"/>
                          <w:szCs w:val="24"/>
                        </w:rPr>
                        <w:t xml:space="preserve">: Se conoce también con el nombre de </w:t>
                      </w:r>
                      <w:r w:rsidRPr="008C72AC">
                        <w:rPr>
                          <w:rFonts w:ascii="Arial" w:hAnsi="Arial" w:cs="Arial"/>
                          <w:i/>
                          <w:sz w:val="24"/>
                          <w:szCs w:val="24"/>
                        </w:rPr>
                        <w:t>Sosa Cáustica</w:t>
                      </w:r>
                      <w:r>
                        <w:rPr>
                          <w:rFonts w:ascii="Arial" w:hAnsi="Arial" w:cs="Arial"/>
                          <w:sz w:val="24"/>
                          <w:szCs w:val="24"/>
                        </w:rPr>
                        <w:t>. Se forma por la reacción del metal con el agua, obteniéndose por dos procedimientos distintos como lo son el electrolítico y el químico. Puede encontrarse de forma líquida en solución acuosa más o menos concentrada, o sólida (fundida) ambas de fuerte acción cáustica sobre la piel, por lo que se debe manejar con cuidado evitando el contacto con ella. (Postigo, 1980)</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p>
    <w:p w:rsidR="00AB31C3" w:rsidRDefault="00AB31C3" w:rsidP="00AB31C3">
      <w:pPr>
        <w:spacing w:after="0" w:line="360" w:lineRule="auto"/>
        <w:jc w:val="both"/>
        <w:rPr>
          <w:noProof/>
          <w:lang w:eastAsia="es-VE"/>
        </w:rPr>
      </w:pPr>
      <w:r w:rsidRPr="004155BF">
        <w:rPr>
          <w:noProof/>
          <w:lang w:eastAsia="es-VE"/>
        </w:rPr>
        <mc:AlternateContent>
          <mc:Choice Requires="wps">
            <w:drawing>
              <wp:anchor distT="0" distB="0" distL="114300" distR="114300" simplePos="0" relativeHeight="251659264" behindDoc="0" locked="0" layoutInCell="1" allowOverlap="1" wp14:anchorId="7C030BCE" wp14:editId="1BE8D2A7">
                <wp:simplePos x="0" y="0"/>
                <wp:positionH relativeFrom="column">
                  <wp:posOffset>4552950</wp:posOffset>
                </wp:positionH>
                <wp:positionV relativeFrom="paragraph">
                  <wp:posOffset>40640</wp:posOffset>
                </wp:positionV>
                <wp:extent cx="4514850" cy="6115050"/>
                <wp:effectExtent l="0" t="0" r="0" b="0"/>
                <wp:wrapNone/>
                <wp:docPr id="5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115050"/>
                        </a:xfrm>
                        <a:prstGeom prst="rect">
                          <a:avLst/>
                        </a:prstGeom>
                        <a:noFill/>
                        <a:ln w="9525">
                          <a:noFill/>
                          <a:miter lim="800000"/>
                          <a:headEnd/>
                          <a:tailEnd/>
                        </a:ln>
                      </wps:spPr>
                      <wps:txbx>
                        <w:txbxContent>
                          <w:p w:rsidR="00AB31C3" w:rsidRDefault="00AB31C3" w:rsidP="00AB31C3">
                            <w:pPr>
                              <w:tabs>
                                <w:tab w:val="left" w:pos="3119"/>
                              </w:tabs>
                              <w:spacing w:line="360" w:lineRule="auto"/>
                              <w:jc w:val="both"/>
                              <w:rPr>
                                <w:rFonts w:ascii="Arial" w:hAnsi="Arial" w:cs="Arial"/>
                                <w:b/>
                                <w:i/>
                                <w:sz w:val="24"/>
                                <w:szCs w:val="24"/>
                              </w:rPr>
                            </w:pP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Oxidación</w:t>
                            </w:r>
                            <w:r>
                              <w:rPr>
                                <w:rFonts w:ascii="Arial" w:hAnsi="Arial" w:cs="Arial"/>
                                <w:sz w:val="24"/>
                                <w:szCs w:val="24"/>
                              </w:rPr>
                              <w:t xml:space="preserve">: Cambio químico en el cual se liberan electrones; adición de oxígeno a una sustancia o pérdida de hidrógeno por una sustancia. (Wolfe, 1989) </w:t>
                            </w:r>
                          </w:p>
                          <w:p w:rsidR="00AB31C3" w:rsidRDefault="00AB31C3" w:rsidP="00AB31C3">
                            <w:pPr>
                              <w:tabs>
                                <w:tab w:val="left" w:pos="3119"/>
                              </w:tabs>
                              <w:spacing w:line="360" w:lineRule="auto"/>
                              <w:jc w:val="both"/>
                              <w:rPr>
                                <w:rFonts w:ascii="Arial" w:hAnsi="Arial" w:cs="Arial"/>
                                <w:sz w:val="24"/>
                                <w:szCs w:val="24"/>
                              </w:rPr>
                            </w:pPr>
                            <w:proofErr w:type="gramStart"/>
                            <w:r w:rsidRPr="00C9047F">
                              <w:rPr>
                                <w:rFonts w:ascii="Arial" w:hAnsi="Arial" w:cs="Arial"/>
                                <w:b/>
                                <w:i/>
                                <w:sz w:val="24"/>
                                <w:szCs w:val="24"/>
                              </w:rPr>
                              <w:t>pH</w:t>
                            </w:r>
                            <w:proofErr w:type="gramEnd"/>
                            <w:r>
                              <w:rPr>
                                <w:rFonts w:ascii="Arial" w:hAnsi="Arial" w:cs="Arial"/>
                                <w:sz w:val="24"/>
                                <w:szCs w:val="24"/>
                              </w:rPr>
                              <w:t>: Es una medida de la acidez o alcalinidad de una solución. (Postigo, 1980).</w:t>
                            </w:r>
                          </w:p>
                          <w:p w:rsidR="00AB31C3" w:rsidRDefault="00AB31C3" w:rsidP="00AB31C3">
                            <w:pPr>
                              <w:tabs>
                                <w:tab w:val="left" w:pos="3119"/>
                              </w:tabs>
                              <w:spacing w:line="360" w:lineRule="auto"/>
                              <w:jc w:val="both"/>
                              <w:rPr>
                                <w:rFonts w:ascii="Arial" w:hAnsi="Arial" w:cs="Arial"/>
                                <w:sz w:val="24"/>
                                <w:szCs w:val="24"/>
                              </w:rPr>
                            </w:pPr>
                            <w:r>
                              <w:rPr>
                                <w:rFonts w:ascii="Arial" w:hAnsi="Arial" w:cs="Arial"/>
                                <w:sz w:val="24"/>
                                <w:szCs w:val="24"/>
                              </w:rPr>
                              <w:t>Se define como el logaritmo inverso de la concentración molar de Iones Hidrógeno pH= - log [H</w:t>
                            </w:r>
                            <w:r>
                              <w:rPr>
                                <w:rFonts w:ascii="Arial" w:hAnsi="Arial" w:cs="Arial"/>
                                <w:sz w:val="24"/>
                                <w:szCs w:val="24"/>
                                <w:vertAlign w:val="superscript"/>
                              </w:rPr>
                              <w:t>+</w:t>
                            </w:r>
                            <w:r>
                              <w:rPr>
                                <w:rFonts w:ascii="Arial" w:hAnsi="Arial" w:cs="Arial"/>
                                <w:sz w:val="24"/>
                                <w:szCs w:val="24"/>
                              </w:rPr>
                              <w:t>]. (Larousse, 2006)</w:t>
                            </w:r>
                            <w:r w:rsidRPr="00AB3723">
                              <w:rPr>
                                <w:rFonts w:ascii="Arial" w:hAnsi="Arial" w:cs="Arial"/>
                                <w:noProof/>
                                <w:sz w:val="24"/>
                                <w:szCs w:val="24"/>
                              </w:rPr>
                              <w:t xml:space="preserve"> </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Polar</w:t>
                            </w:r>
                            <w:r>
                              <w:rPr>
                                <w:rFonts w:ascii="Arial" w:hAnsi="Arial" w:cs="Arial"/>
                                <w:sz w:val="24"/>
                                <w:szCs w:val="24"/>
                              </w:rPr>
                              <w:t xml:space="preserve">: Concepto designado a moléculas de distintos elementos  que poseen diferencia en sus electronegatividades creando un momento dipolar. (Chang, 2007) </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Saponificación</w:t>
                            </w:r>
                            <w:r>
                              <w:rPr>
                                <w:rFonts w:ascii="Arial" w:hAnsi="Arial" w:cs="Arial"/>
                                <w:sz w:val="24"/>
                                <w:szCs w:val="24"/>
                              </w:rPr>
                              <w:t xml:space="preserve">: Se refiere a la hidrólisis de ésteres en una solución alcalina, generalmente se designa al proceso de fabricación de jabón. (Wolfe, 1989)  </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Sebo</w:t>
                            </w:r>
                            <w:r>
                              <w:rPr>
                                <w:rFonts w:ascii="Arial" w:hAnsi="Arial" w:cs="Arial"/>
                                <w:sz w:val="24"/>
                                <w:szCs w:val="24"/>
                              </w:rPr>
                              <w:t xml:space="preserve">: (Véase </w:t>
                            </w:r>
                            <w:r w:rsidRPr="005526A0">
                              <w:rPr>
                                <w:rFonts w:ascii="Arial" w:hAnsi="Arial" w:cs="Arial"/>
                                <w:i/>
                                <w:sz w:val="24"/>
                                <w:szCs w:val="24"/>
                              </w:rPr>
                              <w:t>Grasas</w:t>
                            </w:r>
                            <w:r>
                              <w:rPr>
                                <w:rFonts w:ascii="Arial" w:hAnsi="Arial" w:cs="Arial"/>
                                <w:i/>
                                <w:sz w:val="24"/>
                                <w:szCs w:val="24"/>
                              </w:rPr>
                              <w:t xml:space="preserve"> Animales</w:t>
                            </w:r>
                            <w:r>
                              <w:rPr>
                                <w:rFonts w:ascii="Arial" w:hAnsi="Arial" w:cs="Arial"/>
                                <w:sz w:val="24"/>
                                <w:szCs w:val="24"/>
                              </w:rPr>
                              <w:t xml:space="preserve">) </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Surfactantes</w:t>
                            </w:r>
                            <w:r>
                              <w:rPr>
                                <w:rFonts w:ascii="Arial" w:hAnsi="Arial" w:cs="Arial"/>
                                <w:sz w:val="24"/>
                                <w:szCs w:val="24"/>
                              </w:rPr>
                              <w:t xml:space="preserve">: (Véase </w:t>
                            </w:r>
                            <w:r>
                              <w:rPr>
                                <w:rFonts w:ascii="Arial" w:hAnsi="Arial" w:cs="Arial"/>
                                <w:i/>
                                <w:sz w:val="24"/>
                                <w:szCs w:val="24"/>
                              </w:rPr>
                              <w:t>T</w:t>
                            </w:r>
                            <w:r w:rsidRPr="002E12EB">
                              <w:rPr>
                                <w:rFonts w:ascii="Arial" w:hAnsi="Arial" w:cs="Arial"/>
                                <w:i/>
                                <w:sz w:val="24"/>
                                <w:szCs w:val="24"/>
                              </w:rPr>
                              <w:t>ensoactivos</w:t>
                            </w:r>
                            <w:r>
                              <w:rPr>
                                <w:rFonts w:ascii="Arial" w:hAnsi="Arial" w:cs="Arial"/>
                                <w:sz w:val="24"/>
                                <w:szCs w:val="24"/>
                              </w:rPr>
                              <w:t xml:space="preserve">) </w:t>
                            </w: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30BCE" id="_x0000_s1106" type="#_x0000_t202" style="position:absolute;left:0;text-align:left;margin-left:358.5pt;margin-top:3.2pt;width:355.5pt;height:4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" filled="f" stroked="f">
                <v:textbox>
                  <w:txbxContent>
                    <w:p w:rsidR="00AB31C3" w:rsidRDefault="00AB31C3" w:rsidP="00AB31C3">
                      <w:pPr>
                        <w:tabs>
                          <w:tab w:val="left" w:pos="3119"/>
                        </w:tabs>
                        <w:spacing w:line="360" w:lineRule="auto"/>
                        <w:jc w:val="both"/>
                        <w:rPr>
                          <w:rFonts w:ascii="Arial" w:hAnsi="Arial" w:cs="Arial"/>
                          <w:b/>
                          <w:i/>
                          <w:sz w:val="24"/>
                          <w:szCs w:val="24"/>
                        </w:rPr>
                      </w:pP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Oxidación</w:t>
                      </w:r>
                      <w:r>
                        <w:rPr>
                          <w:rFonts w:ascii="Arial" w:hAnsi="Arial" w:cs="Arial"/>
                          <w:sz w:val="24"/>
                          <w:szCs w:val="24"/>
                        </w:rPr>
                        <w:t xml:space="preserve">: Cambio químico en el cual se liberan electrones; adición de oxígeno a una sustancia o pérdida de hidrógeno por una sustancia. (Wolfe, 1989) </w:t>
                      </w:r>
                    </w:p>
                    <w:p w:rsidR="00AB31C3" w:rsidRDefault="00AB31C3" w:rsidP="00AB31C3">
                      <w:pPr>
                        <w:tabs>
                          <w:tab w:val="left" w:pos="3119"/>
                        </w:tabs>
                        <w:spacing w:line="360" w:lineRule="auto"/>
                        <w:jc w:val="both"/>
                        <w:rPr>
                          <w:rFonts w:ascii="Arial" w:hAnsi="Arial" w:cs="Arial"/>
                          <w:sz w:val="24"/>
                          <w:szCs w:val="24"/>
                        </w:rPr>
                      </w:pPr>
                      <w:proofErr w:type="gramStart"/>
                      <w:r w:rsidRPr="00C9047F">
                        <w:rPr>
                          <w:rFonts w:ascii="Arial" w:hAnsi="Arial" w:cs="Arial"/>
                          <w:b/>
                          <w:i/>
                          <w:sz w:val="24"/>
                          <w:szCs w:val="24"/>
                        </w:rPr>
                        <w:t>pH</w:t>
                      </w:r>
                      <w:proofErr w:type="gramEnd"/>
                      <w:r>
                        <w:rPr>
                          <w:rFonts w:ascii="Arial" w:hAnsi="Arial" w:cs="Arial"/>
                          <w:sz w:val="24"/>
                          <w:szCs w:val="24"/>
                        </w:rPr>
                        <w:t>: Es una medida de la acidez o alcalinidad de una solución. (Postigo, 1980).</w:t>
                      </w:r>
                    </w:p>
                    <w:p w:rsidR="00AB31C3" w:rsidRDefault="00AB31C3" w:rsidP="00AB31C3">
                      <w:pPr>
                        <w:tabs>
                          <w:tab w:val="left" w:pos="3119"/>
                        </w:tabs>
                        <w:spacing w:line="360" w:lineRule="auto"/>
                        <w:jc w:val="both"/>
                        <w:rPr>
                          <w:rFonts w:ascii="Arial" w:hAnsi="Arial" w:cs="Arial"/>
                          <w:sz w:val="24"/>
                          <w:szCs w:val="24"/>
                        </w:rPr>
                      </w:pPr>
                      <w:r>
                        <w:rPr>
                          <w:rFonts w:ascii="Arial" w:hAnsi="Arial" w:cs="Arial"/>
                          <w:sz w:val="24"/>
                          <w:szCs w:val="24"/>
                        </w:rPr>
                        <w:t>Se define como el logaritmo inverso de la concentración molar de Iones Hidrógeno pH= - log [H</w:t>
                      </w:r>
                      <w:r>
                        <w:rPr>
                          <w:rFonts w:ascii="Arial" w:hAnsi="Arial" w:cs="Arial"/>
                          <w:sz w:val="24"/>
                          <w:szCs w:val="24"/>
                          <w:vertAlign w:val="superscript"/>
                        </w:rPr>
                        <w:t>+</w:t>
                      </w:r>
                      <w:r>
                        <w:rPr>
                          <w:rFonts w:ascii="Arial" w:hAnsi="Arial" w:cs="Arial"/>
                          <w:sz w:val="24"/>
                          <w:szCs w:val="24"/>
                        </w:rPr>
                        <w:t>]. (Larousse, 2006)</w:t>
                      </w:r>
                      <w:r w:rsidRPr="00AB3723">
                        <w:rPr>
                          <w:rFonts w:ascii="Arial" w:hAnsi="Arial" w:cs="Arial"/>
                          <w:noProof/>
                          <w:sz w:val="24"/>
                          <w:szCs w:val="24"/>
                        </w:rPr>
                        <w:t xml:space="preserve"> </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Polar</w:t>
                      </w:r>
                      <w:r>
                        <w:rPr>
                          <w:rFonts w:ascii="Arial" w:hAnsi="Arial" w:cs="Arial"/>
                          <w:sz w:val="24"/>
                          <w:szCs w:val="24"/>
                        </w:rPr>
                        <w:t xml:space="preserve">: Concepto designado a moléculas de distintos elementos  que poseen diferencia en sus electronegatividades creando un momento dipolar. (Chang, 2007) </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Saponificación</w:t>
                      </w:r>
                      <w:r>
                        <w:rPr>
                          <w:rFonts w:ascii="Arial" w:hAnsi="Arial" w:cs="Arial"/>
                          <w:sz w:val="24"/>
                          <w:szCs w:val="24"/>
                        </w:rPr>
                        <w:t xml:space="preserve">: Se refiere a la hidrólisis de ésteres en una solución alcalina, generalmente se designa al proceso de fabricación de jabón. (Wolfe, 1989)  </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Sebo</w:t>
                      </w:r>
                      <w:r>
                        <w:rPr>
                          <w:rFonts w:ascii="Arial" w:hAnsi="Arial" w:cs="Arial"/>
                          <w:sz w:val="24"/>
                          <w:szCs w:val="24"/>
                        </w:rPr>
                        <w:t xml:space="preserve">: (Véase </w:t>
                      </w:r>
                      <w:r w:rsidRPr="005526A0">
                        <w:rPr>
                          <w:rFonts w:ascii="Arial" w:hAnsi="Arial" w:cs="Arial"/>
                          <w:i/>
                          <w:sz w:val="24"/>
                          <w:szCs w:val="24"/>
                        </w:rPr>
                        <w:t>Grasas</w:t>
                      </w:r>
                      <w:r>
                        <w:rPr>
                          <w:rFonts w:ascii="Arial" w:hAnsi="Arial" w:cs="Arial"/>
                          <w:i/>
                          <w:sz w:val="24"/>
                          <w:szCs w:val="24"/>
                        </w:rPr>
                        <w:t xml:space="preserve"> Animales</w:t>
                      </w:r>
                      <w:r>
                        <w:rPr>
                          <w:rFonts w:ascii="Arial" w:hAnsi="Arial" w:cs="Arial"/>
                          <w:sz w:val="24"/>
                          <w:szCs w:val="24"/>
                        </w:rPr>
                        <w:t xml:space="preserve">) </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Surfactantes</w:t>
                      </w:r>
                      <w:r>
                        <w:rPr>
                          <w:rFonts w:ascii="Arial" w:hAnsi="Arial" w:cs="Arial"/>
                          <w:sz w:val="24"/>
                          <w:szCs w:val="24"/>
                        </w:rPr>
                        <w:t xml:space="preserve">: (Véase </w:t>
                      </w:r>
                      <w:r>
                        <w:rPr>
                          <w:rFonts w:ascii="Arial" w:hAnsi="Arial" w:cs="Arial"/>
                          <w:i/>
                          <w:sz w:val="24"/>
                          <w:szCs w:val="24"/>
                        </w:rPr>
                        <w:t>T</w:t>
                      </w:r>
                      <w:r w:rsidRPr="002E12EB">
                        <w:rPr>
                          <w:rFonts w:ascii="Arial" w:hAnsi="Arial" w:cs="Arial"/>
                          <w:i/>
                          <w:sz w:val="24"/>
                          <w:szCs w:val="24"/>
                        </w:rPr>
                        <w:t>ensoactivos</w:t>
                      </w:r>
                      <w:r>
                        <w:rPr>
                          <w:rFonts w:ascii="Arial" w:hAnsi="Arial" w:cs="Arial"/>
                          <w:sz w:val="24"/>
                          <w:szCs w:val="24"/>
                        </w:rPr>
                        <w:t xml:space="preserve">) </w:t>
                      </w: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r w:rsidRPr="004155BF">
        <w:rPr>
          <w:noProof/>
          <w:lang w:eastAsia="es-VE"/>
        </w:rPr>
        <mc:AlternateContent>
          <mc:Choice Requires="wps">
            <w:drawing>
              <wp:anchor distT="0" distB="0" distL="114300" distR="114300" simplePos="0" relativeHeight="251660288" behindDoc="0" locked="0" layoutInCell="1" allowOverlap="1" wp14:anchorId="4DE60B09" wp14:editId="0D424538">
                <wp:simplePos x="0" y="0"/>
                <wp:positionH relativeFrom="column">
                  <wp:posOffset>-76200</wp:posOffset>
                </wp:positionH>
                <wp:positionV relativeFrom="paragraph">
                  <wp:posOffset>40640</wp:posOffset>
                </wp:positionV>
                <wp:extent cx="4514850" cy="6115050"/>
                <wp:effectExtent l="0" t="0" r="0" b="0"/>
                <wp:wrapNone/>
                <wp:docPr id="4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115050"/>
                        </a:xfrm>
                        <a:prstGeom prst="rect">
                          <a:avLst/>
                        </a:prstGeom>
                        <a:noFill/>
                        <a:ln w="9525">
                          <a:noFill/>
                          <a:miter lim="800000"/>
                          <a:headEnd/>
                          <a:tailEnd/>
                        </a:ln>
                      </wps:spPr>
                      <wps:txbx>
                        <w:txbxContent>
                          <w:p w:rsidR="00AB31C3" w:rsidRDefault="00AB31C3" w:rsidP="00AB31C3">
                            <w:pPr>
                              <w:tabs>
                                <w:tab w:val="left" w:pos="3119"/>
                              </w:tabs>
                              <w:spacing w:line="360" w:lineRule="auto"/>
                              <w:jc w:val="both"/>
                              <w:rPr>
                                <w:rFonts w:ascii="Arial" w:hAnsi="Arial" w:cs="Arial"/>
                                <w:b/>
                                <w:i/>
                                <w:sz w:val="24"/>
                                <w:szCs w:val="24"/>
                              </w:rPr>
                            </w:pP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Lípidos</w:t>
                            </w:r>
                            <w:r>
                              <w:rPr>
                                <w:rFonts w:ascii="Arial" w:hAnsi="Arial" w:cs="Arial"/>
                                <w:sz w:val="24"/>
                                <w:szCs w:val="24"/>
                              </w:rPr>
                              <w:t>: Una clase de compuestos insolubles en agua, de importancia biológica, que incluye los triglicéridos, fosfoglicéridos, esteroides, grasas, prostaglandinas y ácidos grasos. (Wolfe, 1989)</w:t>
                            </w:r>
                          </w:p>
                          <w:p w:rsidR="00AB31C3" w:rsidRDefault="00AB31C3" w:rsidP="00AB31C3">
                            <w:pPr>
                              <w:tabs>
                                <w:tab w:val="left" w:pos="3119"/>
                              </w:tabs>
                              <w:spacing w:line="360" w:lineRule="auto"/>
                              <w:jc w:val="both"/>
                              <w:rPr>
                                <w:rFonts w:ascii="Arial" w:hAnsi="Arial" w:cs="Arial"/>
                                <w:sz w:val="24"/>
                                <w:szCs w:val="24"/>
                              </w:rPr>
                            </w:pPr>
                            <w:r w:rsidRPr="00E67078">
                              <w:rPr>
                                <w:rFonts w:ascii="Arial" w:hAnsi="Arial" w:cs="Arial"/>
                                <w:b/>
                                <w:i/>
                                <w:sz w:val="24"/>
                                <w:szCs w:val="24"/>
                              </w:rPr>
                              <w:t>Manteca</w:t>
                            </w:r>
                            <w:r>
                              <w:rPr>
                                <w:rFonts w:ascii="Arial" w:hAnsi="Arial" w:cs="Arial"/>
                                <w:sz w:val="24"/>
                                <w:szCs w:val="24"/>
                              </w:rPr>
                              <w:t xml:space="preserve">: Grasa de consistencia sólida. </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sz w:val="24"/>
                                <w:szCs w:val="24"/>
                              </w:rPr>
                              <w:t>Miscelas o micelas</w:t>
                            </w:r>
                            <w:r>
                              <w:rPr>
                                <w:rFonts w:ascii="Arial" w:hAnsi="Arial" w:cs="Arial"/>
                                <w:sz w:val="24"/>
                                <w:szCs w:val="24"/>
                              </w:rPr>
                              <w:t>: Se refiere a agregados mayores que las moléculas, las cuales flotan en el líquido. (Postigo, 1980</w:t>
                            </w:r>
                            <w:r w:rsidRPr="00E67078">
                              <w:rPr>
                                <w:rFonts w:ascii="Arial" w:hAnsi="Arial" w:cs="Arial"/>
                                <w:b/>
                                <w:i/>
                                <w:sz w:val="24"/>
                                <w:szCs w:val="24"/>
                              </w:rPr>
                              <w:t>Sal</w:t>
                            </w:r>
                            <w:r>
                              <w:rPr>
                                <w:rFonts w:ascii="Arial" w:hAnsi="Arial" w:cs="Arial"/>
                                <w:sz w:val="24"/>
                                <w:szCs w:val="24"/>
                              </w:rPr>
                              <w:t>: sustancia que se produce cuando se combina un ácido con una base; sales son sustancias iónicas compuestas principalmente de combinaciones de metales y no metales o iones poliatómicos y metales. Entre las sales se pueden encontrar las de sodio (Na) y las de Potasio (K). (Wolfe, 1989)</w:t>
                            </w:r>
                          </w:p>
                          <w:p w:rsidR="00AB31C3" w:rsidRDefault="00AB31C3" w:rsidP="00AB31C3">
                            <w:pPr>
                              <w:tabs>
                                <w:tab w:val="left" w:pos="3119"/>
                              </w:tabs>
                              <w:spacing w:line="360" w:lineRule="auto"/>
                              <w:jc w:val="both"/>
                              <w:rPr>
                                <w:rFonts w:ascii="Arial" w:hAnsi="Arial" w:cs="Arial"/>
                                <w:sz w:val="24"/>
                                <w:szCs w:val="24"/>
                              </w:rPr>
                            </w:pPr>
                            <w:r>
                              <w:rPr>
                                <w:rFonts w:ascii="Arial" w:hAnsi="Arial" w:cs="Arial"/>
                                <w:sz w:val="24"/>
                                <w:szCs w:val="24"/>
                              </w:rPr>
                              <w:t>Para efectos de la acción del jabón, micelas se refiere a la combinación de mugre y moléculas de jabón. (Wolfe, 1989)</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Mugre</w:t>
                            </w:r>
                            <w:r>
                              <w:rPr>
                                <w:rFonts w:ascii="Arial" w:hAnsi="Arial" w:cs="Arial"/>
                                <w:sz w:val="24"/>
                                <w:szCs w:val="24"/>
                              </w:rPr>
                              <w:t>: Son sustancias que se adhieren a las superficies sólidas. (Wolfe, 1989)</w:t>
                            </w:r>
                          </w:p>
                          <w:p w:rsidR="00AB31C3" w:rsidRDefault="00AB31C3" w:rsidP="00AB31C3">
                            <w:pPr>
                              <w:tabs>
                                <w:tab w:val="left" w:pos="3119"/>
                              </w:tabs>
                              <w:spacing w:line="360" w:lineRule="auto"/>
                              <w:jc w:val="both"/>
                              <w:rPr>
                                <w:rFonts w:ascii="Arial" w:hAnsi="Arial" w:cs="Arial"/>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60B09" id="_x0000_s1107" type="#_x0000_t202" style="position:absolute;left:0;text-align:left;margin-left:-6pt;margin-top:3.2pt;width:355.5pt;height:4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" filled="f" stroked="f">
                <v:textbox>
                  <w:txbxContent>
                    <w:p w:rsidR="00AB31C3" w:rsidRDefault="00AB31C3" w:rsidP="00AB31C3">
                      <w:pPr>
                        <w:tabs>
                          <w:tab w:val="left" w:pos="3119"/>
                        </w:tabs>
                        <w:spacing w:line="360" w:lineRule="auto"/>
                        <w:jc w:val="both"/>
                        <w:rPr>
                          <w:rFonts w:ascii="Arial" w:hAnsi="Arial" w:cs="Arial"/>
                          <w:b/>
                          <w:i/>
                          <w:sz w:val="24"/>
                          <w:szCs w:val="24"/>
                        </w:rPr>
                      </w:pP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Lípidos</w:t>
                      </w:r>
                      <w:r>
                        <w:rPr>
                          <w:rFonts w:ascii="Arial" w:hAnsi="Arial" w:cs="Arial"/>
                          <w:sz w:val="24"/>
                          <w:szCs w:val="24"/>
                        </w:rPr>
                        <w:t>: Una clase de compuestos insolubles en agua, de importancia biológica, que incluye los triglicéridos, fosfoglicéridos, esteroides, grasas, prostaglandinas y ácidos grasos. (Wolfe, 1989)</w:t>
                      </w:r>
                    </w:p>
                    <w:p w:rsidR="00AB31C3" w:rsidRDefault="00AB31C3" w:rsidP="00AB31C3">
                      <w:pPr>
                        <w:tabs>
                          <w:tab w:val="left" w:pos="3119"/>
                        </w:tabs>
                        <w:spacing w:line="360" w:lineRule="auto"/>
                        <w:jc w:val="both"/>
                        <w:rPr>
                          <w:rFonts w:ascii="Arial" w:hAnsi="Arial" w:cs="Arial"/>
                          <w:sz w:val="24"/>
                          <w:szCs w:val="24"/>
                        </w:rPr>
                      </w:pPr>
                      <w:r w:rsidRPr="00E67078">
                        <w:rPr>
                          <w:rFonts w:ascii="Arial" w:hAnsi="Arial" w:cs="Arial"/>
                          <w:b/>
                          <w:i/>
                          <w:sz w:val="24"/>
                          <w:szCs w:val="24"/>
                        </w:rPr>
                        <w:t>Manteca</w:t>
                      </w:r>
                      <w:r>
                        <w:rPr>
                          <w:rFonts w:ascii="Arial" w:hAnsi="Arial" w:cs="Arial"/>
                          <w:sz w:val="24"/>
                          <w:szCs w:val="24"/>
                        </w:rPr>
                        <w:t xml:space="preserve">: Grasa de consistencia sólida. </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sz w:val="24"/>
                          <w:szCs w:val="24"/>
                        </w:rPr>
                        <w:t>Miscelas o micelas</w:t>
                      </w:r>
                      <w:r>
                        <w:rPr>
                          <w:rFonts w:ascii="Arial" w:hAnsi="Arial" w:cs="Arial"/>
                          <w:sz w:val="24"/>
                          <w:szCs w:val="24"/>
                        </w:rPr>
                        <w:t>: Se refiere a agregados mayores que las moléculas, las cuales flotan en el líquido. (Postigo, 1980</w:t>
                      </w:r>
                      <w:r w:rsidRPr="00E67078">
                        <w:rPr>
                          <w:rFonts w:ascii="Arial" w:hAnsi="Arial" w:cs="Arial"/>
                          <w:b/>
                          <w:i/>
                          <w:sz w:val="24"/>
                          <w:szCs w:val="24"/>
                        </w:rPr>
                        <w:t>Sal</w:t>
                      </w:r>
                      <w:r>
                        <w:rPr>
                          <w:rFonts w:ascii="Arial" w:hAnsi="Arial" w:cs="Arial"/>
                          <w:sz w:val="24"/>
                          <w:szCs w:val="24"/>
                        </w:rPr>
                        <w:t>: sustancia que se produce cuando se combina un ácido con una base; sales son sustancias iónicas compuestas principalmente de combinaciones de metales y no metales o iones poliatómicos y metales. Entre las sales se pueden encontrar las de sodio (Na) y las de Potasio (K). (Wolfe, 1989)</w:t>
                      </w:r>
                    </w:p>
                    <w:p w:rsidR="00AB31C3" w:rsidRDefault="00AB31C3" w:rsidP="00AB31C3">
                      <w:pPr>
                        <w:tabs>
                          <w:tab w:val="left" w:pos="3119"/>
                        </w:tabs>
                        <w:spacing w:line="360" w:lineRule="auto"/>
                        <w:jc w:val="both"/>
                        <w:rPr>
                          <w:rFonts w:ascii="Arial" w:hAnsi="Arial" w:cs="Arial"/>
                          <w:sz w:val="24"/>
                          <w:szCs w:val="24"/>
                        </w:rPr>
                      </w:pPr>
                      <w:r>
                        <w:rPr>
                          <w:rFonts w:ascii="Arial" w:hAnsi="Arial" w:cs="Arial"/>
                          <w:sz w:val="24"/>
                          <w:szCs w:val="24"/>
                        </w:rPr>
                        <w:t>Para efectos de la acción del jabón, micelas se refiere a la combinación de mugre y moléculas de jabón. (Wolfe, 1989)</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Mugre</w:t>
                      </w:r>
                      <w:r>
                        <w:rPr>
                          <w:rFonts w:ascii="Arial" w:hAnsi="Arial" w:cs="Arial"/>
                          <w:sz w:val="24"/>
                          <w:szCs w:val="24"/>
                        </w:rPr>
                        <w:t>: Son sustancias que se adhieren a las superficies sólidas. (Wolfe, 1989)</w:t>
                      </w:r>
                    </w:p>
                    <w:p w:rsidR="00AB31C3" w:rsidRDefault="00AB31C3" w:rsidP="00AB31C3">
                      <w:pPr>
                        <w:tabs>
                          <w:tab w:val="left" w:pos="3119"/>
                        </w:tabs>
                        <w:spacing w:line="360" w:lineRule="auto"/>
                        <w:jc w:val="both"/>
                        <w:rPr>
                          <w:rFonts w:ascii="Arial" w:hAnsi="Arial" w:cs="Arial"/>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Pr="00374F52" w:rsidRDefault="00AB31C3" w:rsidP="00AB31C3">
      <w:pPr>
        <w:rPr>
          <w:lang w:eastAsia="es-VE"/>
        </w:rPr>
      </w:pPr>
    </w:p>
    <w:p w:rsidR="00AB31C3" w:rsidRDefault="00AB31C3" w:rsidP="00AB31C3">
      <w:pPr>
        <w:rPr>
          <w:lang w:eastAsia="es-VE"/>
        </w:rPr>
      </w:pPr>
    </w:p>
    <w:p w:rsidR="00AB31C3" w:rsidRDefault="00AB31C3" w:rsidP="00AB31C3">
      <w:pPr>
        <w:jc w:val="right"/>
        <w:rPr>
          <w:lang w:eastAsia="es-VE"/>
        </w:rPr>
      </w:pPr>
    </w:p>
    <w:p w:rsidR="00AB31C3" w:rsidRDefault="00AB31C3" w:rsidP="00AB31C3">
      <w:pPr>
        <w:jc w:val="right"/>
        <w:rPr>
          <w:lang w:eastAsia="es-VE"/>
        </w:rPr>
      </w:pPr>
    </w:p>
    <w:p w:rsidR="00AB31C3" w:rsidRDefault="00AB31C3" w:rsidP="00AB31C3">
      <w:pPr>
        <w:rPr>
          <w:lang w:eastAsia="es-VE"/>
        </w:rPr>
      </w:pPr>
      <w:r w:rsidRPr="004155BF">
        <w:rPr>
          <w:noProof/>
          <w:lang w:eastAsia="es-VE"/>
        </w:rPr>
        <w:lastRenderedPageBreak/>
        <mc:AlternateContent>
          <mc:Choice Requires="wps">
            <w:drawing>
              <wp:anchor distT="0" distB="0" distL="114300" distR="114300" simplePos="0" relativeHeight="251787264" behindDoc="0" locked="0" layoutInCell="1" allowOverlap="1" wp14:anchorId="42662CDE" wp14:editId="64D40AFA">
                <wp:simplePos x="0" y="0"/>
                <wp:positionH relativeFrom="column">
                  <wp:posOffset>-19050</wp:posOffset>
                </wp:positionH>
                <wp:positionV relativeFrom="paragraph">
                  <wp:posOffset>353695</wp:posOffset>
                </wp:positionV>
                <wp:extent cx="4514850" cy="6115050"/>
                <wp:effectExtent l="0" t="0" r="0" b="0"/>
                <wp:wrapNone/>
                <wp:docPr id="5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115050"/>
                        </a:xfrm>
                        <a:prstGeom prst="rect">
                          <a:avLst/>
                        </a:prstGeom>
                        <a:noFill/>
                        <a:ln w="9525">
                          <a:noFill/>
                          <a:miter lim="800000"/>
                          <a:headEnd/>
                          <a:tailEnd/>
                        </a:ln>
                      </wps:spPr>
                      <wps:txbx>
                        <w:txbxContent>
                          <w:p w:rsidR="00AB31C3" w:rsidRDefault="00AB31C3" w:rsidP="00AB31C3">
                            <w:pPr>
                              <w:tabs>
                                <w:tab w:val="left" w:pos="3119"/>
                              </w:tabs>
                              <w:spacing w:line="360" w:lineRule="auto"/>
                              <w:jc w:val="both"/>
                              <w:rPr>
                                <w:rFonts w:ascii="Arial" w:hAnsi="Arial" w:cs="Arial"/>
                                <w:b/>
                                <w:i/>
                                <w:sz w:val="24"/>
                                <w:szCs w:val="24"/>
                              </w:rPr>
                            </w:pP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Suspensión</w:t>
                            </w:r>
                            <w:r>
                              <w:rPr>
                                <w:rFonts w:ascii="Arial" w:hAnsi="Arial" w:cs="Arial"/>
                                <w:sz w:val="24"/>
                                <w:szCs w:val="24"/>
                              </w:rPr>
                              <w:t>: Mezcla en la cual las partículas dispersas son mayores a 200 nm. (Wolfe, 1989)</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Sustancia Hidrofílica</w:t>
                            </w:r>
                            <w:r>
                              <w:rPr>
                                <w:rFonts w:ascii="Arial" w:hAnsi="Arial" w:cs="Arial"/>
                                <w:sz w:val="24"/>
                                <w:szCs w:val="24"/>
                              </w:rPr>
                              <w:t>: Sustancia polar iónica que interactúa con moléculas de agua, sustancia ¨afín al agua¨. (Wolfe, 1989)</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Sustancia Hidrofóbica</w:t>
                            </w:r>
                            <w:r>
                              <w:rPr>
                                <w:rFonts w:ascii="Arial" w:hAnsi="Arial" w:cs="Arial"/>
                                <w:sz w:val="24"/>
                                <w:szCs w:val="24"/>
                              </w:rPr>
                              <w:t>: Sustancia no polar que no interactúa con moléculas de agua, sustancia que ¨odia al agua¨. (Wolfe, 1989)</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Tensoactivo</w:t>
                            </w:r>
                            <w:r>
                              <w:rPr>
                                <w:rFonts w:ascii="Arial" w:hAnsi="Arial" w:cs="Arial"/>
                                <w:sz w:val="24"/>
                                <w:szCs w:val="24"/>
                              </w:rPr>
                              <w:t>: son moléculas orgánicas que modifican las fuerzas de superficie o atracción existentes entre las moléculas de una sustancia líquida, en la superficie de contacto, con un sólido. Es decir, disminuye la tensión superficial. (Sálager, 2002)</w:t>
                            </w: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62CDE" id="_x0000_s1108" type="#_x0000_t202" style="position:absolute;margin-left:-1.5pt;margin-top:27.85pt;width:355.5pt;height:4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" filled="f" stroked="f">
                <v:textbox>
                  <w:txbxContent>
                    <w:p w:rsidR="00AB31C3" w:rsidRDefault="00AB31C3" w:rsidP="00AB31C3">
                      <w:pPr>
                        <w:tabs>
                          <w:tab w:val="left" w:pos="3119"/>
                        </w:tabs>
                        <w:spacing w:line="360" w:lineRule="auto"/>
                        <w:jc w:val="both"/>
                        <w:rPr>
                          <w:rFonts w:ascii="Arial" w:hAnsi="Arial" w:cs="Arial"/>
                          <w:b/>
                          <w:i/>
                          <w:sz w:val="24"/>
                          <w:szCs w:val="24"/>
                        </w:rPr>
                      </w:pP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Suspensión</w:t>
                      </w:r>
                      <w:r>
                        <w:rPr>
                          <w:rFonts w:ascii="Arial" w:hAnsi="Arial" w:cs="Arial"/>
                          <w:sz w:val="24"/>
                          <w:szCs w:val="24"/>
                        </w:rPr>
                        <w:t>: Mezcla en la cual las partículas dispersas son mayores a 200 nm. (Wolfe, 1989)</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Sustancia Hidrofílica</w:t>
                      </w:r>
                      <w:r>
                        <w:rPr>
                          <w:rFonts w:ascii="Arial" w:hAnsi="Arial" w:cs="Arial"/>
                          <w:sz w:val="24"/>
                          <w:szCs w:val="24"/>
                        </w:rPr>
                        <w:t>: Sustancia polar iónica que interactúa con moléculas de agua, sustancia ¨afín al agua¨. (Wolfe, 1989)</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Sustancia Hidrofóbica</w:t>
                      </w:r>
                      <w:r>
                        <w:rPr>
                          <w:rFonts w:ascii="Arial" w:hAnsi="Arial" w:cs="Arial"/>
                          <w:sz w:val="24"/>
                          <w:szCs w:val="24"/>
                        </w:rPr>
                        <w:t>: Sustancia no polar que no interactúa con moléculas de agua, sustancia que ¨odia al agua¨. (Wolfe, 1989)</w:t>
                      </w:r>
                    </w:p>
                    <w:p w:rsidR="00AB31C3" w:rsidRDefault="00AB31C3" w:rsidP="00AB31C3">
                      <w:pPr>
                        <w:tabs>
                          <w:tab w:val="left" w:pos="3119"/>
                        </w:tabs>
                        <w:spacing w:line="360" w:lineRule="auto"/>
                        <w:jc w:val="both"/>
                        <w:rPr>
                          <w:rFonts w:ascii="Arial" w:hAnsi="Arial" w:cs="Arial"/>
                          <w:sz w:val="24"/>
                          <w:szCs w:val="24"/>
                        </w:rPr>
                      </w:pPr>
                      <w:r w:rsidRPr="00C9047F">
                        <w:rPr>
                          <w:rFonts w:ascii="Arial" w:hAnsi="Arial" w:cs="Arial"/>
                          <w:b/>
                          <w:i/>
                          <w:sz w:val="24"/>
                          <w:szCs w:val="24"/>
                        </w:rPr>
                        <w:t>Tensoactivo</w:t>
                      </w:r>
                      <w:r>
                        <w:rPr>
                          <w:rFonts w:ascii="Arial" w:hAnsi="Arial" w:cs="Arial"/>
                          <w:sz w:val="24"/>
                          <w:szCs w:val="24"/>
                        </w:rPr>
                        <w:t>: son moléculas orgánicas que modifican las fuerzas de superficie o atracción existentes entre las moléculas de una sustancia líquida, en la superficie de contacto, con un sólido. Es decir, disminuye la tensión superficial. (Sálager, 2002)</w:t>
                      </w: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Default="00AB31C3" w:rsidP="00AB31C3">
                      <w:pPr>
                        <w:tabs>
                          <w:tab w:val="left" w:pos="3119"/>
                        </w:tabs>
                        <w:spacing w:line="360" w:lineRule="auto"/>
                        <w:jc w:val="both"/>
                        <w:rPr>
                          <w:rFonts w:ascii="Arial" w:hAnsi="Arial" w:cs="Arial"/>
                          <w:sz w:val="24"/>
                          <w:szCs w:val="24"/>
                        </w:rPr>
                      </w:pPr>
                    </w:p>
                    <w:p w:rsidR="00AB31C3" w:rsidRPr="00734E8C" w:rsidRDefault="00AB31C3" w:rsidP="00AB31C3">
                      <w:pPr>
                        <w:rPr>
                          <w:rFonts w:ascii="Arial" w:hAnsi="Arial" w:cs="Arial"/>
                          <w:sz w:val="24"/>
                          <w:szCs w:val="24"/>
                        </w:rPr>
                      </w:pPr>
                      <w:r w:rsidRPr="00734E8C">
                        <w:rPr>
                          <w:rFonts w:ascii="Arial" w:hAnsi="Arial" w:cs="Arial"/>
                          <w:sz w:val="24"/>
                          <w:szCs w:val="24"/>
                        </w:rPr>
                        <w:t xml:space="preserve">                       </w:t>
                      </w: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pPr>
                        <w:jc w:val="both"/>
                        <w:rPr>
                          <w:rFonts w:ascii="Arial" w:hAnsi="Arial" w:cs="Arial"/>
                          <w:sz w:val="24"/>
                          <w:szCs w:val="24"/>
                        </w:rPr>
                      </w:pPr>
                    </w:p>
                    <w:p w:rsidR="00AB31C3" w:rsidRDefault="00AB31C3" w:rsidP="00AB31C3"/>
                  </w:txbxContent>
                </v:textbox>
              </v:shape>
            </w:pict>
          </mc:Fallback>
        </mc:AlternateContent>
      </w: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spacing w:line="360" w:lineRule="auto"/>
        <w:ind w:left="1134" w:right="933"/>
        <w:jc w:val="center"/>
        <w:rPr>
          <w:rFonts w:ascii="Arial" w:hAnsi="Arial" w:cs="Arial"/>
          <w:b/>
          <w:sz w:val="24"/>
          <w:szCs w:val="24"/>
        </w:rPr>
      </w:pPr>
      <w:r>
        <w:rPr>
          <w:rFonts w:ascii="Arial" w:hAnsi="Arial" w:cs="Arial"/>
          <w:b/>
          <w:sz w:val="24"/>
          <w:szCs w:val="24"/>
        </w:rPr>
        <w:t>Conclusiones</w:t>
      </w:r>
    </w:p>
    <w:p w:rsidR="00AB31C3" w:rsidRPr="00D133F1" w:rsidRDefault="00AB31C3" w:rsidP="00AB31C3">
      <w:pPr>
        <w:spacing w:line="360" w:lineRule="auto"/>
        <w:ind w:left="1134" w:right="933"/>
        <w:jc w:val="both"/>
        <w:rPr>
          <w:rFonts w:ascii="Arial" w:hAnsi="Arial" w:cs="Arial"/>
          <w:sz w:val="24"/>
          <w:szCs w:val="24"/>
        </w:rPr>
      </w:pPr>
    </w:p>
    <w:p w:rsidR="00AB31C3" w:rsidRPr="00297625" w:rsidRDefault="00AB31C3" w:rsidP="00AB31C3">
      <w:pPr>
        <w:pStyle w:val="Prrafodelista"/>
        <w:numPr>
          <w:ilvl w:val="0"/>
          <w:numId w:val="8"/>
        </w:numPr>
        <w:spacing w:line="360" w:lineRule="auto"/>
        <w:ind w:left="1134" w:right="933" w:firstLine="0"/>
        <w:jc w:val="both"/>
        <w:rPr>
          <w:rFonts w:ascii="Arial" w:hAnsi="Arial" w:cs="Arial"/>
          <w:b/>
          <w:sz w:val="24"/>
          <w:szCs w:val="24"/>
        </w:rPr>
      </w:pPr>
      <w:r>
        <w:rPr>
          <w:rFonts w:ascii="Arial" w:hAnsi="Arial" w:cs="Arial"/>
          <w:sz w:val="24"/>
          <w:szCs w:val="24"/>
        </w:rPr>
        <w:t xml:space="preserve">Las sugerencias para el uso del manual otorgadas al inicio de éste, ofrecen una visión integral de las medidas más relevantes a tomar para el buen desarrollo del contenido y  las prácticas artesanales. </w:t>
      </w:r>
    </w:p>
    <w:p w:rsidR="00AB31C3" w:rsidRPr="00A61121" w:rsidRDefault="00AB31C3" w:rsidP="00AB31C3">
      <w:pPr>
        <w:pStyle w:val="Prrafodelista"/>
        <w:numPr>
          <w:ilvl w:val="0"/>
          <w:numId w:val="8"/>
        </w:numPr>
        <w:spacing w:line="360" w:lineRule="auto"/>
        <w:ind w:left="1134" w:right="933" w:firstLine="0"/>
        <w:jc w:val="both"/>
        <w:rPr>
          <w:rFonts w:ascii="Arial" w:hAnsi="Arial" w:cs="Arial"/>
          <w:b/>
          <w:sz w:val="24"/>
          <w:szCs w:val="24"/>
        </w:rPr>
      </w:pPr>
      <w:r>
        <w:rPr>
          <w:rFonts w:ascii="Arial" w:hAnsi="Arial" w:cs="Arial"/>
          <w:sz w:val="24"/>
          <w:szCs w:val="24"/>
        </w:rPr>
        <w:t xml:space="preserve">La información reflejada antes de la fase procedimental del manual, induce al usuario a conocer previamente los aspectos generales del producto a elaborar. </w:t>
      </w:r>
    </w:p>
    <w:p w:rsidR="00AB31C3" w:rsidRPr="0026729F" w:rsidRDefault="00AB31C3" w:rsidP="00AB31C3">
      <w:pPr>
        <w:pStyle w:val="Prrafodelista"/>
        <w:numPr>
          <w:ilvl w:val="0"/>
          <w:numId w:val="8"/>
        </w:numPr>
        <w:spacing w:line="360" w:lineRule="auto"/>
        <w:ind w:left="1134" w:right="933" w:firstLine="0"/>
        <w:jc w:val="both"/>
        <w:rPr>
          <w:rFonts w:ascii="Arial" w:hAnsi="Arial" w:cs="Arial"/>
          <w:b/>
          <w:sz w:val="24"/>
          <w:szCs w:val="24"/>
        </w:rPr>
      </w:pPr>
      <w:r w:rsidRPr="00DE05B3">
        <w:rPr>
          <w:rFonts w:ascii="Arial" w:hAnsi="Arial" w:cs="Arial"/>
          <w:sz w:val="24"/>
          <w:szCs w:val="24"/>
        </w:rPr>
        <w:t>La estructura secuencial y lógica de</w:t>
      </w:r>
      <w:r>
        <w:rPr>
          <w:rFonts w:ascii="Arial" w:hAnsi="Arial" w:cs="Arial"/>
          <w:sz w:val="24"/>
          <w:szCs w:val="24"/>
        </w:rPr>
        <w:t xml:space="preserve"> </w:t>
      </w:r>
      <w:r w:rsidRPr="00DE05B3">
        <w:rPr>
          <w:rFonts w:ascii="Arial" w:hAnsi="Arial" w:cs="Arial"/>
          <w:sz w:val="24"/>
          <w:szCs w:val="24"/>
        </w:rPr>
        <w:t>l</w:t>
      </w:r>
      <w:r>
        <w:rPr>
          <w:rFonts w:ascii="Arial" w:hAnsi="Arial" w:cs="Arial"/>
          <w:sz w:val="24"/>
          <w:szCs w:val="24"/>
        </w:rPr>
        <w:t xml:space="preserve">a fase procedimental del  manual, permite llevar a cabo de forma simple y sencilla, las prácticas artesanales para elaborar productos de uso personal. </w:t>
      </w:r>
    </w:p>
    <w:p w:rsidR="00AB31C3" w:rsidRPr="00D133F1" w:rsidRDefault="00AB31C3" w:rsidP="00AB31C3">
      <w:pPr>
        <w:pStyle w:val="Prrafodelista"/>
        <w:numPr>
          <w:ilvl w:val="0"/>
          <w:numId w:val="8"/>
        </w:numPr>
        <w:spacing w:line="360" w:lineRule="auto"/>
        <w:ind w:left="1134" w:right="933" w:firstLine="0"/>
        <w:jc w:val="both"/>
        <w:rPr>
          <w:rFonts w:ascii="Arial" w:hAnsi="Arial" w:cs="Arial"/>
          <w:b/>
          <w:sz w:val="24"/>
          <w:szCs w:val="24"/>
        </w:rPr>
      </w:pPr>
      <w:r>
        <w:rPr>
          <w:rFonts w:ascii="Arial" w:hAnsi="Arial" w:cs="Arial"/>
          <w:sz w:val="24"/>
          <w:szCs w:val="24"/>
        </w:rPr>
        <w:t>La vinculación teórica promueve la comprensión del contenido de Química Orgánica asociado a las prácticas propuestas.</w:t>
      </w:r>
    </w:p>
    <w:p w:rsidR="00AB31C3" w:rsidRPr="003F3DE4" w:rsidRDefault="00AB31C3" w:rsidP="00AB31C3">
      <w:pPr>
        <w:pStyle w:val="Prrafodelista"/>
        <w:numPr>
          <w:ilvl w:val="0"/>
          <w:numId w:val="8"/>
        </w:numPr>
        <w:spacing w:line="360" w:lineRule="auto"/>
        <w:ind w:left="1134" w:right="933" w:firstLine="0"/>
        <w:jc w:val="both"/>
        <w:rPr>
          <w:rFonts w:ascii="Arial" w:hAnsi="Arial" w:cs="Arial"/>
          <w:b/>
          <w:sz w:val="24"/>
          <w:szCs w:val="24"/>
        </w:rPr>
      </w:pPr>
      <w:r>
        <w:rPr>
          <w:rFonts w:ascii="Arial" w:hAnsi="Arial" w:cs="Arial"/>
          <w:sz w:val="24"/>
          <w:szCs w:val="24"/>
        </w:rPr>
        <w:t xml:space="preserve">En el manual se proponen prácticas con materiales y reactivos de fácil acceso al usuario y gracias a ello, favoreciendo la realización de las mismas. </w:t>
      </w:r>
    </w:p>
    <w:p w:rsidR="00AB31C3" w:rsidRPr="00DE05B3" w:rsidRDefault="00AB31C3" w:rsidP="00AB31C3">
      <w:pPr>
        <w:pStyle w:val="Prrafodelista"/>
        <w:numPr>
          <w:ilvl w:val="0"/>
          <w:numId w:val="8"/>
        </w:numPr>
        <w:spacing w:line="360" w:lineRule="auto"/>
        <w:ind w:left="1134" w:right="933" w:firstLine="0"/>
        <w:jc w:val="both"/>
        <w:rPr>
          <w:rFonts w:ascii="Arial" w:hAnsi="Arial" w:cs="Arial"/>
          <w:b/>
          <w:sz w:val="24"/>
          <w:szCs w:val="24"/>
        </w:rPr>
      </w:pPr>
      <w:r>
        <w:rPr>
          <w:rFonts w:ascii="Arial" w:hAnsi="Arial" w:cs="Arial"/>
          <w:sz w:val="24"/>
          <w:szCs w:val="24"/>
        </w:rPr>
        <w:t xml:space="preserve">La elaboración de productos artesanales de uso personal, promueve el desarrollo sustentable, al reducir el uso de reactivos sintéticos utilizados en productos comerciales que impactan al ambiente, así como también, involucrar al usuario en la elaboración de productos para su propio beneficio. </w:t>
      </w: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Pr="00250203" w:rsidRDefault="00AB31C3" w:rsidP="00AB31C3">
      <w:pPr>
        <w:tabs>
          <w:tab w:val="left" w:pos="1134"/>
          <w:tab w:val="left" w:pos="13325"/>
        </w:tabs>
        <w:spacing w:line="360" w:lineRule="auto"/>
        <w:ind w:left="1560" w:right="1075"/>
        <w:jc w:val="center"/>
        <w:rPr>
          <w:rFonts w:ascii="Arial" w:hAnsi="Arial" w:cs="Arial"/>
          <w:b/>
          <w:sz w:val="24"/>
          <w:szCs w:val="24"/>
        </w:rPr>
      </w:pPr>
      <w:r w:rsidRPr="00250203">
        <w:rPr>
          <w:rFonts w:ascii="Arial" w:hAnsi="Arial" w:cs="Arial"/>
          <w:b/>
          <w:sz w:val="24"/>
          <w:szCs w:val="24"/>
        </w:rPr>
        <w:t>Recomendaciones</w:t>
      </w:r>
    </w:p>
    <w:p w:rsidR="00AB31C3" w:rsidRDefault="00AB31C3" w:rsidP="00AB31C3">
      <w:pPr>
        <w:tabs>
          <w:tab w:val="left" w:pos="1134"/>
          <w:tab w:val="left" w:pos="13325"/>
        </w:tabs>
        <w:spacing w:line="360" w:lineRule="auto"/>
        <w:ind w:left="1560" w:right="1075"/>
        <w:jc w:val="center"/>
        <w:rPr>
          <w:rFonts w:ascii="Arial" w:hAnsi="Arial" w:cs="Arial"/>
          <w:sz w:val="24"/>
          <w:szCs w:val="24"/>
        </w:rPr>
      </w:pPr>
    </w:p>
    <w:p w:rsidR="00AB31C3" w:rsidRPr="00374F52" w:rsidRDefault="00AB31C3" w:rsidP="00AB31C3">
      <w:pPr>
        <w:pStyle w:val="Prrafodelista"/>
        <w:numPr>
          <w:ilvl w:val="0"/>
          <w:numId w:val="9"/>
        </w:numPr>
        <w:tabs>
          <w:tab w:val="left" w:pos="1134"/>
          <w:tab w:val="left" w:pos="13325"/>
        </w:tabs>
        <w:spacing w:line="360" w:lineRule="auto"/>
        <w:ind w:left="1560" w:right="1075"/>
        <w:jc w:val="both"/>
        <w:rPr>
          <w:rFonts w:ascii="Arial" w:hAnsi="Arial" w:cs="Arial"/>
          <w:sz w:val="24"/>
          <w:szCs w:val="24"/>
        </w:rPr>
      </w:pPr>
      <w:r>
        <w:rPr>
          <w:rFonts w:ascii="Arial" w:hAnsi="Arial" w:cs="Arial"/>
          <w:sz w:val="24"/>
          <w:szCs w:val="24"/>
        </w:rPr>
        <w:t xml:space="preserve">Se recomienda indagar y contrastar entre las diferentes recetas disponibles en otras fuentes. </w:t>
      </w:r>
    </w:p>
    <w:p w:rsidR="00AB31C3" w:rsidRDefault="00AB31C3" w:rsidP="00AB31C3">
      <w:pPr>
        <w:pStyle w:val="Prrafodelista"/>
        <w:numPr>
          <w:ilvl w:val="0"/>
          <w:numId w:val="9"/>
        </w:numPr>
        <w:tabs>
          <w:tab w:val="left" w:pos="1134"/>
          <w:tab w:val="left" w:pos="13325"/>
        </w:tabs>
        <w:spacing w:line="360" w:lineRule="auto"/>
        <w:ind w:left="1560" w:right="1075"/>
        <w:jc w:val="both"/>
        <w:rPr>
          <w:rFonts w:ascii="Arial" w:hAnsi="Arial" w:cs="Arial"/>
          <w:sz w:val="24"/>
          <w:szCs w:val="24"/>
        </w:rPr>
      </w:pPr>
      <w:r>
        <w:rPr>
          <w:rFonts w:ascii="Arial" w:hAnsi="Arial" w:cs="Arial"/>
          <w:sz w:val="24"/>
          <w:szCs w:val="24"/>
        </w:rPr>
        <w:t xml:space="preserve">Por ser productos artesanales, se recomienda experimentar varias veces si no se llega al resultado deseado. </w:t>
      </w:r>
    </w:p>
    <w:p w:rsidR="00AB31C3" w:rsidRDefault="00AB31C3" w:rsidP="00AB31C3">
      <w:pPr>
        <w:pStyle w:val="Prrafodelista"/>
        <w:numPr>
          <w:ilvl w:val="0"/>
          <w:numId w:val="9"/>
        </w:numPr>
        <w:tabs>
          <w:tab w:val="left" w:pos="1134"/>
          <w:tab w:val="left" w:pos="13325"/>
        </w:tabs>
        <w:spacing w:line="360" w:lineRule="auto"/>
        <w:ind w:left="1560" w:right="1075"/>
        <w:jc w:val="both"/>
        <w:rPr>
          <w:rFonts w:ascii="Arial" w:hAnsi="Arial" w:cs="Arial"/>
          <w:sz w:val="24"/>
          <w:szCs w:val="24"/>
        </w:rPr>
      </w:pPr>
      <w:r>
        <w:rPr>
          <w:rFonts w:ascii="Arial" w:hAnsi="Arial" w:cs="Arial"/>
          <w:sz w:val="24"/>
          <w:szCs w:val="24"/>
        </w:rPr>
        <w:t xml:space="preserve">Evite pasar por alto las sugerencias y observaciones que se muestran en el manual. </w:t>
      </w:r>
    </w:p>
    <w:p w:rsidR="00AB31C3" w:rsidRPr="00AD20C4" w:rsidRDefault="00AB31C3" w:rsidP="00AB31C3">
      <w:pPr>
        <w:pStyle w:val="Prrafodelista"/>
        <w:numPr>
          <w:ilvl w:val="0"/>
          <w:numId w:val="9"/>
        </w:numPr>
        <w:tabs>
          <w:tab w:val="left" w:pos="1134"/>
          <w:tab w:val="left" w:pos="13325"/>
        </w:tabs>
        <w:spacing w:line="360" w:lineRule="auto"/>
        <w:ind w:left="1560" w:right="1075"/>
        <w:jc w:val="both"/>
        <w:rPr>
          <w:rFonts w:ascii="Arial" w:hAnsi="Arial" w:cs="Arial"/>
          <w:sz w:val="24"/>
          <w:szCs w:val="24"/>
        </w:rPr>
      </w:pPr>
      <w:r>
        <w:rPr>
          <w:rFonts w:ascii="Arial" w:hAnsi="Arial" w:cs="Arial"/>
          <w:sz w:val="24"/>
          <w:szCs w:val="24"/>
        </w:rPr>
        <w:t xml:space="preserve">En caso de no ser comprendido el contenido reflejado en la vinculación teórica y desee hacerlo, consulte con fuentes, bibliográficas o técnicas, capacitadas para ello. </w:t>
      </w:r>
    </w:p>
    <w:p w:rsidR="00AB31C3" w:rsidRDefault="00AB31C3" w:rsidP="00AB31C3">
      <w:pPr>
        <w:spacing w:line="360" w:lineRule="auto"/>
        <w:jc w:val="center"/>
        <w:rPr>
          <w:rFonts w:ascii="Arial" w:hAnsi="Arial" w:cs="Arial"/>
          <w:sz w:val="24"/>
          <w:szCs w:val="24"/>
        </w:rPr>
      </w:pPr>
    </w:p>
    <w:p w:rsidR="00AB31C3" w:rsidRDefault="00AB31C3" w:rsidP="00AB31C3">
      <w:pPr>
        <w:spacing w:line="360" w:lineRule="auto"/>
        <w:rPr>
          <w:rFonts w:ascii="Arial" w:hAnsi="Arial" w:cs="Arial"/>
          <w:sz w:val="24"/>
          <w:szCs w:val="24"/>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rPr>
          <w:lang w:eastAsia="es-VE"/>
        </w:rPr>
      </w:pPr>
    </w:p>
    <w:p w:rsidR="00AB31C3" w:rsidRDefault="00AB31C3" w:rsidP="00AB31C3">
      <w:pPr>
        <w:spacing w:line="360" w:lineRule="auto"/>
        <w:ind w:left="1418" w:right="933"/>
        <w:jc w:val="center"/>
        <w:rPr>
          <w:rFonts w:ascii="Arial" w:hAnsi="Arial" w:cs="Arial"/>
          <w:b/>
          <w:sz w:val="24"/>
          <w:szCs w:val="24"/>
        </w:rPr>
      </w:pPr>
      <w:r>
        <w:rPr>
          <w:rFonts w:ascii="Arial" w:hAnsi="Arial" w:cs="Arial"/>
          <w:b/>
          <w:sz w:val="24"/>
          <w:szCs w:val="24"/>
        </w:rPr>
        <w:t xml:space="preserve">Referencias </w:t>
      </w:r>
    </w:p>
    <w:p w:rsidR="00AB31C3" w:rsidRDefault="00AB31C3" w:rsidP="00AB31C3">
      <w:pPr>
        <w:spacing w:line="360" w:lineRule="auto"/>
        <w:ind w:left="1418" w:right="933"/>
        <w:jc w:val="center"/>
        <w:rPr>
          <w:rFonts w:ascii="Arial" w:hAnsi="Arial" w:cs="Arial"/>
          <w:b/>
          <w:sz w:val="24"/>
          <w:szCs w:val="24"/>
        </w:rPr>
      </w:pPr>
    </w:p>
    <w:p w:rsidR="00AB31C3" w:rsidRPr="0080698B" w:rsidRDefault="00AB31C3" w:rsidP="00AB31C3">
      <w:pPr>
        <w:spacing w:line="360" w:lineRule="auto"/>
        <w:ind w:left="1418" w:right="933"/>
        <w:rPr>
          <w:rFonts w:ascii="Arial" w:hAnsi="Arial" w:cs="Arial"/>
          <w:sz w:val="24"/>
          <w:szCs w:val="24"/>
        </w:rPr>
      </w:pPr>
      <w:r w:rsidRPr="0080698B">
        <w:rPr>
          <w:rFonts w:ascii="Arial" w:hAnsi="Arial" w:cs="Arial"/>
          <w:sz w:val="24"/>
          <w:szCs w:val="24"/>
        </w:rPr>
        <w:t xml:space="preserve">Wolfe, D (1989). </w:t>
      </w:r>
      <w:r>
        <w:rPr>
          <w:rFonts w:ascii="Arial" w:hAnsi="Arial" w:cs="Arial"/>
          <w:sz w:val="24"/>
          <w:szCs w:val="24"/>
        </w:rPr>
        <w:t>Química General, Orgánica y Biológica. Bogotá, Colombia. Editorial Mc Graw Hill Latinoamericana, S. A.</w:t>
      </w:r>
    </w:p>
    <w:p w:rsidR="00AB31C3" w:rsidRDefault="00AB31C3" w:rsidP="00AB31C3">
      <w:pPr>
        <w:spacing w:line="360" w:lineRule="auto"/>
        <w:ind w:left="1418" w:right="933"/>
        <w:jc w:val="both"/>
        <w:rPr>
          <w:rFonts w:ascii="Arial" w:hAnsi="Arial" w:cs="Arial"/>
          <w:sz w:val="24"/>
          <w:szCs w:val="24"/>
        </w:rPr>
      </w:pPr>
      <w:r w:rsidRPr="0080698B">
        <w:rPr>
          <w:rFonts w:ascii="Arial" w:hAnsi="Arial" w:cs="Arial"/>
          <w:sz w:val="24"/>
          <w:szCs w:val="24"/>
        </w:rPr>
        <w:t xml:space="preserve">Postigo, L (1980). Química General aplicada. Barcelona, Madrid. Editorial Ramón Sopena, S. A. </w:t>
      </w:r>
    </w:p>
    <w:p w:rsidR="00AB31C3" w:rsidRPr="002B3B33" w:rsidRDefault="00AB31C3" w:rsidP="00AB31C3">
      <w:pPr>
        <w:spacing w:line="360" w:lineRule="auto"/>
        <w:ind w:left="1418" w:right="933"/>
        <w:jc w:val="both"/>
        <w:rPr>
          <w:rFonts w:ascii="Arial" w:hAnsi="Arial" w:cs="Arial"/>
          <w:sz w:val="24"/>
          <w:szCs w:val="24"/>
        </w:rPr>
      </w:pPr>
      <w:r>
        <w:rPr>
          <w:rFonts w:ascii="Arial" w:hAnsi="Arial" w:cs="Arial"/>
          <w:sz w:val="24"/>
          <w:szCs w:val="24"/>
        </w:rPr>
        <w:t xml:space="preserve">Chang, R (2007). Química. México D.F. Mc </w:t>
      </w:r>
      <w:r w:rsidRPr="002B3B33">
        <w:rPr>
          <w:rFonts w:ascii="Arial" w:hAnsi="Arial" w:cs="Arial"/>
          <w:sz w:val="24"/>
          <w:szCs w:val="24"/>
        </w:rPr>
        <w:t>Graw Hill/interamericana Editores, S.A. de C.V.</w:t>
      </w:r>
    </w:p>
    <w:p w:rsidR="00AB31C3" w:rsidRPr="002B3B33" w:rsidRDefault="00AB31C3" w:rsidP="00AB31C3">
      <w:pPr>
        <w:spacing w:line="360" w:lineRule="auto"/>
        <w:ind w:left="1418" w:right="933"/>
        <w:rPr>
          <w:rStyle w:val="Hipervnculo"/>
          <w:rFonts w:ascii="Arial" w:hAnsi="Arial" w:cs="Arial"/>
          <w:sz w:val="24"/>
          <w:szCs w:val="24"/>
        </w:rPr>
      </w:pPr>
      <w:r w:rsidRPr="002B3B33">
        <w:rPr>
          <w:rFonts w:ascii="Arial" w:hAnsi="Arial" w:cs="Arial"/>
          <w:sz w:val="24"/>
          <w:szCs w:val="24"/>
        </w:rPr>
        <w:t>Salager, J (2002) .Surfactantes, Tipos y usos.</w:t>
      </w:r>
      <w:hyperlink r:id="rId67" w:history="1">
        <w:r w:rsidRPr="002B3B33">
          <w:rPr>
            <w:rStyle w:val="Hipervnculo"/>
            <w:rFonts w:ascii="Arial" w:hAnsi="Arial" w:cs="Arial"/>
            <w:sz w:val="24"/>
            <w:szCs w:val="24"/>
          </w:rPr>
          <w:t>http://www.firp.ula.ve/archivos/cuadernos/S300A.pdf</w:t>
        </w:r>
      </w:hyperlink>
      <w:r w:rsidRPr="002B3B33">
        <w:rPr>
          <w:rStyle w:val="Hipervnculo"/>
          <w:rFonts w:ascii="Arial" w:hAnsi="Arial" w:cs="Arial"/>
          <w:sz w:val="24"/>
          <w:szCs w:val="24"/>
        </w:rPr>
        <w:t>. [En Línea]</w:t>
      </w:r>
    </w:p>
    <w:p w:rsidR="00AB31C3" w:rsidRPr="002B3B33" w:rsidRDefault="00AB31C3" w:rsidP="00AB31C3">
      <w:pPr>
        <w:spacing w:line="360" w:lineRule="auto"/>
        <w:ind w:left="1418" w:right="933"/>
        <w:jc w:val="both"/>
        <w:rPr>
          <w:rStyle w:val="Hipervnculo"/>
          <w:rFonts w:ascii="Arial" w:hAnsi="Arial" w:cs="Arial"/>
          <w:sz w:val="24"/>
          <w:szCs w:val="24"/>
        </w:rPr>
      </w:pPr>
      <w:r w:rsidRPr="002B3B33">
        <w:rPr>
          <w:rFonts w:ascii="Arial" w:hAnsi="Arial" w:cs="Arial"/>
          <w:sz w:val="24"/>
          <w:szCs w:val="24"/>
        </w:rPr>
        <w:t xml:space="preserve">García y Armiñana, s.f. Aglutinantes pictóricos y sustancias coadyuvantes. </w:t>
      </w:r>
      <w:hyperlink r:id="rId68" w:history="1">
        <w:r w:rsidRPr="002B3B33">
          <w:rPr>
            <w:rStyle w:val="Hipervnculo"/>
            <w:rFonts w:ascii="Arial" w:hAnsi="Arial" w:cs="Arial"/>
            <w:sz w:val="24"/>
            <w:szCs w:val="24"/>
          </w:rPr>
          <w:t>http://ocw.um.es/artes-1/procedimientos-y-tecnicas-pictoricas/material-de-clase-1/espanol/u.t.-7.-aglutinantes-pictoricos-y-sustancias-coadyuvantes.pdf</w:t>
        </w:r>
      </w:hyperlink>
      <w:r>
        <w:rPr>
          <w:rStyle w:val="Hipervnculo"/>
          <w:rFonts w:ascii="Arial" w:hAnsi="Arial" w:cs="Arial"/>
          <w:sz w:val="24"/>
          <w:szCs w:val="24"/>
        </w:rPr>
        <w:t xml:space="preserve">. </w:t>
      </w:r>
      <w:r w:rsidRPr="002B3B33">
        <w:rPr>
          <w:rStyle w:val="Hipervnculo"/>
          <w:rFonts w:ascii="Arial" w:hAnsi="Arial" w:cs="Arial"/>
          <w:sz w:val="24"/>
          <w:szCs w:val="24"/>
        </w:rPr>
        <w:t>[En línea]</w:t>
      </w:r>
    </w:p>
    <w:p w:rsidR="00AB31C3" w:rsidRPr="002B3B33" w:rsidRDefault="00AB31C3" w:rsidP="00AB31C3">
      <w:pPr>
        <w:spacing w:line="360" w:lineRule="auto"/>
        <w:ind w:left="1418" w:right="933"/>
        <w:jc w:val="both"/>
        <w:rPr>
          <w:rFonts w:ascii="Arial" w:hAnsi="Arial" w:cs="Arial"/>
          <w:sz w:val="24"/>
          <w:szCs w:val="24"/>
        </w:rPr>
      </w:pPr>
      <w:r w:rsidRPr="002B3B33">
        <w:rPr>
          <w:rStyle w:val="Hipervnculo"/>
          <w:rFonts w:ascii="Arial" w:hAnsi="Arial" w:cs="Arial"/>
          <w:sz w:val="24"/>
          <w:szCs w:val="24"/>
        </w:rPr>
        <w:t>Larousse (2006). Diccionario esencial Química. México. Larousse editorial S. A de C.V.</w:t>
      </w:r>
    </w:p>
    <w:p w:rsidR="00AB31C3" w:rsidRPr="00103736" w:rsidRDefault="00AB31C3" w:rsidP="00AB31C3">
      <w:pPr>
        <w:spacing w:line="360" w:lineRule="auto"/>
        <w:ind w:left="1418" w:right="933"/>
        <w:rPr>
          <w:rFonts w:ascii="Arial" w:hAnsi="Arial" w:cs="Arial"/>
          <w:sz w:val="24"/>
          <w:szCs w:val="24"/>
        </w:rPr>
        <w:sectPr w:rsidR="00AB31C3" w:rsidRPr="00103736" w:rsidSect="00891919">
          <w:pgSz w:w="15840" w:h="12240" w:orient="landscape"/>
          <w:pgMar w:top="720" w:right="720" w:bottom="720" w:left="720" w:header="709" w:footer="318" w:gutter="0"/>
          <w:pgBorders w:display="notFirstPage" w:offsetFrom="page">
            <w:top w:val="single" w:sz="18" w:space="24" w:color="00B050"/>
            <w:left w:val="single" w:sz="18" w:space="24" w:color="00B050"/>
            <w:bottom w:val="single" w:sz="18" w:space="24" w:color="00B050"/>
            <w:right w:val="single" w:sz="18" w:space="24" w:color="00B050"/>
          </w:pgBorders>
          <w:pgNumType w:start="1"/>
          <w:cols w:space="708"/>
          <w:docGrid w:linePitch="360"/>
        </w:sectPr>
      </w:pPr>
      <w:r w:rsidRPr="002B3B33">
        <w:rPr>
          <w:rFonts w:ascii="Arial" w:hAnsi="Arial" w:cs="Arial"/>
          <w:sz w:val="24"/>
          <w:szCs w:val="24"/>
        </w:rPr>
        <w:t xml:space="preserve">Asociación Nacional de Fabricantes de Abrasivos, s.f. Nociones sobre abrasivos. </w:t>
      </w:r>
      <w:hyperlink r:id="rId69" w:history="1">
        <w:r w:rsidRPr="002B3B33">
          <w:rPr>
            <w:rStyle w:val="Hipervnculo"/>
            <w:rFonts w:ascii="Arial" w:hAnsi="Arial" w:cs="Arial"/>
            <w:sz w:val="24"/>
            <w:szCs w:val="24"/>
          </w:rPr>
          <w:t>http://www.asociacion-anfa.es/post/nociones-sobre-abrasivos.pdf</w:t>
        </w:r>
      </w:hyperlink>
      <w:r>
        <w:rPr>
          <w:rStyle w:val="Hipervnculo"/>
          <w:rFonts w:ascii="Arial" w:hAnsi="Arial" w:cs="Arial"/>
          <w:sz w:val="24"/>
          <w:szCs w:val="24"/>
        </w:rPr>
        <w:t>. [En línea</w:t>
      </w:r>
    </w:p>
    <w:p w:rsidR="00AB31C3" w:rsidRPr="009C74CC" w:rsidRDefault="00AB31C3" w:rsidP="00AB31C3">
      <w:pPr>
        <w:spacing w:line="360" w:lineRule="auto"/>
        <w:ind w:right="49"/>
        <w:jc w:val="center"/>
        <w:rPr>
          <w:rFonts w:ascii="Times New Roman" w:hAnsi="Times New Roman" w:cs="Times New Roman"/>
          <w:b/>
          <w:sz w:val="24"/>
          <w:szCs w:val="24"/>
        </w:rPr>
      </w:pPr>
      <w:r w:rsidRPr="009C74CC">
        <w:rPr>
          <w:rFonts w:ascii="Times New Roman" w:hAnsi="Times New Roman" w:cs="Times New Roman"/>
          <w:b/>
          <w:sz w:val="24"/>
          <w:szCs w:val="24"/>
        </w:rPr>
        <w:lastRenderedPageBreak/>
        <w:t>REFERENCIAS</w:t>
      </w:r>
    </w:p>
    <w:p w:rsidR="00AB31C3" w:rsidRDefault="00AB31C3" w:rsidP="00AB31C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Albornoz, M (2002). Situación de la ciencia y la tecnología en las américas.</w:t>
      </w:r>
    </w:p>
    <w:p w:rsidR="00AB31C3" w:rsidRDefault="00AB31C3" w:rsidP="00AB31C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H</w:t>
      </w:r>
      <w:r w:rsidRPr="00DA54E6">
        <w:rPr>
          <w:rFonts w:ascii="Times New Roman" w:hAnsi="Times New Roman" w:cs="Times New Roman"/>
          <w:sz w:val="24"/>
          <w:szCs w:val="24"/>
          <w:lang w:val="es-ES"/>
        </w:rPr>
        <w:t>ttp://www.science.oas.org/Doc/Policy/Situacion_CT_Americas.pdf</w:t>
      </w:r>
      <w:r>
        <w:rPr>
          <w:rFonts w:ascii="Times New Roman" w:hAnsi="Times New Roman" w:cs="Times New Roman"/>
          <w:sz w:val="24"/>
          <w:szCs w:val="24"/>
          <w:lang w:val="es-ES"/>
        </w:rPr>
        <w:t xml:space="preserve"> [en línea]</w:t>
      </w:r>
    </w:p>
    <w:p w:rsidR="00AB31C3" w:rsidRDefault="00AB31C3" w:rsidP="00AB31C3">
      <w:pPr>
        <w:spacing w:line="360" w:lineRule="auto"/>
        <w:ind w:left="284" w:hanging="284"/>
        <w:jc w:val="both"/>
        <w:rPr>
          <w:rFonts w:ascii="Times New Roman" w:hAnsi="Times New Roman"/>
          <w:sz w:val="24"/>
          <w:szCs w:val="24"/>
        </w:rPr>
      </w:pPr>
      <w:r>
        <w:rPr>
          <w:rFonts w:ascii="Times New Roman" w:hAnsi="Times New Roman"/>
          <w:sz w:val="24"/>
          <w:szCs w:val="24"/>
          <w:lang w:val="es-ES"/>
        </w:rPr>
        <w:t xml:space="preserve">Álvarez, M. (1994). Manual para elaborar </w:t>
      </w:r>
      <w:r>
        <w:rPr>
          <w:rFonts w:ascii="Times New Roman" w:hAnsi="Times New Roman"/>
          <w:sz w:val="24"/>
          <w:szCs w:val="24"/>
        </w:rPr>
        <w:t>Manuales de Políticas y Procedimientos.</w:t>
      </w:r>
      <w:r w:rsidRPr="0005562C">
        <w:t xml:space="preserve"> </w:t>
      </w:r>
      <w:r w:rsidRPr="0005562C">
        <w:rPr>
          <w:rFonts w:ascii="Times New Roman" w:hAnsi="Times New Roman"/>
          <w:sz w:val="24"/>
          <w:szCs w:val="24"/>
        </w:rPr>
        <w:t>https://books.google.co.ve/books?id=NKbFooXrnyQC&amp;printsec=frontcover&amp;dq=inauthor:%22Martin+G.+Alvarez+Torres%22&amp;hl=es&amp;sa=X&amp;ei=FxxAVdWKJO3asASr5oHwCg&amp;ved=0CCMQuwUwAQ#v=onepage&amp;q&amp;f=false</w:t>
      </w:r>
      <w:r>
        <w:rPr>
          <w:rFonts w:ascii="Times New Roman" w:hAnsi="Times New Roman"/>
          <w:sz w:val="24"/>
          <w:szCs w:val="24"/>
        </w:rPr>
        <w:t>.</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 xml:space="preserve">Amartya (s.f.). Sustentabilidad. </w:t>
      </w:r>
      <w:r w:rsidRPr="00646141">
        <w:rPr>
          <w:rFonts w:ascii="Times New Roman" w:hAnsi="Times New Roman"/>
          <w:sz w:val="24"/>
          <w:szCs w:val="24"/>
          <w:lang w:val="es-ES"/>
        </w:rPr>
        <w:t>http://www.amartya.org.ar/index.php?option=com_content&amp;view=article&amp;id=133&amp;Itemid=59</w:t>
      </w:r>
      <w:r>
        <w:rPr>
          <w:rFonts w:ascii="Times New Roman" w:hAnsi="Times New Roman"/>
          <w:sz w:val="24"/>
          <w:szCs w:val="24"/>
          <w:lang w:val="es-ES"/>
        </w:rPr>
        <w:t xml:space="preserve"> [en línea]</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 xml:space="preserve">Anzola, M. y Páez, T. (2011). Trabajo especial de grado: </w:t>
      </w:r>
      <w:r w:rsidRPr="00947D4E">
        <w:rPr>
          <w:rFonts w:ascii="Times New Roman" w:hAnsi="Times New Roman"/>
          <w:sz w:val="24"/>
          <w:szCs w:val="24"/>
          <w:lang w:val="es-ES"/>
        </w:rPr>
        <w:t>Revista de Química Ambiental como estrategia de enseñanza y aprendizaje para la difusión del desarrollo sostenible en la asignatura de estudio de la naturaleza</w:t>
      </w:r>
      <w:r>
        <w:rPr>
          <w:rFonts w:ascii="Times New Roman" w:hAnsi="Times New Roman"/>
          <w:sz w:val="24"/>
          <w:szCs w:val="24"/>
          <w:lang w:val="es-ES"/>
        </w:rPr>
        <w:t>. Carabobo-Venezuela.</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Arends, R (2007). Aprender a enseñar. México D.F. Mc Graw Hill/interamericana de editores, S.A de C. V</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Arias (1997). El proyecto de investigación. Caracas. Episteme.</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Ausubel, D.P (1963). La Psicología del aprendizaje verbal significativo. New York. Grune &amp; Stratton.</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Bustos, F (2009). La producción artesanal.</w:t>
      </w:r>
      <w:r w:rsidRPr="00735153">
        <w:t xml:space="preserve"> </w:t>
      </w:r>
      <w:hyperlink r:id="rId70" w:history="1">
        <w:r w:rsidRPr="00BC5806">
          <w:rPr>
            <w:rStyle w:val="Hipervnculo"/>
            <w:rFonts w:ascii="Times New Roman" w:hAnsi="Times New Roman"/>
            <w:sz w:val="24"/>
            <w:szCs w:val="24"/>
            <w:lang w:val="es-ES"/>
          </w:rPr>
          <w:t>http://www.faces.ula.ve/gisaga/producto/I_28.pdf</w:t>
        </w:r>
      </w:hyperlink>
      <w:r>
        <w:rPr>
          <w:rFonts w:ascii="Times New Roman" w:hAnsi="Times New Roman"/>
          <w:sz w:val="24"/>
          <w:szCs w:val="24"/>
          <w:lang w:val="es-ES"/>
        </w:rPr>
        <w:t>. [</w:t>
      </w:r>
      <w:proofErr w:type="gramStart"/>
      <w:r>
        <w:rPr>
          <w:rFonts w:ascii="Times New Roman" w:hAnsi="Times New Roman"/>
          <w:sz w:val="24"/>
          <w:szCs w:val="24"/>
          <w:lang w:val="es-ES"/>
        </w:rPr>
        <w:t>en</w:t>
      </w:r>
      <w:proofErr w:type="gramEnd"/>
      <w:r>
        <w:rPr>
          <w:rFonts w:ascii="Times New Roman" w:hAnsi="Times New Roman"/>
          <w:sz w:val="24"/>
          <w:szCs w:val="24"/>
          <w:lang w:val="es-ES"/>
        </w:rPr>
        <w:t xml:space="preserve"> línea]</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Chang, R (2002). Química: séptima edición. México D.F.</w:t>
      </w:r>
      <w:r w:rsidRPr="00735153">
        <w:rPr>
          <w:rFonts w:ascii="Times New Roman" w:hAnsi="Times New Roman"/>
          <w:sz w:val="24"/>
          <w:szCs w:val="24"/>
          <w:lang w:val="es-ES"/>
        </w:rPr>
        <w:t xml:space="preserve"> </w:t>
      </w:r>
      <w:r>
        <w:rPr>
          <w:rFonts w:ascii="Times New Roman" w:hAnsi="Times New Roman"/>
          <w:sz w:val="24"/>
          <w:szCs w:val="24"/>
          <w:lang w:val="es-ES"/>
        </w:rPr>
        <w:t>Mc Graw Hill/interamericana de editores, S.A de C. V</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Chan, R (2010). Química. México D.F. Mc Graw Hill/interamericana de editores, S.A de C. V</w:t>
      </w:r>
    </w:p>
    <w:p w:rsidR="00AB31C3" w:rsidRPr="00155F75" w:rsidRDefault="00AB31C3" w:rsidP="00AB31C3">
      <w:pPr>
        <w:spacing w:line="360" w:lineRule="auto"/>
        <w:ind w:left="284" w:hanging="284"/>
        <w:jc w:val="both"/>
        <w:rPr>
          <w:rFonts w:ascii="Times New Roman" w:hAnsi="Times New Roman"/>
          <w:sz w:val="24"/>
          <w:szCs w:val="24"/>
        </w:rPr>
      </w:pPr>
      <w:r>
        <w:rPr>
          <w:rFonts w:ascii="Times New Roman" w:hAnsi="Times New Roman"/>
          <w:sz w:val="24"/>
          <w:szCs w:val="24"/>
          <w:lang w:val="es-ES"/>
        </w:rPr>
        <w:lastRenderedPageBreak/>
        <w:t xml:space="preserve">Chiavenato, I (1998). Iniciación al manejo de materiales, serie iniciación a la Administración. Mc Graw Hill. </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Constitución de la República Bolivariana de Venezuela. Decreto (Nro. 5453). Gaceta oficial (extraordinaria) (200, Marzo 24)</w:t>
      </w:r>
    </w:p>
    <w:p w:rsidR="00AB31C3" w:rsidRPr="00BC5806" w:rsidRDefault="00AB31C3" w:rsidP="00AB31C3">
      <w:pPr>
        <w:spacing w:line="360" w:lineRule="auto"/>
        <w:ind w:left="284" w:hanging="284"/>
        <w:jc w:val="both"/>
        <w:rPr>
          <w:rFonts w:ascii="Times New Roman" w:hAnsi="Times New Roman"/>
          <w:sz w:val="24"/>
          <w:szCs w:val="24"/>
          <w:lang w:val="es-ES"/>
        </w:rPr>
      </w:pPr>
      <w:r w:rsidRPr="003E5E1B">
        <w:rPr>
          <w:rFonts w:ascii="Times New Roman" w:hAnsi="Times New Roman" w:cs="Times New Roman"/>
          <w:sz w:val="24"/>
          <w:szCs w:val="24"/>
          <w:lang w:val="es-ES"/>
        </w:rPr>
        <w:t>Delors, J (1997). La educación encierra un tesoro, informe a la UNESCO de la comisión internacional sobre la educación para el siglo XXI. http://www.unesco.org/education/pdf/DELORS_S.PDF. [En línea]</w:t>
      </w:r>
    </w:p>
    <w:p w:rsidR="00AB31C3" w:rsidRDefault="00AB31C3" w:rsidP="00AB31C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Doreste, L. (s.f.). Fitomedicamentos en Venezuela.</w:t>
      </w:r>
    </w:p>
    <w:p w:rsidR="00AB31C3" w:rsidRDefault="00AB31C3" w:rsidP="00AB31C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H</w:t>
      </w:r>
      <w:r w:rsidRPr="00DA54E6">
        <w:rPr>
          <w:rFonts w:ascii="Times New Roman" w:hAnsi="Times New Roman" w:cs="Times New Roman"/>
          <w:sz w:val="24"/>
          <w:szCs w:val="24"/>
          <w:lang w:val="es-ES"/>
        </w:rPr>
        <w:t>ttp://www.vitaplant.com/UserFiles/File/fito.pdf</w:t>
      </w:r>
      <w:r>
        <w:rPr>
          <w:rFonts w:ascii="Times New Roman" w:hAnsi="Times New Roman" w:cs="Times New Roman"/>
          <w:sz w:val="24"/>
          <w:szCs w:val="24"/>
          <w:lang w:val="es-ES"/>
        </w:rPr>
        <w:t xml:space="preserve"> [en línea]</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 xml:space="preserve">Gámez, Y. y Pérez, N. (2011). Trabajo especial de grado: </w:t>
      </w:r>
      <w:r w:rsidRPr="00E327E6">
        <w:rPr>
          <w:rFonts w:ascii="Times New Roman" w:hAnsi="Times New Roman"/>
          <w:sz w:val="24"/>
          <w:szCs w:val="24"/>
          <w:lang w:val="es-ES"/>
        </w:rPr>
        <w:t>Manual para la desactivación de residuos generados en el laboratorio de fisicoquímica dirigido a los docentes de la mención química</w:t>
      </w:r>
      <w:r>
        <w:rPr>
          <w:rFonts w:ascii="Times New Roman" w:hAnsi="Times New Roman"/>
          <w:sz w:val="24"/>
          <w:szCs w:val="24"/>
          <w:lang w:val="es-ES"/>
        </w:rPr>
        <w:t>. Carabobo-Venezuela.</w:t>
      </w:r>
    </w:p>
    <w:p w:rsidR="00AB31C3" w:rsidRDefault="00AB31C3" w:rsidP="00AB31C3">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Hernández, Fernández y Baptista (2010). Metodología de la Investigación. Perú. Mc Graw Hill</w:t>
      </w:r>
    </w:p>
    <w:p w:rsidR="00AB31C3" w:rsidRDefault="00AB31C3" w:rsidP="00AB31C3">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Hernández, Fernández y Baptista (2010). Metodología de la Investigación.5ta edición. México D.F. Mc Graw Hill/Interamericana editores, S.A de C.V</w:t>
      </w:r>
    </w:p>
    <w:p w:rsidR="00AB31C3" w:rsidRDefault="00AB31C3" w:rsidP="00AB31C3">
      <w:pPr>
        <w:spacing w:line="360" w:lineRule="auto"/>
        <w:ind w:left="284" w:hanging="284"/>
        <w:jc w:val="both"/>
        <w:rPr>
          <w:rFonts w:ascii="Times New Roman" w:hAnsi="Times New Roman" w:cs="Times New Roman"/>
          <w:sz w:val="24"/>
          <w:szCs w:val="24"/>
          <w:lang w:val="es-ES"/>
        </w:rPr>
      </w:pPr>
      <w:r>
        <w:rPr>
          <w:rFonts w:ascii="Times New Roman" w:hAnsi="Times New Roman"/>
          <w:sz w:val="24"/>
          <w:szCs w:val="24"/>
          <w:lang w:val="es-ES"/>
        </w:rPr>
        <w:t>Hurtado de Barrera (2000). Metodología de la investigación holística. Caracas. Fundación Sypal.</w:t>
      </w:r>
      <w:r>
        <w:rPr>
          <w:rFonts w:ascii="Times New Roman" w:hAnsi="Times New Roman" w:cs="Times New Roman"/>
          <w:sz w:val="24"/>
          <w:szCs w:val="24"/>
          <w:lang w:val="es-ES"/>
        </w:rPr>
        <w:t xml:space="preserve">Lehn, J (2011). La química y la vida, el correo de la UNESCO. </w:t>
      </w:r>
      <w:r w:rsidRPr="003E5E1B">
        <w:rPr>
          <w:rFonts w:ascii="Times New Roman" w:hAnsi="Times New Roman" w:cs="Times New Roman"/>
          <w:sz w:val="24"/>
          <w:szCs w:val="24"/>
          <w:lang w:val="es-ES"/>
        </w:rPr>
        <w:t>http://unesdoc.unesco.org/images/0019/001906/190645s.pdf</w:t>
      </w:r>
      <w:r>
        <w:rPr>
          <w:rFonts w:ascii="Times New Roman" w:hAnsi="Times New Roman" w:cs="Times New Roman"/>
          <w:sz w:val="24"/>
          <w:szCs w:val="24"/>
          <w:lang w:val="es-ES"/>
        </w:rPr>
        <w:t xml:space="preserve"> [En línea]</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Ibarz y Babor (1977). Química general moderna. Barcelona-España. Marín.</w:t>
      </w:r>
    </w:p>
    <w:p w:rsidR="00AB31C3" w:rsidRPr="00A906F4"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Ley Orgánica de educación. Decreto (Nro. 39148). Gaceta Oficial (2009, Marzo 29)</w:t>
      </w:r>
    </w:p>
    <w:p w:rsidR="00AB31C3" w:rsidRDefault="00AB31C3" w:rsidP="00AB31C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Ministerio de Ciencia y Tecnología (2001). P</w:t>
      </w:r>
      <w:r w:rsidRPr="00BF7097">
        <w:rPr>
          <w:rFonts w:ascii="Times New Roman" w:hAnsi="Times New Roman" w:cs="Times New Roman"/>
          <w:sz w:val="24"/>
          <w:szCs w:val="24"/>
          <w:lang w:val="es-ES"/>
        </w:rPr>
        <w:t>lan na</w:t>
      </w:r>
      <w:r>
        <w:rPr>
          <w:rFonts w:ascii="Times New Roman" w:hAnsi="Times New Roman" w:cs="Times New Roman"/>
          <w:sz w:val="24"/>
          <w:szCs w:val="24"/>
          <w:lang w:val="es-ES"/>
        </w:rPr>
        <w:t>cional de Ciencia, Tecnología e</w:t>
      </w:r>
    </w:p>
    <w:p w:rsidR="00AB31C3" w:rsidRDefault="00AB31C3" w:rsidP="00AB31C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Innovación.  </w:t>
      </w:r>
      <w:r w:rsidRPr="00DA54E6">
        <w:rPr>
          <w:rFonts w:ascii="Times New Roman" w:hAnsi="Times New Roman" w:cs="Times New Roman"/>
          <w:sz w:val="24"/>
          <w:szCs w:val="24"/>
          <w:lang w:val="es-ES"/>
        </w:rPr>
        <w:t>http://dgt.ucla.edu.ve/archivos/plancyt.pdf</w:t>
      </w:r>
      <w:r>
        <w:rPr>
          <w:rFonts w:ascii="Times New Roman" w:hAnsi="Times New Roman" w:cs="Times New Roman"/>
          <w:sz w:val="24"/>
          <w:szCs w:val="24"/>
          <w:lang w:val="es-ES"/>
        </w:rPr>
        <w:t xml:space="preserve"> [En línea]</w:t>
      </w:r>
    </w:p>
    <w:p w:rsidR="00AB31C3" w:rsidRPr="001C7193" w:rsidRDefault="00AB31C3" w:rsidP="00AB31C3">
      <w:pPr>
        <w:spacing w:after="0" w:line="360" w:lineRule="auto"/>
        <w:jc w:val="both"/>
        <w:rPr>
          <w:rFonts w:ascii="Times New Roman" w:hAnsi="Times New Roman" w:cs="Times New Roman"/>
          <w:sz w:val="24"/>
          <w:szCs w:val="24"/>
        </w:rPr>
      </w:pP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lastRenderedPageBreak/>
        <w:t>Morrison y Boyd (1998).Química Orgánica</w:t>
      </w:r>
      <w:proofErr w:type="gramStart"/>
      <w:r>
        <w:rPr>
          <w:rFonts w:ascii="Times New Roman" w:hAnsi="Times New Roman"/>
          <w:sz w:val="24"/>
          <w:szCs w:val="24"/>
          <w:lang w:val="es-ES"/>
        </w:rPr>
        <w:t>..</w:t>
      </w:r>
      <w:proofErr w:type="gramEnd"/>
      <w:r>
        <w:rPr>
          <w:rFonts w:ascii="Times New Roman" w:hAnsi="Times New Roman"/>
          <w:sz w:val="24"/>
          <w:szCs w:val="24"/>
          <w:lang w:val="es-ES"/>
        </w:rPr>
        <w:t xml:space="preserve"> Naucalpan de Juárez, Edo. De México. Addison Wesley Longman de México S.A. de C.V.</w:t>
      </w:r>
    </w:p>
    <w:p w:rsidR="00AB31C3" w:rsidRDefault="00AB31C3" w:rsidP="00AB31C3">
      <w:pPr>
        <w:spacing w:line="360" w:lineRule="auto"/>
        <w:ind w:left="284" w:hanging="284"/>
        <w:jc w:val="both"/>
        <w:rPr>
          <w:rFonts w:ascii="Times New Roman" w:hAnsi="Times New Roman"/>
          <w:sz w:val="24"/>
          <w:szCs w:val="24"/>
          <w:lang w:val="es-ES"/>
        </w:rPr>
      </w:pPr>
      <w:r w:rsidRPr="00434094">
        <w:rPr>
          <w:rFonts w:ascii="Times New Roman" w:hAnsi="Times New Roman"/>
          <w:sz w:val="24"/>
          <w:szCs w:val="24"/>
          <w:lang w:val="es-ES"/>
        </w:rPr>
        <w:t>M</w:t>
      </w:r>
      <w:r>
        <w:rPr>
          <w:rFonts w:ascii="Times New Roman" w:hAnsi="Times New Roman"/>
          <w:sz w:val="24"/>
          <w:szCs w:val="24"/>
          <w:lang w:val="es-ES"/>
        </w:rPr>
        <w:t>.</w:t>
      </w:r>
      <w:r w:rsidRPr="00434094">
        <w:rPr>
          <w:rFonts w:ascii="Times New Roman" w:hAnsi="Times New Roman"/>
          <w:sz w:val="24"/>
          <w:szCs w:val="24"/>
          <w:lang w:val="es-ES"/>
        </w:rPr>
        <w:t>S</w:t>
      </w:r>
      <w:r>
        <w:rPr>
          <w:rFonts w:ascii="Times New Roman" w:hAnsi="Times New Roman"/>
          <w:sz w:val="24"/>
          <w:szCs w:val="24"/>
          <w:lang w:val="es-ES"/>
        </w:rPr>
        <w:t>.</w:t>
      </w:r>
      <w:r w:rsidRPr="00434094">
        <w:rPr>
          <w:rFonts w:ascii="Times New Roman" w:hAnsi="Times New Roman"/>
          <w:sz w:val="24"/>
          <w:szCs w:val="24"/>
          <w:lang w:val="es-ES"/>
        </w:rPr>
        <w:t>P</w:t>
      </w:r>
      <w:r>
        <w:rPr>
          <w:rFonts w:ascii="Times New Roman" w:hAnsi="Times New Roman"/>
          <w:sz w:val="24"/>
          <w:szCs w:val="24"/>
          <w:lang w:val="es-ES"/>
        </w:rPr>
        <w:t>.</w:t>
      </w:r>
      <w:r w:rsidRPr="00434094">
        <w:rPr>
          <w:rFonts w:ascii="Times New Roman" w:hAnsi="Times New Roman"/>
          <w:sz w:val="24"/>
          <w:szCs w:val="24"/>
          <w:lang w:val="es-ES"/>
        </w:rPr>
        <w:t>S</w:t>
      </w:r>
      <w:r>
        <w:rPr>
          <w:rFonts w:ascii="Times New Roman" w:hAnsi="Times New Roman"/>
          <w:sz w:val="24"/>
          <w:szCs w:val="24"/>
          <w:lang w:val="es-ES"/>
        </w:rPr>
        <w:t xml:space="preserve"> (s.f.). Solicitud de autorización de comercialización para productos de higiene personal. </w:t>
      </w:r>
      <w:r w:rsidRPr="00646141">
        <w:rPr>
          <w:rFonts w:ascii="Times New Roman" w:hAnsi="Times New Roman"/>
          <w:sz w:val="24"/>
          <w:szCs w:val="24"/>
          <w:lang w:val="es-ES"/>
        </w:rPr>
        <w:t>http://www.aemps.gob.es/cosmeticosHigiene/cosmeticos/docs/soliciAutori_proHigPersonal.pdf</w:t>
      </w:r>
      <w:r>
        <w:rPr>
          <w:rFonts w:ascii="Times New Roman" w:hAnsi="Times New Roman"/>
          <w:sz w:val="24"/>
          <w:szCs w:val="24"/>
          <w:lang w:val="es-ES"/>
        </w:rPr>
        <w:t xml:space="preserve"> [en línea]</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Palella y Martins (2006). Metodología de la investigación cuantitativa. Caracas. FEDUPEL.</w:t>
      </w:r>
    </w:p>
    <w:p w:rsidR="00AB31C3" w:rsidRPr="00E2100B" w:rsidRDefault="00AB31C3" w:rsidP="00AB31C3">
      <w:pPr>
        <w:spacing w:line="360" w:lineRule="auto"/>
        <w:ind w:left="284" w:hanging="284"/>
        <w:jc w:val="both"/>
        <w:rPr>
          <w:rFonts w:ascii="Times New Roman" w:hAnsi="Times New Roman"/>
          <w:sz w:val="24"/>
          <w:szCs w:val="24"/>
        </w:rPr>
      </w:pPr>
      <w:r>
        <w:rPr>
          <w:rFonts w:ascii="Times New Roman" w:hAnsi="Times New Roman"/>
          <w:sz w:val="24"/>
          <w:szCs w:val="24"/>
          <w:lang w:val="es-ES"/>
        </w:rPr>
        <w:t>Quintero, D.</w:t>
      </w:r>
      <w:r w:rsidRPr="00947D4E">
        <w:rPr>
          <w:rFonts w:ascii="Times New Roman" w:hAnsi="Times New Roman"/>
          <w:sz w:val="24"/>
          <w:szCs w:val="24"/>
          <w:lang w:val="es-ES"/>
        </w:rPr>
        <w:t xml:space="preserve"> y Rondón</w:t>
      </w:r>
      <w:r>
        <w:rPr>
          <w:rFonts w:ascii="Times New Roman" w:hAnsi="Times New Roman"/>
          <w:sz w:val="24"/>
          <w:szCs w:val="24"/>
          <w:lang w:val="es-ES"/>
        </w:rPr>
        <w:t>, J.</w:t>
      </w:r>
      <w:r w:rsidRPr="00947D4E">
        <w:rPr>
          <w:rFonts w:ascii="Times New Roman" w:hAnsi="Times New Roman"/>
          <w:sz w:val="24"/>
          <w:szCs w:val="24"/>
          <w:lang w:val="es-ES"/>
        </w:rPr>
        <w:t xml:space="preserve"> (2013). Trabajo especial de grado: Propuesta de desarrollo endógeno orientado a la fabricación de productos Químicos de limpieza. </w:t>
      </w:r>
      <w:r w:rsidRPr="00947D4E">
        <w:rPr>
          <w:rFonts w:ascii="Times New Roman" w:hAnsi="Times New Roman"/>
          <w:sz w:val="24"/>
          <w:szCs w:val="24"/>
        </w:rPr>
        <w:t>Carabobo-Venezuela</w:t>
      </w:r>
      <w:r>
        <w:rPr>
          <w:rFonts w:ascii="Times New Roman" w:hAnsi="Times New Roman"/>
          <w:sz w:val="24"/>
          <w:szCs w:val="24"/>
        </w:rPr>
        <w:t>.</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Reglamento General de la Ley Orgánica de Educación. Decreto Nro. 313. Gaceta oficial Nro. 36787 (1999, Noviembre 16)</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 xml:space="preserve">Ruiz, E. y Sinza, L.  (2013). Trabajo especial de grado: </w:t>
      </w:r>
      <w:r w:rsidRPr="00947D4E">
        <w:rPr>
          <w:rFonts w:ascii="Times New Roman" w:hAnsi="Times New Roman"/>
          <w:sz w:val="24"/>
          <w:szCs w:val="24"/>
          <w:lang w:val="es-ES"/>
        </w:rPr>
        <w:t>Influencia de la revista científica como estrategia didáctica para la enseñanza de las propiedades coligativas en la asignatura de Química general</w:t>
      </w:r>
      <w:r>
        <w:rPr>
          <w:rFonts w:ascii="Times New Roman" w:hAnsi="Times New Roman"/>
          <w:sz w:val="24"/>
          <w:szCs w:val="24"/>
          <w:lang w:val="es-ES"/>
        </w:rPr>
        <w:t>. Carabobo-Venezuela.</w:t>
      </w:r>
    </w:p>
    <w:p w:rsidR="00AB31C3" w:rsidRDefault="00AB31C3" w:rsidP="00AB31C3">
      <w:pPr>
        <w:spacing w:line="360" w:lineRule="auto"/>
        <w:jc w:val="both"/>
        <w:rPr>
          <w:rFonts w:ascii="Times New Roman" w:hAnsi="Times New Roman"/>
          <w:sz w:val="24"/>
          <w:szCs w:val="24"/>
          <w:lang w:val="es-ES"/>
        </w:rPr>
      </w:pPr>
      <w:r>
        <w:rPr>
          <w:rFonts w:ascii="Times New Roman" w:hAnsi="Times New Roman"/>
          <w:sz w:val="24"/>
          <w:szCs w:val="24"/>
          <w:lang w:val="es-ES"/>
        </w:rPr>
        <w:t>Sabino (1992). El proceso de la investigación. Caracas. PANAPO.</w:t>
      </w:r>
    </w:p>
    <w:p w:rsidR="00AB31C3" w:rsidRPr="00BC5806" w:rsidRDefault="00AB31C3" w:rsidP="00AB31C3">
      <w:pPr>
        <w:spacing w:line="360" w:lineRule="auto"/>
        <w:ind w:left="284" w:hanging="284"/>
        <w:jc w:val="both"/>
        <w:rPr>
          <w:rFonts w:ascii="Times New Roman" w:hAnsi="Times New Roman"/>
          <w:sz w:val="24"/>
          <w:szCs w:val="24"/>
        </w:rPr>
      </w:pPr>
      <w:r>
        <w:rPr>
          <w:rFonts w:ascii="Times New Roman" w:hAnsi="Times New Roman"/>
          <w:sz w:val="24"/>
          <w:szCs w:val="24"/>
          <w:lang w:val="es-ES"/>
        </w:rPr>
        <w:t xml:space="preserve">Sapag (1995). </w:t>
      </w:r>
      <w:r>
        <w:rPr>
          <w:rFonts w:ascii="Times New Roman" w:hAnsi="Times New Roman" w:cs="Times New Roman"/>
          <w:sz w:val="24"/>
          <w:szCs w:val="24"/>
        </w:rPr>
        <w:t>E</w:t>
      </w:r>
      <w:r w:rsidRPr="00BC5806">
        <w:rPr>
          <w:rFonts w:ascii="Times New Roman" w:hAnsi="Times New Roman" w:cs="Times New Roman"/>
          <w:sz w:val="24"/>
          <w:szCs w:val="24"/>
        </w:rPr>
        <w:t>studio de factibilidad de mercado, técnica y económico-financiera</w:t>
      </w:r>
      <w:r>
        <w:rPr>
          <w:rFonts w:ascii="Times New Roman" w:hAnsi="Times New Roman" w:cs="Times New Roman"/>
          <w:sz w:val="24"/>
          <w:szCs w:val="24"/>
        </w:rPr>
        <w:t xml:space="preserve">. </w:t>
      </w:r>
      <w:hyperlink r:id="rId71" w:history="1">
        <w:r w:rsidRPr="00BC5806">
          <w:rPr>
            <w:rStyle w:val="Hipervnculo"/>
            <w:rFonts w:ascii="Times New Roman" w:hAnsi="Times New Roman" w:cs="Times New Roman"/>
            <w:sz w:val="24"/>
            <w:szCs w:val="24"/>
          </w:rPr>
          <w:t>http://repositorios.unimet.edu.ve/docs/42/HF5500R4907.pdf</w:t>
        </w:r>
      </w:hyperlink>
      <w:r w:rsidRPr="00BC5806">
        <w:rPr>
          <w:rFonts w:ascii="Times New Roman" w:hAnsi="Times New Roman" w:cs="Times New Roman"/>
          <w:sz w:val="24"/>
          <w:szCs w:val="24"/>
        </w:rPr>
        <w:t xml:space="preserve"> </w:t>
      </w:r>
      <w:r>
        <w:rPr>
          <w:rFonts w:ascii="Times New Roman" w:hAnsi="Times New Roman" w:cs="Times New Roman"/>
          <w:sz w:val="24"/>
          <w:szCs w:val="24"/>
        </w:rPr>
        <w:t>[En línea]</w:t>
      </w:r>
    </w:p>
    <w:p w:rsidR="00AB31C3" w:rsidRDefault="00AB31C3" w:rsidP="00AB31C3">
      <w:pPr>
        <w:spacing w:line="360" w:lineRule="auto"/>
        <w:ind w:left="-57"/>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SAQ (2002). </w:t>
      </w:r>
      <w:r w:rsidRPr="00CB159F">
        <w:rPr>
          <w:rFonts w:ascii="Times New Roman" w:hAnsi="Times New Roman" w:cs="Times New Roman"/>
          <w:sz w:val="24"/>
          <w:szCs w:val="24"/>
          <w:lang w:val="es-ES"/>
        </w:rPr>
        <w:t>Seguridad en</w:t>
      </w:r>
      <w:r>
        <w:rPr>
          <w:rFonts w:ascii="Times New Roman" w:hAnsi="Times New Roman" w:cs="Times New Roman"/>
          <w:sz w:val="24"/>
          <w:szCs w:val="24"/>
          <w:lang w:val="es-ES"/>
        </w:rPr>
        <w:t xml:space="preserve"> </w:t>
      </w:r>
      <w:r w:rsidRPr="00CB159F">
        <w:rPr>
          <w:rFonts w:ascii="Times New Roman" w:hAnsi="Times New Roman" w:cs="Times New Roman"/>
          <w:sz w:val="24"/>
          <w:szCs w:val="24"/>
          <w:lang w:val="es-ES"/>
        </w:rPr>
        <w:t>los Laboratorios</w:t>
      </w:r>
      <w:r>
        <w:rPr>
          <w:rFonts w:ascii="Times New Roman" w:hAnsi="Times New Roman" w:cs="Times New Roman"/>
          <w:sz w:val="24"/>
          <w:szCs w:val="24"/>
          <w:lang w:val="es-ES"/>
        </w:rPr>
        <w:t xml:space="preserve"> </w:t>
      </w:r>
      <w:r w:rsidRPr="00CB159F">
        <w:rPr>
          <w:rFonts w:ascii="Times New Roman" w:hAnsi="Times New Roman" w:cs="Times New Roman"/>
          <w:sz w:val="24"/>
          <w:szCs w:val="24"/>
          <w:lang w:val="es-ES"/>
        </w:rPr>
        <w:t>Químicos</w:t>
      </w:r>
      <w:r>
        <w:rPr>
          <w:rFonts w:ascii="Times New Roman" w:hAnsi="Times New Roman" w:cs="Times New Roman"/>
          <w:sz w:val="24"/>
          <w:szCs w:val="24"/>
          <w:lang w:val="es-ES"/>
        </w:rPr>
        <w:t xml:space="preserve"> </w:t>
      </w:r>
      <w:r w:rsidRPr="00CB159F">
        <w:rPr>
          <w:rFonts w:ascii="Times New Roman" w:hAnsi="Times New Roman" w:cs="Times New Roman"/>
          <w:sz w:val="24"/>
          <w:szCs w:val="24"/>
          <w:lang w:val="es-ES"/>
        </w:rPr>
        <w:t>Académicos</w:t>
      </w:r>
      <w:r>
        <w:rPr>
          <w:rFonts w:ascii="Times New Roman" w:hAnsi="Times New Roman" w:cs="Times New Roman"/>
          <w:sz w:val="24"/>
          <w:szCs w:val="24"/>
          <w:lang w:val="es-ES"/>
        </w:rPr>
        <w:t>.</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 xml:space="preserve">Wolfe, D. (1990). Química General, Orgánica y Biología. Bogotá- Colombia. Mc Graw Hill Latinoamericana, S.A. </w:t>
      </w: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Woolfolk, A (2006). Psicología Educativa. México D.F. Pearson Educación de México, S.A de C.V</w:t>
      </w:r>
    </w:p>
    <w:p w:rsidR="00AB31C3" w:rsidRPr="001C7193" w:rsidRDefault="00AB31C3" w:rsidP="00AB31C3">
      <w:pPr>
        <w:spacing w:after="0" w:line="360" w:lineRule="auto"/>
        <w:jc w:val="both"/>
        <w:rPr>
          <w:rFonts w:ascii="Times New Roman" w:hAnsi="Times New Roman" w:cs="Times New Roman"/>
          <w:sz w:val="24"/>
          <w:szCs w:val="24"/>
        </w:rPr>
      </w:pPr>
    </w:p>
    <w:p w:rsidR="00AB31C3" w:rsidRPr="001C7193" w:rsidRDefault="00AB31C3" w:rsidP="00AB31C3">
      <w:pPr>
        <w:spacing w:after="0" w:line="360" w:lineRule="auto"/>
        <w:jc w:val="both"/>
        <w:rPr>
          <w:rFonts w:ascii="Times New Roman" w:hAnsi="Times New Roman" w:cs="Times New Roman"/>
          <w:sz w:val="24"/>
          <w:szCs w:val="24"/>
        </w:rPr>
      </w:pPr>
    </w:p>
    <w:p w:rsidR="00AB31C3"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sz w:val="24"/>
          <w:szCs w:val="24"/>
          <w:lang w:val="es-ES"/>
        </w:rPr>
        <w:t>Tamayo y Tamayo (1997). El proceso de la investigación científica. México. Limusa, S</w:t>
      </w:r>
      <w:proofErr w:type="gramStart"/>
      <w:r>
        <w:rPr>
          <w:rFonts w:ascii="Times New Roman" w:hAnsi="Times New Roman"/>
          <w:sz w:val="24"/>
          <w:szCs w:val="24"/>
          <w:lang w:val="es-ES"/>
        </w:rPr>
        <w:t>,A</w:t>
      </w:r>
      <w:proofErr w:type="gramEnd"/>
      <w:r>
        <w:rPr>
          <w:rFonts w:ascii="Times New Roman" w:hAnsi="Times New Roman"/>
          <w:sz w:val="24"/>
          <w:szCs w:val="24"/>
          <w:lang w:val="es-ES"/>
        </w:rPr>
        <w:t xml:space="preserve"> de C.V. Grupo Noriega Editores. </w:t>
      </w:r>
    </w:p>
    <w:p w:rsidR="00AB31C3" w:rsidRPr="004554B5" w:rsidRDefault="00AB31C3" w:rsidP="00AB31C3">
      <w:pPr>
        <w:spacing w:line="360" w:lineRule="auto"/>
        <w:ind w:left="284" w:hanging="284"/>
        <w:jc w:val="both"/>
        <w:rPr>
          <w:rFonts w:ascii="Times New Roman" w:hAnsi="Times New Roman"/>
          <w:sz w:val="24"/>
          <w:szCs w:val="24"/>
          <w:lang w:val="es-ES"/>
        </w:rPr>
      </w:pPr>
      <w:r>
        <w:rPr>
          <w:rFonts w:ascii="Times New Roman" w:hAnsi="Times New Roman" w:cs="Times New Roman"/>
          <w:sz w:val="24"/>
          <w:szCs w:val="24"/>
        </w:rPr>
        <w:t>Universidad Pedagógica Experimental Libertador UPEL (2002). Manual de trabajos de grado de especialización y maestría y tesis doctorales. Caracas. FEDUPEL.</w:t>
      </w:r>
    </w:p>
    <w:p w:rsidR="00AB31C3" w:rsidRPr="00180A72" w:rsidRDefault="00AB31C3" w:rsidP="00AB31C3">
      <w:pPr>
        <w:spacing w:after="0" w:line="360" w:lineRule="auto"/>
        <w:jc w:val="both"/>
        <w:rPr>
          <w:rFonts w:ascii="Times New Roman" w:hAnsi="Times New Roman" w:cs="Times New Roman"/>
          <w:sz w:val="24"/>
          <w:szCs w:val="24"/>
        </w:rPr>
        <w:sectPr w:rsidR="00AB31C3" w:rsidRPr="00180A72" w:rsidSect="00891919">
          <w:pgSz w:w="12240" w:h="15840"/>
          <w:pgMar w:top="1701" w:right="1701" w:bottom="1701" w:left="2268" w:header="709" w:footer="318" w:gutter="0"/>
          <w:pgNumType w:start="95"/>
          <w:cols w:space="708"/>
          <w:docGrid w:linePitch="360"/>
        </w:sectPr>
      </w:pPr>
    </w:p>
    <w:p w:rsidR="00AB31C3" w:rsidRDefault="00AB31C3" w:rsidP="00AB31C3">
      <w:pPr>
        <w:spacing w:line="360" w:lineRule="auto"/>
        <w:ind w:right="49"/>
        <w:jc w:val="center"/>
        <w:rPr>
          <w:rFonts w:ascii="Times New Roman" w:hAnsi="Times New Roman" w:cs="Times New Roman"/>
          <w:b/>
          <w:sz w:val="96"/>
          <w:szCs w:val="96"/>
          <w14:shadow w14:blurRad="50800" w14:dist="38100" w14:dir="0" w14:sx="100000" w14:sy="100000" w14:kx="0" w14:ky="0" w14:algn="l">
            <w14:srgbClr w14:val="000000">
              <w14:alpha w14:val="60000"/>
            </w14:srgbClr>
          </w14:shadow>
        </w:rPr>
      </w:pPr>
    </w:p>
    <w:p w:rsidR="00AB31C3" w:rsidRDefault="00AB31C3" w:rsidP="00AB31C3">
      <w:pPr>
        <w:spacing w:line="360" w:lineRule="auto"/>
        <w:ind w:right="49"/>
        <w:jc w:val="center"/>
        <w:rPr>
          <w:rFonts w:ascii="Times New Roman" w:hAnsi="Times New Roman" w:cs="Times New Roman"/>
          <w:b/>
          <w:sz w:val="96"/>
          <w:szCs w:val="96"/>
          <w14:shadow w14:blurRad="50800" w14:dist="38100" w14:dir="0" w14:sx="100000" w14:sy="100000" w14:kx="0" w14:ky="0" w14:algn="l">
            <w14:srgbClr w14:val="000000">
              <w14:alpha w14:val="60000"/>
            </w14:srgbClr>
          </w14:shadow>
        </w:rPr>
      </w:pPr>
    </w:p>
    <w:p w:rsidR="00AB31C3" w:rsidRDefault="00AB31C3" w:rsidP="00AB31C3">
      <w:pPr>
        <w:spacing w:line="360" w:lineRule="auto"/>
        <w:ind w:right="49"/>
        <w:jc w:val="center"/>
        <w:rPr>
          <w:rFonts w:ascii="Times New Roman" w:hAnsi="Times New Roman" w:cs="Times New Roman"/>
          <w:b/>
          <w:sz w:val="96"/>
          <w:szCs w:val="96"/>
          <w14:shadow w14:blurRad="50800" w14:dist="38100" w14:dir="0" w14:sx="100000" w14:sy="100000" w14:kx="0" w14:ky="0" w14:algn="l">
            <w14:srgbClr w14:val="000000">
              <w14:alpha w14:val="60000"/>
            </w14:srgbClr>
          </w14:shadow>
        </w:rPr>
      </w:pPr>
      <w:r w:rsidRPr="002B3B33">
        <w:rPr>
          <w:rFonts w:ascii="Times New Roman" w:hAnsi="Times New Roman" w:cs="Times New Roman"/>
          <w:b/>
          <w:sz w:val="96"/>
          <w:szCs w:val="96"/>
          <w14:shadow w14:blurRad="50800" w14:dist="38100" w14:dir="0" w14:sx="100000" w14:sy="100000" w14:kx="0" w14:ky="0" w14:algn="l">
            <w14:srgbClr w14:val="000000">
              <w14:alpha w14:val="60000"/>
            </w14:srgbClr>
          </w14:shadow>
        </w:rPr>
        <w:t>ANEXOS</w:t>
      </w: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pPr>
    </w:p>
    <w:p w:rsidR="00AB31C3" w:rsidRPr="00180A72" w:rsidRDefault="00AB31C3" w:rsidP="00AB31C3">
      <w:pPr>
        <w:spacing w:after="0" w:line="360" w:lineRule="auto"/>
        <w:jc w:val="both"/>
        <w:rPr>
          <w:rFonts w:ascii="Times New Roman" w:hAnsi="Times New Roman" w:cs="Times New Roman"/>
          <w:sz w:val="24"/>
          <w:szCs w:val="24"/>
        </w:rPr>
        <w:sectPr w:rsidR="00AB31C3" w:rsidRPr="00180A72" w:rsidSect="00891919">
          <w:footerReference w:type="default" r:id="rId72"/>
          <w:pgSz w:w="12240" w:h="15840"/>
          <w:pgMar w:top="1701" w:right="1701" w:bottom="1701" w:left="2268" w:header="709" w:footer="318" w:gutter="0"/>
          <w:pgNumType w:start="1"/>
          <w:cols w:space="708"/>
          <w:titlePg/>
          <w:docGrid w:linePitch="360"/>
        </w:sectPr>
      </w:pPr>
    </w:p>
    <w:p w:rsidR="00AB31C3" w:rsidRDefault="00AB31C3" w:rsidP="00AB31C3">
      <w:pPr>
        <w:spacing w:after="0" w:line="240" w:lineRule="auto"/>
        <w:ind w:left="-1701" w:right="-801"/>
        <w:jc w:val="center"/>
        <w:rPr>
          <w:rFonts w:ascii="Times New Roman" w:hAnsi="Times New Roman"/>
          <w:b/>
          <w:sz w:val="24"/>
          <w:szCs w:val="24"/>
        </w:rPr>
      </w:pPr>
      <w:r>
        <w:rPr>
          <w:rFonts w:ascii="Times New Roman" w:hAnsi="Times New Roman"/>
          <w:b/>
          <w:noProof/>
          <w:sz w:val="24"/>
          <w:szCs w:val="24"/>
          <w:lang w:eastAsia="es-VE"/>
        </w:rPr>
        <w:lastRenderedPageBreak/>
        <w:drawing>
          <wp:anchor distT="0" distB="0" distL="114300" distR="114300" simplePos="0" relativeHeight="251788288" behindDoc="0" locked="0" layoutInCell="1" allowOverlap="1" wp14:anchorId="35B5F9DA" wp14:editId="213F02A7">
            <wp:simplePos x="0" y="0"/>
            <wp:positionH relativeFrom="column">
              <wp:posOffset>264795</wp:posOffset>
            </wp:positionH>
            <wp:positionV relativeFrom="paragraph">
              <wp:posOffset>5715</wp:posOffset>
            </wp:positionV>
            <wp:extent cx="763905" cy="865505"/>
            <wp:effectExtent l="0" t="0" r="0" b="0"/>
            <wp:wrapSquare wrapText="bothSides"/>
            <wp:docPr id="514" name="Imagen 1" descr="http://t0.gstatic.com/images?q=tbn:ANd9GcTP84RKsrjnQiOMfFM8Sppy7eaCCvbWmm8SRFFG8tFop6Zw0H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0.gstatic.com/images?q=tbn:ANd9GcTP84RKsrjnQiOMfFM8Sppy7eaCCvbWmm8SRFFG8tFop6Zw0Hla"/>
                    <pic:cNvPicPr>
                      <a:picLocks noChangeAspect="1" noChangeArrowheads="1"/>
                    </pic:cNvPicPr>
                  </pic:nvPicPr>
                  <pic:blipFill>
                    <a:blip r:embed="rId6" cstate="print"/>
                    <a:srcRect/>
                    <a:stretch>
                      <a:fillRect/>
                    </a:stretch>
                  </pic:blipFill>
                  <pic:spPr bwMode="auto">
                    <a:xfrm>
                      <a:off x="0" y="0"/>
                      <a:ext cx="763905" cy="865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4"/>
          <w:szCs w:val="24"/>
          <w:lang w:eastAsia="es-VE"/>
        </w:rPr>
        <w:drawing>
          <wp:anchor distT="0" distB="0" distL="114300" distR="114300" simplePos="0" relativeHeight="251789312" behindDoc="0" locked="0" layoutInCell="1" allowOverlap="1" wp14:anchorId="09558E13" wp14:editId="3238145E">
            <wp:simplePos x="0" y="0"/>
            <wp:positionH relativeFrom="column">
              <wp:posOffset>5781040</wp:posOffset>
            </wp:positionH>
            <wp:positionV relativeFrom="paragraph">
              <wp:posOffset>12065</wp:posOffset>
            </wp:positionV>
            <wp:extent cx="901700" cy="883920"/>
            <wp:effectExtent l="0" t="0" r="0" b="0"/>
            <wp:wrapSquare wrapText="bothSides"/>
            <wp:docPr id="515" name="Imagen 4" descr="http://t3.gstatic.com/images?q=tbn:ANd9GcR4ptlHVsVNnHXFjVpKCmZsLlWyKmFpo8IkqT3OnRd9d0PtAXrB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3.gstatic.com/images?q=tbn:ANd9GcR4ptlHVsVNnHXFjVpKCmZsLlWyKmFpo8IkqT3OnRd9d0PtAXrB5g"/>
                    <pic:cNvPicPr>
                      <a:picLocks noChangeAspect="1" noChangeArrowheads="1"/>
                    </pic:cNvPicPr>
                  </pic:nvPicPr>
                  <pic:blipFill>
                    <a:blip r:embed="rId5" cstate="print"/>
                    <a:srcRect/>
                    <a:stretch>
                      <a:fillRect/>
                    </a:stretch>
                  </pic:blipFill>
                  <pic:spPr bwMode="auto">
                    <a:xfrm>
                      <a:off x="0" y="0"/>
                      <a:ext cx="901700" cy="883920"/>
                    </a:xfrm>
                    <a:prstGeom prst="rect">
                      <a:avLst/>
                    </a:prstGeom>
                    <a:noFill/>
                    <a:ln w="9525">
                      <a:noFill/>
                      <a:miter lim="800000"/>
                      <a:headEnd/>
                      <a:tailEnd/>
                    </a:ln>
                  </pic:spPr>
                </pic:pic>
              </a:graphicData>
            </a:graphic>
            <wp14:sizeRelV relativeFrom="margin">
              <wp14:pctHeight>0</wp14:pctHeight>
            </wp14:sizeRelV>
          </wp:anchor>
        </w:drawing>
      </w:r>
      <w:r>
        <w:rPr>
          <w:rFonts w:ascii="Times New Roman" w:hAnsi="Times New Roman"/>
          <w:b/>
          <w:sz w:val="24"/>
          <w:szCs w:val="24"/>
        </w:rPr>
        <w:t>UNIVERSIDAD DE CARABOBO</w:t>
      </w:r>
    </w:p>
    <w:p w:rsidR="00AB31C3"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FACULTAD DE CIENCIAS DE LA EDUCACIÓN</w:t>
      </w:r>
    </w:p>
    <w:p w:rsidR="00AB31C3"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ESCUELA DE EDUCACIÓN</w:t>
      </w:r>
    </w:p>
    <w:p w:rsidR="00AB31C3" w:rsidRPr="00B33830" w:rsidRDefault="00AB31C3" w:rsidP="00AB31C3">
      <w:pPr>
        <w:spacing w:after="0" w:line="240" w:lineRule="auto"/>
        <w:jc w:val="center"/>
        <w:rPr>
          <w:rFonts w:ascii="Times New Roman" w:hAnsi="Times New Roman"/>
          <w:b/>
          <w:sz w:val="24"/>
          <w:szCs w:val="24"/>
        </w:rPr>
      </w:pPr>
      <w:r w:rsidRPr="00B33830">
        <w:rPr>
          <w:rFonts w:ascii="Times New Roman" w:hAnsi="Times New Roman"/>
          <w:b/>
          <w:sz w:val="24"/>
          <w:szCs w:val="24"/>
        </w:rPr>
        <w:t>DEPARTAMENTO DE BIOLOGÍA Y QUÍMICA</w:t>
      </w:r>
    </w:p>
    <w:p w:rsidR="00AB31C3" w:rsidRPr="00B33830" w:rsidRDefault="00AB31C3" w:rsidP="00AB31C3">
      <w:pPr>
        <w:spacing w:after="0" w:line="240" w:lineRule="auto"/>
        <w:jc w:val="center"/>
        <w:rPr>
          <w:rFonts w:ascii="Times New Roman" w:hAnsi="Times New Roman"/>
          <w:b/>
          <w:sz w:val="24"/>
          <w:szCs w:val="24"/>
        </w:rPr>
      </w:pPr>
      <w:r>
        <w:rPr>
          <w:rFonts w:ascii="Times New Roman" w:hAnsi="Times New Roman"/>
          <w:b/>
          <w:sz w:val="24"/>
          <w:szCs w:val="24"/>
        </w:rPr>
        <w:t>TRABAJO ESPECIAL DE GRADO</w:t>
      </w:r>
    </w:p>
    <w:p w:rsidR="00AB31C3" w:rsidRDefault="00AB31C3" w:rsidP="00AB31C3">
      <w:pPr>
        <w:spacing w:after="0" w:line="360" w:lineRule="auto"/>
        <w:jc w:val="center"/>
        <w:rPr>
          <w:rFonts w:ascii="Times New Roman" w:hAnsi="Times New Roman"/>
          <w:b/>
          <w:sz w:val="24"/>
          <w:szCs w:val="24"/>
        </w:rPr>
      </w:pPr>
    </w:p>
    <w:p w:rsidR="00AB31C3" w:rsidRDefault="00AB31C3" w:rsidP="00AB31C3">
      <w:pPr>
        <w:rPr>
          <w:rFonts w:ascii="Times New Roman" w:hAnsi="Times New Roman" w:cs="Times New Roman"/>
          <w:sz w:val="24"/>
          <w:szCs w:val="24"/>
        </w:rPr>
      </w:pPr>
      <w:r>
        <w:rPr>
          <w:rFonts w:ascii="Times New Roman" w:hAnsi="Times New Roman" w:cs="Times New Roman"/>
          <w:sz w:val="24"/>
          <w:szCs w:val="24"/>
        </w:rPr>
        <w:t xml:space="preserve">      Estimado (a) estudiante:</w:t>
      </w:r>
    </w:p>
    <w:p w:rsidR="00AB31C3" w:rsidRDefault="00AB31C3" w:rsidP="00AB31C3">
      <w:pPr>
        <w:tabs>
          <w:tab w:val="left" w:pos="9720"/>
        </w:tabs>
        <w:spacing w:line="360" w:lineRule="auto"/>
        <w:ind w:left="360" w:right="432"/>
        <w:jc w:val="both"/>
        <w:rPr>
          <w:rFonts w:ascii="Times New Roman" w:hAnsi="Times New Roman" w:cs="Times New Roman"/>
          <w:sz w:val="24"/>
          <w:szCs w:val="24"/>
        </w:rPr>
      </w:pPr>
      <w:r w:rsidRPr="001D0E83">
        <w:rPr>
          <w:rFonts w:ascii="Times New Roman" w:hAnsi="Times New Roman" w:cs="Times New Roman"/>
          <w:sz w:val="24"/>
          <w:szCs w:val="24"/>
        </w:rPr>
        <w:t>El presente cuestionario tiene como finalidad</w:t>
      </w:r>
      <w:r>
        <w:rPr>
          <w:rFonts w:ascii="Times New Roman" w:hAnsi="Times New Roman" w:cs="Times New Roman"/>
          <w:sz w:val="24"/>
          <w:szCs w:val="24"/>
        </w:rPr>
        <w:t xml:space="preserve"> </w:t>
      </w:r>
      <w:r w:rsidRPr="001D0E83">
        <w:rPr>
          <w:rFonts w:ascii="Times New Roman" w:hAnsi="Times New Roman" w:cs="Times New Roman"/>
          <w:sz w:val="24"/>
          <w:szCs w:val="24"/>
        </w:rPr>
        <w:t xml:space="preserve"> recaudar información necesaria acerca de las dificultades que</w:t>
      </w:r>
      <w:r>
        <w:rPr>
          <w:rFonts w:ascii="Times New Roman" w:hAnsi="Times New Roman" w:cs="Times New Roman"/>
          <w:sz w:val="24"/>
          <w:szCs w:val="24"/>
        </w:rPr>
        <w:t xml:space="preserve"> se</w:t>
      </w:r>
      <w:r w:rsidRPr="001D0E83">
        <w:rPr>
          <w:rFonts w:ascii="Times New Roman" w:hAnsi="Times New Roman" w:cs="Times New Roman"/>
          <w:sz w:val="24"/>
          <w:szCs w:val="24"/>
        </w:rPr>
        <w:t xml:space="preserve"> presentan en el contenido de</w:t>
      </w:r>
      <w:r>
        <w:rPr>
          <w:rFonts w:ascii="Times New Roman" w:hAnsi="Times New Roman" w:cs="Times New Roman"/>
          <w:sz w:val="24"/>
          <w:szCs w:val="24"/>
        </w:rPr>
        <w:t xml:space="preserve"> Química Orgánica</w:t>
      </w:r>
      <w:r w:rsidRPr="001D0E83">
        <w:rPr>
          <w:rFonts w:ascii="Times New Roman" w:hAnsi="Times New Roman" w:cs="Times New Roman"/>
          <w:sz w:val="24"/>
          <w:szCs w:val="24"/>
        </w:rPr>
        <w:t>. Los resultados obtenidos serán realmente importantes y de carácter confidencial. Agradeciendo su valioso tiempo y colaboración.</w:t>
      </w:r>
    </w:p>
    <w:p w:rsidR="00AB31C3" w:rsidRPr="00AB3723" w:rsidRDefault="00AB31C3" w:rsidP="00AB31C3">
      <w:pPr>
        <w:tabs>
          <w:tab w:val="left" w:pos="9720"/>
        </w:tabs>
        <w:ind w:left="360" w:right="432"/>
        <w:jc w:val="both"/>
        <w:rPr>
          <w:rFonts w:ascii="Times New Roman" w:hAnsi="Times New Roman" w:cs="Times New Roman"/>
          <w:sz w:val="24"/>
          <w:szCs w:val="24"/>
        </w:rPr>
      </w:pPr>
      <w:r w:rsidRPr="00336AA8">
        <w:rPr>
          <w:rFonts w:ascii="Times New Roman" w:hAnsi="Times New Roman" w:cs="Times New Roman"/>
          <w:b/>
          <w:sz w:val="24"/>
          <w:szCs w:val="24"/>
        </w:rPr>
        <w:t>Instrucciones</w:t>
      </w:r>
    </w:p>
    <w:p w:rsidR="00AB31C3" w:rsidRPr="00256A1F" w:rsidRDefault="00AB31C3" w:rsidP="00AB31C3">
      <w:pPr>
        <w:tabs>
          <w:tab w:val="left" w:pos="9720"/>
        </w:tabs>
        <w:spacing w:after="0"/>
        <w:ind w:left="360" w:right="432"/>
        <w:jc w:val="both"/>
        <w:rPr>
          <w:rFonts w:ascii="Times New Roman" w:hAnsi="Times New Roman" w:cs="Times New Roman"/>
          <w:b/>
          <w:sz w:val="24"/>
          <w:szCs w:val="24"/>
        </w:rPr>
      </w:pPr>
      <w:r>
        <w:rPr>
          <w:rFonts w:ascii="Times New Roman" w:hAnsi="Times New Roman" w:cs="Times New Roman"/>
          <w:sz w:val="24"/>
          <w:szCs w:val="24"/>
        </w:rPr>
        <w:t xml:space="preserve">Lee detenidamente cada pregunta que se presenta a continuación y selecciona  la opción que consideres adecuada en base a lo que conoces: </w:t>
      </w:r>
    </w:p>
    <w:tbl>
      <w:tblPr>
        <w:tblStyle w:val="Tablaconcuadrcula"/>
        <w:tblW w:w="0" w:type="auto"/>
        <w:tblLook w:val="04A0" w:firstRow="1" w:lastRow="0" w:firstColumn="1" w:lastColumn="0" w:noHBand="0" w:noVBand="1"/>
      </w:tblPr>
      <w:tblGrid>
        <w:gridCol w:w="9588"/>
        <w:gridCol w:w="565"/>
        <w:gridCol w:w="565"/>
      </w:tblGrid>
      <w:tr w:rsidR="00AB31C3" w:rsidTr="005D0B6B">
        <w:trPr>
          <w:trHeight w:val="8"/>
        </w:trPr>
        <w:tc>
          <w:tcPr>
            <w:tcW w:w="9588" w:type="dxa"/>
          </w:tcPr>
          <w:p w:rsidR="00AB31C3" w:rsidRDefault="00AB31C3" w:rsidP="005D0B6B">
            <w:pPr>
              <w:jc w:val="center"/>
              <w:rPr>
                <w:rFonts w:ascii="Times New Roman" w:hAnsi="Times New Roman" w:cs="Times New Roman"/>
                <w:sz w:val="24"/>
                <w:szCs w:val="24"/>
              </w:rPr>
            </w:pPr>
            <w:r>
              <w:rPr>
                <w:rFonts w:ascii="Times New Roman" w:hAnsi="Times New Roman" w:cs="Times New Roman"/>
                <w:sz w:val="24"/>
                <w:szCs w:val="24"/>
              </w:rPr>
              <w:t xml:space="preserve">Ítems </w:t>
            </w:r>
          </w:p>
        </w:tc>
        <w:tc>
          <w:tcPr>
            <w:tcW w:w="56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SI</w:t>
            </w:r>
          </w:p>
        </w:tc>
        <w:tc>
          <w:tcPr>
            <w:tcW w:w="565" w:type="dxa"/>
          </w:tcPr>
          <w:p w:rsidR="00AB31C3" w:rsidRDefault="00AB31C3" w:rsidP="005D0B6B">
            <w:pPr>
              <w:rPr>
                <w:rFonts w:ascii="Times New Roman" w:hAnsi="Times New Roman" w:cs="Times New Roman"/>
                <w:sz w:val="24"/>
                <w:szCs w:val="24"/>
              </w:rPr>
            </w:pPr>
            <w:r>
              <w:rPr>
                <w:rFonts w:ascii="Times New Roman" w:hAnsi="Times New Roman" w:cs="Times New Roman"/>
                <w:sz w:val="24"/>
                <w:szCs w:val="24"/>
              </w:rPr>
              <w:t>NO</w:t>
            </w:r>
          </w:p>
        </w:tc>
      </w:tr>
      <w:tr w:rsidR="00AB31C3" w:rsidTr="005D0B6B">
        <w:trPr>
          <w:trHeight w:val="28"/>
        </w:trPr>
        <w:tc>
          <w:tcPr>
            <w:tcW w:w="9588" w:type="dxa"/>
            <w:vAlign w:val="center"/>
          </w:tcPr>
          <w:p w:rsidR="00AB31C3" w:rsidRPr="003E548F" w:rsidRDefault="00AB31C3" w:rsidP="00AB31C3">
            <w:pPr>
              <w:pStyle w:val="Prrafodelista"/>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¿Sabes cuáles son las diferencias entre un producto artesanal y uno de origen industrial?</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3"/>
        </w:trPr>
        <w:tc>
          <w:tcPr>
            <w:tcW w:w="9588" w:type="dxa"/>
            <w:vAlign w:val="center"/>
          </w:tcPr>
          <w:p w:rsidR="00AB31C3" w:rsidRPr="00D13576" w:rsidRDefault="00AB31C3" w:rsidP="00AB31C3">
            <w:pPr>
              <w:pStyle w:val="Prrafodelista"/>
              <w:numPr>
                <w:ilvl w:val="0"/>
                <w:numId w:val="10"/>
              </w:numPr>
              <w:spacing w:after="0" w:line="240" w:lineRule="auto"/>
              <w:ind w:left="426" w:hanging="283"/>
              <w:jc w:val="both"/>
              <w:rPr>
                <w:rFonts w:ascii="Times New Roman" w:hAnsi="Times New Roman" w:cs="Times New Roman"/>
                <w:sz w:val="24"/>
                <w:szCs w:val="24"/>
              </w:rPr>
            </w:pPr>
            <w:r>
              <w:rPr>
                <w:rFonts w:ascii="Times New Roman" w:hAnsi="Times New Roman" w:cs="Times New Roman"/>
                <w:sz w:val="24"/>
                <w:szCs w:val="24"/>
              </w:rPr>
              <w:t>¿Has realizado productos artesanales de uso personal anteriormente?</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Pr="00630BE8" w:rsidRDefault="00AB31C3" w:rsidP="00AB31C3">
            <w:pPr>
              <w:pStyle w:val="Prrafodelista"/>
              <w:numPr>
                <w:ilvl w:val="0"/>
                <w:numId w:val="10"/>
              </w:numPr>
              <w:spacing w:after="0" w:line="240" w:lineRule="auto"/>
              <w:ind w:left="426" w:hanging="283"/>
              <w:jc w:val="both"/>
              <w:rPr>
                <w:rFonts w:ascii="Times New Roman" w:hAnsi="Times New Roman" w:cs="Times New Roman"/>
                <w:sz w:val="24"/>
                <w:szCs w:val="24"/>
              </w:rPr>
            </w:pPr>
            <w:r>
              <w:rPr>
                <w:rFonts w:ascii="Times New Roman" w:hAnsi="Times New Roman" w:cs="Times New Roman"/>
                <w:sz w:val="24"/>
                <w:szCs w:val="24"/>
              </w:rPr>
              <w:t>¿Consideras necesario el uso de productos artesanales en la actualidad?</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3"/>
        </w:trPr>
        <w:tc>
          <w:tcPr>
            <w:tcW w:w="9588" w:type="dxa"/>
            <w:vAlign w:val="center"/>
          </w:tcPr>
          <w:p w:rsidR="00AB31C3" w:rsidRPr="00630BE8" w:rsidRDefault="00AB31C3" w:rsidP="00AB31C3">
            <w:pPr>
              <w:pStyle w:val="Prrafodelista"/>
              <w:numPr>
                <w:ilvl w:val="0"/>
                <w:numId w:val="10"/>
              </w:numPr>
              <w:spacing w:after="0" w:line="240" w:lineRule="auto"/>
              <w:ind w:left="426" w:hanging="283"/>
              <w:jc w:val="both"/>
              <w:rPr>
                <w:rFonts w:ascii="Times New Roman" w:hAnsi="Times New Roman" w:cs="Times New Roman"/>
                <w:sz w:val="24"/>
                <w:szCs w:val="24"/>
              </w:rPr>
            </w:pPr>
            <w:r>
              <w:rPr>
                <w:rFonts w:ascii="Times New Roman" w:hAnsi="Times New Roman" w:cs="Times New Roman"/>
                <w:sz w:val="24"/>
                <w:szCs w:val="24"/>
              </w:rPr>
              <w:t>¿Sabías que a partir de la reutilización de aceites vegetales se pueden elaborar jabones?</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Pr="00B74497" w:rsidRDefault="00AB31C3" w:rsidP="00AB31C3">
            <w:pPr>
              <w:pStyle w:val="Prrafodelista"/>
              <w:numPr>
                <w:ilvl w:val="0"/>
                <w:numId w:val="10"/>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¿Consideras que los productos de origen natural causan menor impacto al ambiente?</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¿Alguna vez has utilizado un producto artesanal de uso personal?</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Pr="00377965"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¿Consideras útil realizar productos artesanales de uso personal para cubrir las necesidades actuales?</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¿Distingues los beneficios de usar un producto artesanal y uno de origen industrial?</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¿Se obtendría mayor beneficio en la salud al usar un producto artesanal?</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¿Consideras beneficioso el uso de un manual como herramienta útil para buscar información relevante?  </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RPr="00E3395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¿Consideras el manual para  elaborar  </w:t>
            </w:r>
            <w:proofErr w:type="gramStart"/>
            <w:r>
              <w:rPr>
                <w:rFonts w:ascii="Times New Roman" w:hAnsi="Times New Roman" w:cs="Times New Roman"/>
                <w:sz w:val="24"/>
                <w:szCs w:val="24"/>
              </w:rPr>
              <w:t>productos artesanales necesario</w:t>
            </w:r>
            <w:proofErr w:type="gramEnd"/>
            <w:r>
              <w:rPr>
                <w:rFonts w:ascii="Times New Roman" w:hAnsi="Times New Roman" w:cs="Times New Roman"/>
                <w:sz w:val="24"/>
                <w:szCs w:val="24"/>
              </w:rPr>
              <w:t xml:space="preserve"> en el desarrollo de prácticas formativas en el aula?</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¿Piensas que utilizar productos artesanales de uso personal cubrirían las mismas expectativas de los productos de origen industrial?</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¿Divulgarías tu experiencia con el  manual para elaborar productos artesanales en tu entorno social?</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¿Sería recomendable utilizar reactivos de origen natural para reemplazar los reactivos sintéticos que causan daños al ambiente?</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¿El manual para elaborar productos artesanales sería una buena estrategia de enseñanza y aprendizaje para complementar el contenido de Química Orgánica?</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¿Elaborarías productos de uso personal con materia prima que pudieras hallar en tu hogar?</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¿Recomendarías el uso de  un manual como instrumento para complementar la enseñanza en el aula?</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¿El manual para elaborar productos artesanales debe ser ilustrativo y creativo para un mejor aprendizaje?</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¿Utilizarías el manual para elaborar productos artesanales en tu hogar?</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r w:rsidR="00AB31C3" w:rsidTr="005D0B6B">
        <w:trPr>
          <w:trHeight w:val="26"/>
        </w:trPr>
        <w:tc>
          <w:tcPr>
            <w:tcW w:w="9588" w:type="dxa"/>
            <w:vAlign w:val="center"/>
          </w:tcPr>
          <w:p w:rsidR="00AB31C3" w:rsidRDefault="00AB31C3" w:rsidP="00AB31C3">
            <w:pPr>
              <w:pStyle w:val="Prrafodelista"/>
              <w:numPr>
                <w:ilvl w:val="0"/>
                <w:numId w:val="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¿Consideras que el manual es más accesible que otro recurso impreso como libros o revistas?</w:t>
            </w:r>
          </w:p>
        </w:tc>
        <w:tc>
          <w:tcPr>
            <w:tcW w:w="565" w:type="dxa"/>
          </w:tcPr>
          <w:p w:rsidR="00AB31C3" w:rsidRDefault="00AB31C3" w:rsidP="005D0B6B">
            <w:pPr>
              <w:rPr>
                <w:rFonts w:ascii="Times New Roman" w:hAnsi="Times New Roman" w:cs="Times New Roman"/>
                <w:sz w:val="24"/>
                <w:szCs w:val="24"/>
              </w:rPr>
            </w:pPr>
          </w:p>
        </w:tc>
        <w:tc>
          <w:tcPr>
            <w:tcW w:w="565" w:type="dxa"/>
          </w:tcPr>
          <w:p w:rsidR="00AB31C3" w:rsidRDefault="00AB31C3" w:rsidP="005D0B6B">
            <w:pPr>
              <w:rPr>
                <w:rFonts w:ascii="Times New Roman" w:hAnsi="Times New Roman" w:cs="Times New Roman"/>
                <w:sz w:val="24"/>
                <w:szCs w:val="24"/>
              </w:rPr>
            </w:pPr>
          </w:p>
        </w:tc>
      </w:tr>
    </w:tbl>
    <w:p w:rsidR="00AB31C3" w:rsidRPr="00B6385C" w:rsidRDefault="00AB31C3" w:rsidP="00AB31C3">
      <w:pPr>
        <w:tabs>
          <w:tab w:val="left" w:pos="9720"/>
        </w:tabs>
        <w:spacing w:line="360" w:lineRule="auto"/>
        <w:ind w:left="360" w:right="432"/>
        <w:jc w:val="right"/>
        <w:rPr>
          <w:rFonts w:ascii="Times New Roman" w:hAnsi="Times New Roman" w:cs="Times New Roman"/>
          <w:sz w:val="24"/>
          <w:szCs w:val="24"/>
        </w:rPr>
      </w:pPr>
      <w:r>
        <w:rPr>
          <w:rFonts w:ascii="Times New Roman" w:hAnsi="Times New Roman" w:cs="Times New Roman"/>
          <w:sz w:val="24"/>
          <w:szCs w:val="24"/>
        </w:rPr>
        <w:t>Gracias por su colaboración.</w:t>
      </w:r>
    </w:p>
    <w:p w:rsidR="00AB31C3" w:rsidRDefault="00AB31C3" w:rsidP="00AB31C3">
      <w:pPr>
        <w:rPr>
          <w:rFonts w:ascii="Times New Roman" w:hAnsi="Times New Roman" w:cs="Times New Roman"/>
          <w:sz w:val="24"/>
          <w:szCs w:val="24"/>
        </w:rPr>
        <w:sectPr w:rsidR="00AB31C3" w:rsidSect="00891919">
          <w:pgSz w:w="12240" w:h="15840" w:code="1"/>
          <w:pgMar w:top="567" w:right="567" w:bottom="567" w:left="567" w:header="709" w:footer="709" w:gutter="0"/>
          <w:cols w:space="708"/>
          <w:docGrid w:linePitch="360"/>
        </w:sectPr>
      </w:pPr>
    </w:p>
    <w:tbl>
      <w:tblPr>
        <w:tblpPr w:leftFromText="141" w:rightFromText="141" w:vertAnchor="page" w:horzAnchor="margin" w:tblpXSpec="center" w:tblpY="2121"/>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1"/>
        <w:gridCol w:w="620"/>
        <w:gridCol w:w="620"/>
        <w:gridCol w:w="620"/>
        <w:gridCol w:w="620"/>
        <w:gridCol w:w="620"/>
        <w:gridCol w:w="620"/>
        <w:gridCol w:w="620"/>
        <w:gridCol w:w="620"/>
        <w:gridCol w:w="620"/>
        <w:gridCol w:w="620"/>
        <w:gridCol w:w="620"/>
        <w:gridCol w:w="620"/>
        <w:gridCol w:w="620"/>
        <w:gridCol w:w="620"/>
        <w:gridCol w:w="620"/>
        <w:gridCol w:w="620"/>
        <w:gridCol w:w="620"/>
        <w:gridCol w:w="620"/>
        <w:gridCol w:w="620"/>
        <w:gridCol w:w="620"/>
        <w:gridCol w:w="981"/>
      </w:tblGrid>
      <w:tr w:rsidR="00AB31C3" w:rsidRPr="00942E2D" w:rsidTr="005D0B6B">
        <w:trPr>
          <w:trHeight w:val="290"/>
        </w:trPr>
        <w:tc>
          <w:tcPr>
            <w:tcW w:w="887" w:type="dxa"/>
            <w:shd w:val="clear" w:color="auto" w:fill="auto"/>
            <w:noWrap/>
            <w:vAlign w:val="center"/>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lastRenderedPageBreak/>
              <w:t>Sujetos</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2</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Pr>
                <w:noProof/>
                <w:lang w:eastAsia="es-VE"/>
              </w:rPr>
              <mc:AlternateContent>
                <mc:Choice Requires="wps">
                  <w:drawing>
                    <wp:anchor distT="0" distB="0" distL="114300" distR="114300" simplePos="0" relativeHeight="251790336" behindDoc="0" locked="0" layoutInCell="1" allowOverlap="1" wp14:anchorId="2C722D18" wp14:editId="3338CE7B">
                      <wp:simplePos x="0" y="0"/>
                      <wp:positionH relativeFrom="column">
                        <wp:posOffset>137795</wp:posOffset>
                      </wp:positionH>
                      <wp:positionV relativeFrom="paragraph">
                        <wp:posOffset>-576580</wp:posOffset>
                      </wp:positionV>
                      <wp:extent cx="5270500" cy="1403985"/>
                      <wp:effectExtent l="0" t="0" r="6350" b="9525"/>
                      <wp:wrapNone/>
                      <wp:docPr id="4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403985"/>
                              </a:xfrm>
                              <a:prstGeom prst="rect">
                                <a:avLst/>
                              </a:prstGeom>
                              <a:solidFill>
                                <a:srgbClr val="FFFFFF"/>
                              </a:solidFill>
                              <a:ln w="9525">
                                <a:noFill/>
                                <a:miter lim="800000"/>
                                <a:headEnd/>
                                <a:tailEnd/>
                              </a:ln>
                            </wps:spPr>
                            <wps:txbx>
                              <w:txbxContent>
                                <w:p w:rsidR="00AB31C3" w:rsidRPr="00E30587" w:rsidRDefault="00AB31C3" w:rsidP="00AB31C3">
                                  <w:pPr>
                                    <w:rPr>
                                      <w:rFonts w:ascii="Times New Roman" w:hAnsi="Times New Roman" w:cs="Times New Roman"/>
                                      <w:b/>
                                      <w:sz w:val="24"/>
                                      <w:szCs w:val="24"/>
                                    </w:rPr>
                                  </w:pPr>
                                  <w:r w:rsidRPr="00E30587">
                                    <w:rPr>
                                      <w:rFonts w:ascii="Times New Roman" w:hAnsi="Times New Roman" w:cs="Times New Roman"/>
                                      <w:b/>
                                      <w:sz w:val="24"/>
                                      <w:szCs w:val="24"/>
                                    </w:rPr>
                                    <w:t xml:space="preserve">Tabla de Análisis de Homogeneidad de los Ítemes </w:t>
                                  </w:r>
                                  <w:r>
                                    <w:rPr>
                                      <w:rFonts w:ascii="Times New Roman" w:hAnsi="Times New Roman" w:cs="Times New Roman"/>
                                      <w:b/>
                                      <w:sz w:val="24"/>
                                      <w:szCs w:val="24"/>
                                    </w:rPr>
                                    <w:t>por Kuder y Richardson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722D18" id="_x0000_s1109" type="#_x0000_t202" style="position:absolute;left:0;text-align:left;margin-left:10.85pt;margin-top:-45.4pt;width:415pt;height:110.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" stroked="f">
                      <v:textbox style="mso-fit-shape-to-text:t">
                        <w:txbxContent>
                          <w:p w:rsidR="00AB31C3" w:rsidRPr="00E30587" w:rsidRDefault="00AB31C3" w:rsidP="00AB31C3">
                            <w:pPr>
                              <w:rPr>
                                <w:rFonts w:ascii="Times New Roman" w:hAnsi="Times New Roman" w:cs="Times New Roman"/>
                                <w:b/>
                                <w:sz w:val="24"/>
                                <w:szCs w:val="24"/>
                              </w:rPr>
                            </w:pPr>
                            <w:r w:rsidRPr="00E30587">
                              <w:rPr>
                                <w:rFonts w:ascii="Times New Roman" w:hAnsi="Times New Roman" w:cs="Times New Roman"/>
                                <w:b/>
                                <w:sz w:val="24"/>
                                <w:szCs w:val="24"/>
                              </w:rPr>
                              <w:t xml:space="preserve">Tabla de Análisis de Homogeneidad de los Ítemes </w:t>
                            </w:r>
                            <w:r>
                              <w:rPr>
                                <w:rFonts w:ascii="Times New Roman" w:hAnsi="Times New Roman" w:cs="Times New Roman"/>
                                <w:b/>
                                <w:sz w:val="24"/>
                                <w:szCs w:val="24"/>
                              </w:rPr>
                              <w:t>por Kuder y Richardson</w:t>
                            </w:r>
                          </w:p>
                        </w:txbxContent>
                      </v:textbox>
                    </v:shape>
                  </w:pict>
                </mc:Fallback>
              </mc:AlternateContent>
            </w:r>
            <w:r w:rsidRPr="00942E2D">
              <w:rPr>
                <w:rFonts w:ascii="Times New Roman" w:eastAsia="Times New Roman" w:hAnsi="Times New Roman" w:cs="Times New Roman"/>
                <w:b/>
                <w:color w:val="000000"/>
                <w:sz w:val="24"/>
                <w:szCs w:val="24"/>
                <w:lang w:eastAsia="es-CO"/>
              </w:rPr>
              <w:t>Ítem 4</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 xml:space="preserve">Ítem 6 </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7</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8</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10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11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12</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13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14</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15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16</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17</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18</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19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Ítem 20</w:t>
            </w:r>
          </w:p>
        </w:tc>
        <w:tc>
          <w:tcPr>
            <w:tcW w:w="981" w:type="dxa"/>
            <w:shd w:val="clear" w:color="auto" w:fill="auto"/>
            <w:noWrap/>
            <w:vAlign w:val="center"/>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TOTAL</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20</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2</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17</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14</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4</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13</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18</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6</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18</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7</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15</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8</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18</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16</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10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17</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11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16</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12</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14</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13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11</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14</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13</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15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14</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16</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14</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17</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17</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18</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17</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19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w:t>
            </w:r>
          </w:p>
        </w:tc>
        <w:tc>
          <w:tcPr>
            <w:tcW w:w="981"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14</w:t>
            </w: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Pr>
                <w:rFonts w:ascii="Times New Roman" w:eastAsia="Times New Roman" w:hAnsi="Times New Roman" w:cs="Times New Roman"/>
                <w:b/>
                <w:color w:val="000000"/>
                <w:sz w:val="24"/>
                <w:szCs w:val="24"/>
                <w:lang w:eastAsia="es-CO"/>
              </w:rPr>
              <w:t>TOTAL</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12</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8</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16</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7</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16</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18</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18</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18</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18</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15</w:t>
            </w:r>
          </w:p>
        </w:tc>
        <w:tc>
          <w:tcPr>
            <w:tcW w:w="981"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p</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0,16</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0,63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0,26</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0,42</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0,84</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0,37</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0,84</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0,47</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0,95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0,95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0,95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0,95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0,79</w:t>
            </w:r>
          </w:p>
        </w:tc>
        <w:tc>
          <w:tcPr>
            <w:tcW w:w="981"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q</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0,84</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0,37</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0,74</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0,58</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0,16</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0,63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0,16</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0,53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0,21</w:t>
            </w:r>
          </w:p>
        </w:tc>
        <w:tc>
          <w:tcPr>
            <w:tcW w:w="981"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p*q</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0,13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0,23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0,19</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0,24</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0,13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0,23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0,13</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0,25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0,05</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0,17</w:t>
            </w:r>
          </w:p>
        </w:tc>
        <w:tc>
          <w:tcPr>
            <w:tcW w:w="981"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S p*q</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1,92</w:t>
            </w: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981"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VT</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lang w:eastAsia="es-CO"/>
              </w:rPr>
              <w:t>5,15</w:t>
            </w: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981"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r>
      <w:tr w:rsidR="00AB31C3" w:rsidRPr="00942E2D" w:rsidTr="005D0B6B">
        <w:trPr>
          <w:trHeight w:val="290"/>
        </w:trPr>
        <w:tc>
          <w:tcPr>
            <w:tcW w:w="887"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b/>
                <w:color w:val="000000"/>
                <w:sz w:val="24"/>
                <w:szCs w:val="24"/>
                <w:lang w:eastAsia="es-CO"/>
              </w:rPr>
            </w:pPr>
            <w:r w:rsidRPr="00942E2D">
              <w:rPr>
                <w:rFonts w:ascii="Times New Roman" w:eastAsia="Times New Roman" w:hAnsi="Times New Roman" w:cs="Times New Roman"/>
                <w:b/>
                <w:color w:val="000000"/>
                <w:sz w:val="24"/>
                <w:szCs w:val="24"/>
                <w:lang w:eastAsia="es-CO"/>
              </w:rPr>
              <w:t>KR-20</w:t>
            </w:r>
          </w:p>
        </w:tc>
        <w:tc>
          <w:tcPr>
            <w:tcW w:w="620" w:type="dxa"/>
            <w:shd w:val="clear" w:color="auto" w:fill="auto"/>
            <w:noWrap/>
            <w:vAlign w:val="bottom"/>
            <w:hideMark/>
          </w:tcPr>
          <w:p w:rsidR="00AB31C3" w:rsidRPr="00942E2D" w:rsidRDefault="00AB31C3" w:rsidP="005D0B6B">
            <w:pPr>
              <w:spacing w:after="0" w:line="240" w:lineRule="auto"/>
              <w:jc w:val="center"/>
              <w:rPr>
                <w:rFonts w:ascii="Times New Roman" w:eastAsia="Times New Roman" w:hAnsi="Times New Roman" w:cs="Times New Roman"/>
                <w:color w:val="000000"/>
                <w:sz w:val="24"/>
                <w:szCs w:val="24"/>
                <w:lang w:eastAsia="es-CO"/>
              </w:rPr>
            </w:pPr>
            <w:r w:rsidRPr="00942E2D">
              <w:rPr>
                <w:rFonts w:ascii="Times New Roman" w:eastAsia="Times New Roman" w:hAnsi="Times New Roman" w:cs="Times New Roman"/>
                <w:color w:val="000000"/>
                <w:sz w:val="24"/>
                <w:szCs w:val="24"/>
                <w:highlight w:val="cyan"/>
                <w:lang w:eastAsia="es-CO"/>
              </w:rPr>
              <w:t>0,66</w:t>
            </w: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620"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c>
          <w:tcPr>
            <w:tcW w:w="981" w:type="dxa"/>
            <w:shd w:val="clear" w:color="auto" w:fill="auto"/>
            <w:noWrap/>
            <w:vAlign w:val="bottom"/>
            <w:hideMark/>
          </w:tcPr>
          <w:p w:rsidR="00AB31C3" w:rsidRPr="00942E2D" w:rsidRDefault="00AB31C3" w:rsidP="005D0B6B">
            <w:pPr>
              <w:spacing w:after="0" w:line="240" w:lineRule="auto"/>
              <w:rPr>
                <w:rFonts w:ascii="Times New Roman" w:eastAsia="Times New Roman" w:hAnsi="Times New Roman" w:cs="Times New Roman"/>
                <w:color w:val="000000"/>
                <w:sz w:val="24"/>
                <w:szCs w:val="24"/>
                <w:lang w:eastAsia="es-CO"/>
              </w:rPr>
            </w:pPr>
          </w:p>
        </w:tc>
      </w:tr>
    </w:tbl>
    <w:p w:rsidR="00AB31C3" w:rsidRDefault="00AB31C3" w:rsidP="00AB31C3">
      <w:pPr>
        <w:rPr>
          <w:rFonts w:ascii="Times New Roman" w:hAnsi="Times New Roman" w:cs="Times New Roman"/>
          <w:sz w:val="24"/>
          <w:szCs w:val="24"/>
        </w:rPr>
      </w:pPr>
    </w:p>
    <w:p w:rsidR="00AB31C3" w:rsidRPr="00902DD5" w:rsidRDefault="00AB31C3" w:rsidP="00AB31C3">
      <w:pPr>
        <w:rPr>
          <w:rFonts w:ascii="Times New Roman" w:hAnsi="Times New Roman" w:cs="Times New Roman"/>
          <w:sz w:val="24"/>
          <w:szCs w:val="24"/>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r>
        <w:rPr>
          <w:noProof/>
          <w:lang w:eastAsia="es-VE"/>
        </w:rPr>
        <w:lastRenderedPageBreak/>
        <w:drawing>
          <wp:anchor distT="0" distB="0" distL="114300" distR="114300" simplePos="0" relativeHeight="251791360" behindDoc="0" locked="0" layoutInCell="1" allowOverlap="1" wp14:anchorId="25561994" wp14:editId="732014E2">
            <wp:simplePos x="0" y="0"/>
            <wp:positionH relativeFrom="margin">
              <wp:posOffset>1877695</wp:posOffset>
            </wp:positionH>
            <wp:positionV relativeFrom="margin">
              <wp:posOffset>-570865</wp:posOffset>
            </wp:positionV>
            <wp:extent cx="5771515" cy="7733030"/>
            <wp:effectExtent l="0" t="9207" r="0" b="0"/>
            <wp:wrapSquare wrapText="bothSides"/>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34561" t="15672" r="32304" b="5400"/>
                    <a:stretch/>
                  </pic:blipFill>
                  <pic:spPr bwMode="auto">
                    <a:xfrm rot="16200000">
                      <a:off x="0" y="0"/>
                      <a:ext cx="5771515" cy="7733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r>
        <w:rPr>
          <w:noProof/>
          <w:lang w:eastAsia="es-VE"/>
        </w:rPr>
        <w:drawing>
          <wp:anchor distT="0" distB="0" distL="114300" distR="114300" simplePos="0" relativeHeight="251792384" behindDoc="0" locked="0" layoutInCell="1" allowOverlap="1" wp14:anchorId="30CE254D" wp14:editId="6F79D6E8">
            <wp:simplePos x="0" y="0"/>
            <wp:positionH relativeFrom="margin">
              <wp:posOffset>2054543</wp:posOffset>
            </wp:positionH>
            <wp:positionV relativeFrom="margin">
              <wp:posOffset>-132398</wp:posOffset>
            </wp:positionV>
            <wp:extent cx="5805170" cy="7430135"/>
            <wp:effectExtent l="6667" t="0" r="0" b="0"/>
            <wp:wrapSquare wrapText="bothSides"/>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34237" t="16273" r="31864" b="6584"/>
                    <a:stretch/>
                  </pic:blipFill>
                  <pic:spPr bwMode="auto">
                    <a:xfrm rot="16200000">
                      <a:off x="0" y="0"/>
                      <a:ext cx="5805170" cy="743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Default="00AB31C3" w:rsidP="00AB31C3">
      <w:pPr>
        <w:spacing w:after="0" w:line="360" w:lineRule="auto"/>
        <w:jc w:val="both"/>
        <w:rPr>
          <w:rFonts w:ascii="Times New Roman" w:hAnsi="Times New Roman" w:cs="Times New Roman"/>
          <w:sz w:val="24"/>
          <w:szCs w:val="24"/>
          <w:lang w:val="en-US"/>
        </w:rPr>
      </w:pPr>
    </w:p>
    <w:p w:rsidR="00AB31C3" w:rsidRPr="00E225F4" w:rsidRDefault="00AB31C3" w:rsidP="00AB31C3">
      <w:pPr>
        <w:spacing w:after="0" w:line="360" w:lineRule="auto"/>
        <w:jc w:val="both"/>
        <w:rPr>
          <w:rFonts w:ascii="Times New Roman" w:hAnsi="Times New Roman" w:cs="Times New Roman"/>
          <w:sz w:val="24"/>
          <w:szCs w:val="24"/>
          <w:lang w:val="en-US"/>
        </w:rPr>
      </w:pPr>
      <w:r>
        <w:rPr>
          <w:noProof/>
          <w:lang w:eastAsia="es-VE"/>
        </w:rPr>
        <w:drawing>
          <wp:anchor distT="0" distB="0" distL="114300" distR="114300" simplePos="0" relativeHeight="251793408" behindDoc="0" locked="0" layoutInCell="1" allowOverlap="1" wp14:anchorId="30367D9D" wp14:editId="357DC947">
            <wp:simplePos x="0" y="0"/>
            <wp:positionH relativeFrom="margin">
              <wp:posOffset>2040255</wp:posOffset>
            </wp:positionH>
            <wp:positionV relativeFrom="margin">
              <wp:posOffset>-271145</wp:posOffset>
            </wp:positionV>
            <wp:extent cx="5558790" cy="7463790"/>
            <wp:effectExtent l="0" t="0" r="3810" b="3810"/>
            <wp:wrapSquare wrapText="bothSides"/>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34915" t="15051" r="32273" b="6621"/>
                    <a:stretch/>
                  </pic:blipFill>
                  <pic:spPr bwMode="auto">
                    <a:xfrm rot="16200000">
                      <a:off x="0" y="0"/>
                      <a:ext cx="5598842" cy="75174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 w:rsidR="00AB31C3" w:rsidRDefault="00AB31C3" w:rsidP="00AB31C3">
      <w:pPr>
        <w:sectPr w:rsidR="00AB31C3" w:rsidSect="00891919">
          <w:pgSz w:w="15840" w:h="12240" w:orient="landscape"/>
          <w:pgMar w:top="567" w:right="567" w:bottom="567" w:left="567" w:header="709" w:footer="318" w:gutter="0"/>
          <w:pgNumType w:start="1"/>
          <w:cols w:space="708"/>
          <w:titlePg/>
          <w:docGrid w:linePitch="360"/>
        </w:sectPr>
      </w:pPr>
    </w:p>
    <w:p w:rsidR="00AB31C3" w:rsidRDefault="00AB31C3" w:rsidP="00AB31C3">
      <w:pPr>
        <w:jc w:val="center"/>
        <w:rPr>
          <w:rFonts w:ascii="Times New Roman" w:hAnsi="Times New Roman" w:cs="Times New Roman"/>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94432" behindDoc="0" locked="0" layoutInCell="1" allowOverlap="1" wp14:anchorId="359F6915" wp14:editId="3F8F1EA0">
                <wp:simplePos x="0" y="0"/>
                <wp:positionH relativeFrom="column">
                  <wp:align>center</wp:align>
                </wp:positionH>
                <wp:positionV relativeFrom="paragraph">
                  <wp:posOffset>0</wp:posOffset>
                </wp:positionV>
                <wp:extent cx="6835775" cy="3135630"/>
                <wp:effectExtent l="0" t="0" r="22225" b="26670"/>
                <wp:wrapNone/>
                <wp:docPr id="546" name="Cuadro de texto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3135630"/>
                        </a:xfrm>
                        <a:prstGeom prst="rect">
                          <a:avLst/>
                        </a:prstGeom>
                        <a:solidFill>
                          <a:srgbClr val="FFFFFF"/>
                        </a:solidFill>
                        <a:ln w="9525">
                          <a:solidFill>
                            <a:srgbClr val="000000"/>
                          </a:solidFill>
                          <a:miter lim="800000"/>
                          <a:headEnd/>
                          <a:tailEnd/>
                        </a:ln>
                      </wps:spPr>
                      <wps:txbx>
                        <w:txbxContent>
                          <w:tbl>
                            <w:tblPr>
                              <w:tblW w:w="0" w:type="auto"/>
                              <w:tblCellMar>
                                <w:left w:w="70" w:type="dxa"/>
                                <w:right w:w="70" w:type="dxa"/>
                              </w:tblCellMar>
                              <w:tblLook w:val="04A0" w:firstRow="1" w:lastRow="0" w:firstColumn="1" w:lastColumn="0" w:noHBand="0" w:noVBand="1"/>
                            </w:tblPr>
                            <w:tblGrid>
                              <w:gridCol w:w="1174"/>
                              <w:gridCol w:w="560"/>
                              <w:gridCol w:w="560"/>
                              <w:gridCol w:w="560"/>
                              <w:gridCol w:w="560"/>
                              <w:gridCol w:w="560"/>
                              <w:gridCol w:w="560"/>
                              <w:gridCol w:w="560"/>
                              <w:gridCol w:w="560"/>
                              <w:gridCol w:w="560"/>
                              <w:gridCol w:w="560"/>
                              <w:gridCol w:w="560"/>
                              <w:gridCol w:w="560"/>
                              <w:gridCol w:w="560"/>
                              <w:gridCol w:w="560"/>
                              <w:gridCol w:w="560"/>
                              <w:gridCol w:w="560"/>
                              <w:gridCol w:w="146"/>
                            </w:tblGrid>
                            <w:tr w:rsidR="00AB31C3" w:rsidRPr="00E54AC9" w:rsidTr="00891919">
                              <w:trPr>
                                <w:trHeight w:val="349"/>
                              </w:trPr>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TRC</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26</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25</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25</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25</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29</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26</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26</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r>
                            <w:tr w:rsidR="00AB31C3" w:rsidRPr="00E54AC9" w:rsidTr="00891919">
                              <w:trPr>
                                <w:trHeight w:val="349"/>
                              </w:trPr>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P</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0,81</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0,78</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0,78</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0,78</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0,69</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0,94</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0,91</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0,81</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0,81</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r>
                            <w:tr w:rsidR="00AB31C3" w:rsidRPr="00E54AC9" w:rsidTr="00891919">
                              <w:trPr>
                                <w:trHeight w:val="349"/>
                              </w:trPr>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Q</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0,19</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0,22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0,22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0,22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0,31</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0,06</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0,09</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0,19</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0,19</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r>
                            <w:tr w:rsidR="00AB31C3" w:rsidRPr="00E54AC9" w:rsidTr="00891919">
                              <w:trPr>
                                <w:trHeight w:val="349"/>
                              </w:trPr>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Varianza</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1,58</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r>
                            <w:tr w:rsidR="00AB31C3" w:rsidRPr="00E54AC9" w:rsidTr="00891919">
                              <w:trPr>
                                <w:trHeight w:val="349"/>
                              </w:trPr>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 xml:space="preserve"> P*Q</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0,15</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0,17</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0,17</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0,17</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0,21</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0,06</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0,08</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0,15</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0,15</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r>
                            <w:tr w:rsidR="00AB31C3" w:rsidRPr="00E54AC9" w:rsidTr="00891919">
                              <w:trPr>
                                <w:trHeight w:val="349"/>
                              </w:trPr>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Suma P*Q</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1,33</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r>
                          </w:tbl>
                          <w:p w:rsidR="00AB31C3" w:rsidRDefault="00AB31C3" w:rsidP="00AB31C3">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F6915" id="Cuadro de texto 546" o:spid="_x0000_s1110" type="#_x0000_t202" style="position:absolute;left:0;text-align:left;margin-left:0;margin-top:0;width:538.25pt;height:246.9pt;z-index:251794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">
                <v:textbox>
                  <w:txbxContent>
                    <w:tbl>
                      <w:tblPr>
                        <w:tblW w:w="0" w:type="auto"/>
                        <w:tblCellMar>
                          <w:left w:w="70" w:type="dxa"/>
                          <w:right w:w="70" w:type="dxa"/>
                        </w:tblCellMar>
                        <w:tblLook w:val="04A0" w:firstRow="1" w:lastRow="0" w:firstColumn="1" w:lastColumn="0" w:noHBand="0" w:noVBand="1"/>
                      </w:tblPr>
                      <w:tblGrid>
                        <w:gridCol w:w="1174"/>
                        <w:gridCol w:w="560"/>
                        <w:gridCol w:w="560"/>
                        <w:gridCol w:w="560"/>
                        <w:gridCol w:w="560"/>
                        <w:gridCol w:w="560"/>
                        <w:gridCol w:w="560"/>
                        <w:gridCol w:w="560"/>
                        <w:gridCol w:w="560"/>
                        <w:gridCol w:w="560"/>
                        <w:gridCol w:w="560"/>
                        <w:gridCol w:w="560"/>
                        <w:gridCol w:w="560"/>
                        <w:gridCol w:w="560"/>
                        <w:gridCol w:w="560"/>
                        <w:gridCol w:w="560"/>
                        <w:gridCol w:w="560"/>
                        <w:gridCol w:w="146"/>
                      </w:tblGrid>
                      <w:tr w:rsidR="00AB31C3" w:rsidRPr="00E54AC9" w:rsidTr="00891919">
                        <w:trPr>
                          <w:trHeight w:val="349"/>
                        </w:trPr>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TRC</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26</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25</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25</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25</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29</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26</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26</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32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r>
                      <w:tr w:rsidR="00AB31C3" w:rsidRPr="00E54AC9" w:rsidTr="00891919">
                        <w:trPr>
                          <w:trHeight w:val="349"/>
                        </w:trPr>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P</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0,81</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0,78</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0,78</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0,78</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0,69</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0,94</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0,91</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0,81</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0,81</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r>
                      <w:tr w:rsidR="00AB31C3" w:rsidRPr="00E54AC9" w:rsidTr="00891919">
                        <w:trPr>
                          <w:trHeight w:val="349"/>
                        </w:trPr>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Q</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0,19</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0,22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0,22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0,22</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0,31</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0,06</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0,09</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0,19</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0,19</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r>
                      <w:tr w:rsidR="00AB31C3" w:rsidRPr="00E54AC9" w:rsidTr="00891919">
                        <w:trPr>
                          <w:trHeight w:val="349"/>
                        </w:trPr>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Varianza</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1,58</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r>
                      <w:tr w:rsidR="00AB31C3" w:rsidRPr="00E54AC9" w:rsidTr="00891919">
                        <w:trPr>
                          <w:trHeight w:val="349"/>
                        </w:trPr>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 xml:space="preserve"> P*Q</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0,15</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0,17</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0,17</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0,17</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0,21</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0,06</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0,08</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0,15</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0,15</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0,00</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r>
                      <w:tr w:rsidR="00AB31C3" w:rsidRPr="00E54AC9" w:rsidTr="00891919">
                        <w:trPr>
                          <w:trHeight w:val="349"/>
                        </w:trPr>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Suma P*Q</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jc w:val="right"/>
                              <w:rPr>
                                <w:rFonts w:ascii="Times New Roman" w:eastAsia="Times New Roman" w:hAnsi="Times New Roman" w:cs="Times New Roman"/>
                                <w:color w:val="000000"/>
                                <w:sz w:val="24"/>
                                <w:szCs w:val="24"/>
                                <w:lang w:eastAsia="es-ES_tradnl"/>
                              </w:rPr>
                            </w:pPr>
                            <w:r w:rsidRPr="00E54AC9">
                              <w:rPr>
                                <w:rFonts w:ascii="Times New Roman" w:eastAsia="Times New Roman" w:hAnsi="Times New Roman" w:cs="Times New Roman"/>
                                <w:color w:val="000000"/>
                                <w:sz w:val="24"/>
                                <w:szCs w:val="24"/>
                                <w:lang w:eastAsia="es-ES_tradnl"/>
                              </w:rPr>
                              <w:t>1,33</w:t>
                            </w: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c>
                          <w:tcPr>
                            <w:tcW w:w="0" w:type="auto"/>
                            <w:tcBorders>
                              <w:top w:val="nil"/>
                              <w:left w:val="nil"/>
                              <w:bottom w:val="nil"/>
                              <w:right w:val="nil"/>
                            </w:tcBorders>
                            <w:shd w:val="clear" w:color="auto" w:fill="auto"/>
                            <w:noWrap/>
                            <w:vAlign w:val="bottom"/>
                            <w:hideMark/>
                          </w:tcPr>
                          <w:p w:rsidR="00AB31C3" w:rsidRPr="00E54AC9" w:rsidRDefault="00AB31C3" w:rsidP="00891919">
                            <w:pPr>
                              <w:spacing w:line="0" w:lineRule="atLeast"/>
                              <w:rPr>
                                <w:rFonts w:ascii="Times New Roman" w:eastAsia="Times New Roman" w:hAnsi="Times New Roman" w:cs="Times New Roman"/>
                                <w:color w:val="000000"/>
                                <w:sz w:val="24"/>
                                <w:szCs w:val="24"/>
                                <w:lang w:eastAsia="es-ES_tradnl"/>
                              </w:rPr>
                            </w:pPr>
                          </w:p>
                        </w:tc>
                      </w:tr>
                    </w:tbl>
                    <w:p w:rsidR="00AB31C3" w:rsidRDefault="00AB31C3" w:rsidP="00AB31C3">
                      <w:pPr>
                        <w:rPr>
                          <w:lang w:val="es-ES"/>
                        </w:rPr>
                      </w:pPr>
                    </w:p>
                  </w:txbxContent>
                </v:textbox>
              </v:shape>
            </w:pict>
          </mc:Fallback>
        </mc:AlternateContent>
      </w:r>
    </w:p>
    <w:p w:rsidR="00AB31C3" w:rsidRPr="00CA66B7" w:rsidRDefault="00AB31C3" w:rsidP="00AB31C3">
      <w:pPr>
        <w:rPr>
          <w:rFonts w:ascii="Times New Roman" w:hAnsi="Times New Roman" w:cs="Times New Roman"/>
          <w:sz w:val="24"/>
          <w:szCs w:val="24"/>
        </w:rPr>
      </w:pPr>
    </w:p>
    <w:p w:rsidR="00AB31C3" w:rsidRPr="00CA66B7" w:rsidRDefault="00AB31C3" w:rsidP="00AB31C3">
      <w:pPr>
        <w:rPr>
          <w:rFonts w:ascii="Times New Roman" w:hAnsi="Times New Roman" w:cs="Times New Roman"/>
          <w:sz w:val="24"/>
          <w:szCs w:val="24"/>
        </w:rPr>
      </w:pPr>
    </w:p>
    <w:p w:rsidR="00AB31C3" w:rsidRPr="00CA66B7" w:rsidRDefault="00AB31C3" w:rsidP="00AB31C3">
      <w:pPr>
        <w:rPr>
          <w:rFonts w:ascii="Times New Roman" w:hAnsi="Times New Roman" w:cs="Times New Roman"/>
          <w:sz w:val="24"/>
          <w:szCs w:val="24"/>
        </w:rPr>
      </w:pPr>
    </w:p>
    <w:p w:rsidR="00AB31C3" w:rsidRPr="00CA66B7" w:rsidRDefault="00AB31C3" w:rsidP="00AB31C3">
      <w:pPr>
        <w:rPr>
          <w:rFonts w:ascii="Times New Roman" w:hAnsi="Times New Roman" w:cs="Times New Roman"/>
          <w:sz w:val="24"/>
          <w:szCs w:val="24"/>
        </w:rPr>
      </w:pPr>
    </w:p>
    <w:p w:rsidR="00AB31C3" w:rsidRPr="00CA66B7" w:rsidRDefault="00AB31C3" w:rsidP="00AB31C3">
      <w:pPr>
        <w:rPr>
          <w:rFonts w:ascii="Times New Roman" w:hAnsi="Times New Roman" w:cs="Times New Roman"/>
          <w:sz w:val="24"/>
          <w:szCs w:val="24"/>
        </w:rPr>
      </w:pPr>
    </w:p>
    <w:p w:rsidR="00AB31C3" w:rsidRPr="00CA66B7" w:rsidRDefault="00AB31C3" w:rsidP="00AB31C3">
      <w:pPr>
        <w:rPr>
          <w:rFonts w:ascii="Times New Roman" w:hAnsi="Times New Roman" w:cs="Times New Roman"/>
          <w:sz w:val="24"/>
          <w:szCs w:val="24"/>
        </w:rPr>
      </w:pPr>
    </w:p>
    <w:p w:rsidR="00AB31C3" w:rsidRPr="00CA66B7" w:rsidRDefault="00AB31C3" w:rsidP="00AB31C3">
      <w:pPr>
        <w:rPr>
          <w:rFonts w:ascii="Times New Roman" w:hAnsi="Times New Roman" w:cs="Times New Roman"/>
          <w:sz w:val="24"/>
          <w:szCs w:val="24"/>
        </w:rPr>
      </w:pPr>
    </w:p>
    <w:p w:rsidR="00AB31C3" w:rsidRPr="00CA66B7" w:rsidRDefault="00AB31C3" w:rsidP="00AB31C3">
      <w:pPr>
        <w:rPr>
          <w:rFonts w:ascii="Times New Roman" w:hAnsi="Times New Roman" w:cs="Times New Roman"/>
          <w:sz w:val="24"/>
          <w:szCs w:val="24"/>
        </w:rPr>
      </w:pPr>
    </w:p>
    <w:p w:rsidR="00AB31C3" w:rsidRPr="00CA66B7" w:rsidRDefault="00AB31C3" w:rsidP="00AB31C3">
      <w:pPr>
        <w:rPr>
          <w:rFonts w:ascii="Times New Roman" w:hAnsi="Times New Roman" w:cs="Times New Roman"/>
          <w:sz w:val="24"/>
          <w:szCs w:val="24"/>
        </w:rPr>
      </w:pPr>
    </w:p>
    <w:p w:rsidR="00AB31C3" w:rsidRPr="00CA66B7" w:rsidRDefault="00AB31C3" w:rsidP="00AB31C3">
      <w:pPr>
        <w:rPr>
          <w:rFonts w:ascii="Times New Roman" w:hAnsi="Times New Roman" w:cs="Times New Roman"/>
          <w:sz w:val="24"/>
          <w:szCs w:val="24"/>
        </w:rPr>
      </w:pPr>
    </w:p>
    <w:p w:rsidR="00AB31C3" w:rsidRDefault="00AB31C3" w:rsidP="00AB31C3">
      <w:pPr>
        <w:rPr>
          <w:rFonts w:ascii="Times New Roman" w:hAnsi="Times New Roman" w:cs="Times New Roman"/>
          <w:sz w:val="24"/>
          <w:szCs w:val="24"/>
        </w:rPr>
      </w:pPr>
    </w:p>
    <w:p w:rsidR="00AB31C3" w:rsidRDefault="00AB31C3" w:rsidP="00AB31C3">
      <w:pPr>
        <w:tabs>
          <w:tab w:val="left" w:pos="2637"/>
        </w:tabs>
        <w:rPr>
          <w:rFonts w:ascii="Times New Roman" w:hAnsi="Times New Roman" w:cs="Times New Roman"/>
          <w:sz w:val="24"/>
          <w:szCs w:val="24"/>
        </w:rPr>
        <w:sectPr w:rsidR="00AB31C3" w:rsidSect="00891919">
          <w:footerReference w:type="default" r:id="rId76"/>
          <w:pgSz w:w="11906" w:h="16838"/>
          <w:pgMar w:top="720" w:right="720" w:bottom="720" w:left="720" w:header="709" w:footer="709" w:gutter="0"/>
          <w:cols w:space="708"/>
          <w:docGrid w:linePitch="360"/>
        </w:sectPr>
      </w:pPr>
      <w:r>
        <w:rPr>
          <w:rFonts w:ascii="Times New Roman" w:hAnsi="Times New Roman" w:cs="Times New Roman"/>
          <w:sz w:val="24"/>
          <w:szCs w:val="24"/>
        </w:rPr>
        <w:tab/>
      </w:r>
    </w:p>
    <w:p w:rsidR="00AB31C3" w:rsidRPr="00CF7DEF" w:rsidRDefault="00AB31C3" w:rsidP="00AB31C3">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r w:rsidRPr="00CF7DEF">
        <w:rPr>
          <w:rFonts w:ascii="Times New Roman" w:eastAsia="DejaVu Sans Light" w:hAnsi="Times New Roman" w:cs="Times New Roman"/>
          <w:b/>
          <w:noProof/>
          <w:sz w:val="24"/>
          <w:szCs w:val="24"/>
          <w:lang w:eastAsia="es-VE"/>
        </w:rPr>
        <w:lastRenderedPageBreak/>
        <mc:AlternateContent>
          <mc:Choice Requires="wps">
            <w:drawing>
              <wp:anchor distT="0" distB="0" distL="114300" distR="114300" simplePos="0" relativeHeight="251795456" behindDoc="0" locked="0" layoutInCell="1" allowOverlap="1" wp14:anchorId="7096AB5A" wp14:editId="5F38839F">
                <wp:simplePos x="0" y="0"/>
                <wp:positionH relativeFrom="column">
                  <wp:posOffset>2512060</wp:posOffset>
                </wp:positionH>
                <wp:positionV relativeFrom="paragraph">
                  <wp:posOffset>8007985</wp:posOffset>
                </wp:positionV>
                <wp:extent cx="726440" cy="565150"/>
                <wp:effectExtent l="0" t="0" r="16510" b="25400"/>
                <wp:wrapNone/>
                <wp:docPr id="74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565150"/>
                        </a:xfrm>
                        <a:prstGeom prst="rect">
                          <a:avLst/>
                        </a:prstGeom>
                        <a:solidFill>
                          <a:srgbClr val="FFFFFF"/>
                        </a:solidFill>
                        <a:ln w="9525">
                          <a:solidFill>
                            <a:sysClr val="window" lastClr="FFFFFF">
                              <a:lumMod val="100000"/>
                              <a:lumOff val="0"/>
                            </a:sysClr>
                          </a:solidFill>
                          <a:miter lim="800000"/>
                          <a:headEnd/>
                          <a:tailEnd/>
                        </a:ln>
                      </wps:spPr>
                      <wps:txbx>
                        <w:txbxContent>
                          <w:p w:rsidR="00AB31C3" w:rsidRPr="00CF286D" w:rsidRDefault="00AB31C3" w:rsidP="00AB31C3">
                            <w:pPr>
                              <w:jc w:val="center"/>
                              <w:rPr>
                                <w:lang w:val="es-ES"/>
                              </w:rPr>
                            </w:pPr>
                            <w:r>
                              <w:rPr>
                                <w:lang w:val="es-ES"/>
                              </w:rPr>
                              <w:t>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6AB5A" id="Text Box 109" o:spid="_x0000_s1111" type="#_x0000_t202" style="position:absolute;margin-left:197.8pt;margin-top:630.55pt;width:57.2pt;height:4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" strokecolor="white">
                <v:textbox>
                  <w:txbxContent>
                    <w:p w:rsidR="00AB31C3" w:rsidRPr="00CF286D" w:rsidRDefault="00AB31C3" w:rsidP="00AB31C3">
                      <w:pPr>
                        <w:jc w:val="center"/>
                        <w:rPr>
                          <w:lang w:val="es-ES"/>
                        </w:rPr>
                      </w:pPr>
                      <w:r>
                        <w:rPr>
                          <w:lang w:val="es-ES"/>
                        </w:rPr>
                        <w:t>89</w:t>
                      </w:r>
                    </w:p>
                  </w:txbxContent>
                </v:textbox>
              </v:shape>
            </w:pict>
          </mc:Fallback>
        </mc:AlternateContent>
      </w:r>
    </w:p>
    <w:p w:rsidR="00AB31C3" w:rsidRPr="00CF7DEF" w:rsidRDefault="00AB31C3" w:rsidP="00AB31C3">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AB31C3" w:rsidRPr="00CF7DEF" w:rsidRDefault="00AB31C3" w:rsidP="00AB31C3">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AB31C3" w:rsidRPr="00CF7DEF" w:rsidRDefault="00AB31C3" w:rsidP="00AB31C3">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sectPr w:rsidR="00AB31C3" w:rsidRPr="00CF7DEF">
      <w:headerReference w:type="default" r:id="rId77"/>
      <w:footerReference w:type="default" r:id="rId7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39374"/>
      <w:docPartObj>
        <w:docPartGallery w:val="Page Numbers (Bottom of Page)"/>
        <w:docPartUnique/>
      </w:docPartObj>
    </w:sdtPr>
    <w:sdtEndPr/>
    <w:sdtContent>
      <w:p w:rsidR="008D4A1D" w:rsidRDefault="00AB31C3">
        <w:pPr>
          <w:pStyle w:val="Piedepgina"/>
          <w:jc w:val="center"/>
        </w:pPr>
        <w:r>
          <w:fldChar w:fldCharType="begin"/>
        </w:r>
        <w:r>
          <w:instrText>PAGE   \* MERGEFORMAT</w:instrText>
        </w:r>
        <w:r>
          <w:fldChar w:fldCharType="separate"/>
        </w:r>
        <w:r>
          <w:rPr>
            <w:noProof/>
          </w:rPr>
          <w:t>viii</w:t>
        </w:r>
        <w:r>
          <w:fldChar w:fldCharType="end"/>
        </w:r>
      </w:p>
    </w:sdtContent>
  </w:sdt>
  <w:p w:rsidR="008D4A1D" w:rsidRPr="000512E2" w:rsidRDefault="00AB31C3" w:rsidP="00891919">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AB31C3">
    <w:pPr>
      <w:pStyle w:val="Piedepgina"/>
    </w:pPr>
  </w:p>
  <w:p w:rsidR="008D4A1D" w:rsidRDefault="00AB31C3" w:rsidP="00891919">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AB31C3">
    <w:pPr>
      <w:pStyle w:val="Piedepgina"/>
      <w:jc w:val="right"/>
    </w:pPr>
  </w:p>
  <w:p w:rsidR="008D4A1D" w:rsidRPr="00E225F4" w:rsidRDefault="00AB31C3" w:rsidP="00891919">
    <w:pPr>
      <w:pStyle w:val="Piedepgina"/>
      <w:jc w:val="right"/>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0001625"/>
      <w:docPartObj>
        <w:docPartGallery w:val="Page Numbers (Bottom of Page)"/>
        <w:docPartUnique/>
      </w:docPartObj>
    </w:sdtPr>
    <w:sdtEndPr/>
    <w:sdtContent>
      <w:p w:rsidR="008D4A1D" w:rsidRDefault="00AB31C3">
        <w:pPr>
          <w:pStyle w:val="Piedepgina"/>
          <w:jc w:val="center"/>
        </w:pPr>
        <w:r>
          <w:fldChar w:fldCharType="begin"/>
        </w:r>
        <w:r>
          <w:instrText>PAGE   \* MERGEFORMAT</w:instrText>
        </w:r>
        <w:r>
          <w:fldChar w:fldCharType="separate"/>
        </w:r>
        <w:r>
          <w:rPr>
            <w:noProof/>
          </w:rPr>
          <w:t>98</w:t>
        </w:r>
        <w:r>
          <w:fldChar w:fldCharType="end"/>
        </w:r>
      </w:p>
    </w:sdtContent>
  </w:sdt>
  <w:p w:rsidR="008D4A1D" w:rsidRPr="000512E2" w:rsidRDefault="00AB31C3" w:rsidP="00891919">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AB31C3">
    <w:pPr>
      <w:pStyle w:val="Piedepgina"/>
      <w:jc w:val="right"/>
    </w:pPr>
  </w:p>
  <w:p w:rsidR="008D4A1D" w:rsidRPr="000512E2" w:rsidRDefault="00AB31C3" w:rsidP="00891919">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967351"/>
      <w:docPartObj>
        <w:docPartGallery w:val="Page Numbers (Bottom of Page)"/>
        <w:docPartUnique/>
      </w:docPartObj>
    </w:sdtPr>
    <w:sdtEndPr/>
    <w:sdtContent>
      <w:p w:rsidR="008D4A1D" w:rsidRDefault="00AB31C3">
        <w:pPr>
          <w:pStyle w:val="Piedepgina"/>
          <w:jc w:val="center"/>
        </w:pPr>
        <w:r>
          <w:fldChar w:fldCharType="begin"/>
        </w:r>
        <w:r>
          <w:instrText xml:space="preserve"> PAGE   \* MERGEFORMAT </w:instrText>
        </w:r>
        <w:r>
          <w:fldChar w:fldCharType="separate"/>
        </w:r>
        <w:r>
          <w:rPr>
            <w:noProof/>
          </w:rPr>
          <w:t>5</w:t>
        </w:r>
        <w:r>
          <w:rPr>
            <w:noProof/>
          </w:rPr>
          <w:fldChar w:fldCharType="end"/>
        </w:r>
      </w:p>
    </w:sdtContent>
  </w:sdt>
  <w:p w:rsidR="008D4A1D" w:rsidRDefault="00AB31C3">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520011462"/>
      <w:docPartObj>
        <w:docPartGallery w:val="Page Numbers (Bottom of Page)"/>
        <w:docPartUnique/>
      </w:docPartObj>
    </w:sdtPr>
    <w:sdtEndPr/>
    <w:sdtContent>
      <w:p w:rsidR="008D4A1D" w:rsidRPr="00FE39A5" w:rsidRDefault="00AB31C3">
        <w:pPr>
          <w:pStyle w:val="Piedepgina"/>
          <w:jc w:val="center"/>
          <w:rPr>
            <w:rFonts w:ascii="Times New Roman" w:hAnsi="Times New Roman"/>
          </w:rP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6</w:t>
        </w:r>
        <w:r w:rsidRPr="00FE39A5">
          <w:rPr>
            <w:rFonts w:ascii="Times New Roman" w:hAnsi="Times New Roman"/>
          </w:rPr>
          <w:fldChar w:fldCharType="end"/>
        </w:r>
      </w:p>
    </w:sdtContent>
  </w:sdt>
  <w:p w:rsidR="008D4A1D" w:rsidRPr="00FE39A5" w:rsidRDefault="00AB31C3" w:rsidP="00CF7DEF">
    <w:pPr>
      <w:pStyle w:val="Piedepgina"/>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AB31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E7746"/>
    <w:multiLevelType w:val="hybridMultilevel"/>
    <w:tmpl w:val="0D525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540E72"/>
    <w:multiLevelType w:val="hybridMultilevel"/>
    <w:tmpl w:val="8040A6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3D91021"/>
    <w:multiLevelType w:val="hybridMultilevel"/>
    <w:tmpl w:val="08E46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F0162E3"/>
    <w:multiLevelType w:val="hybridMultilevel"/>
    <w:tmpl w:val="05469888"/>
    <w:lvl w:ilvl="0" w:tplc="0EF07DD0">
      <w:start w:val="1"/>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3F1F46B8"/>
    <w:multiLevelType w:val="hybridMultilevel"/>
    <w:tmpl w:val="84C4D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2A85D2E"/>
    <w:multiLevelType w:val="hybridMultilevel"/>
    <w:tmpl w:val="F59018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2EC0B70"/>
    <w:multiLevelType w:val="hybridMultilevel"/>
    <w:tmpl w:val="1090E0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3F07E85"/>
    <w:multiLevelType w:val="hybridMultilevel"/>
    <w:tmpl w:val="05469888"/>
    <w:lvl w:ilvl="0" w:tplc="0EF07DD0">
      <w:start w:val="1"/>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625B0C79"/>
    <w:multiLevelType w:val="hybridMultilevel"/>
    <w:tmpl w:val="58867E9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nsid w:val="7A317315"/>
    <w:multiLevelType w:val="hybridMultilevel"/>
    <w:tmpl w:val="5956C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9"/>
  </w:num>
  <w:num w:numId="4">
    <w:abstractNumId w:val="2"/>
  </w:num>
  <w:num w:numId="5">
    <w:abstractNumId w:val="5"/>
  </w:num>
  <w:num w:numId="6">
    <w:abstractNumId w:val="6"/>
  </w:num>
  <w:num w:numId="7">
    <w:abstractNumId w:val="8"/>
  </w:num>
  <w:num w:numId="8">
    <w:abstractNumId w:val="0"/>
  </w:num>
  <w:num w:numId="9">
    <w:abstractNumId w:val="4"/>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1C3"/>
    <w:rsid w:val="00111E58"/>
    <w:rsid w:val="00AB31C3"/>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C7E3FA-8B87-4656-9386-406ABC3A2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1C3"/>
    <w:pPr>
      <w:spacing w:after="200" w:line="276" w:lineRule="auto"/>
    </w:pPr>
  </w:style>
  <w:style w:type="paragraph" w:styleId="Ttulo1">
    <w:name w:val="heading 1"/>
    <w:basedOn w:val="Normal"/>
    <w:next w:val="Normal"/>
    <w:link w:val="Ttulo1Car"/>
    <w:uiPriority w:val="9"/>
    <w:qFormat/>
    <w:rsid w:val="00AB31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AB31C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AB31C3"/>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unhideWhenUsed/>
    <w:qFormat/>
    <w:rsid w:val="00AB31C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AB31C3"/>
    <w:pPr>
      <w:keepNext/>
      <w:keepLines/>
      <w:spacing w:before="200" w:after="0" w:line="360" w:lineRule="auto"/>
      <w:ind w:firstLine="567"/>
      <w:jc w:val="both"/>
      <w:outlineLvl w:val="4"/>
    </w:pPr>
    <w:rPr>
      <w:rFonts w:asciiTheme="majorHAnsi" w:eastAsiaTheme="majorEastAsia" w:hAnsiTheme="majorHAnsi" w:cstheme="majorBidi"/>
      <w:color w:val="1F4D78" w:themeColor="accent1" w:themeShade="7F"/>
      <w:lang w:val="es-ES_tradnl"/>
    </w:rPr>
  </w:style>
  <w:style w:type="paragraph" w:styleId="Ttulo6">
    <w:name w:val="heading 6"/>
    <w:basedOn w:val="Normal"/>
    <w:next w:val="Normal"/>
    <w:link w:val="Ttulo6Car"/>
    <w:uiPriority w:val="9"/>
    <w:unhideWhenUsed/>
    <w:qFormat/>
    <w:rsid w:val="00AB31C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AB31C3"/>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AB31C3"/>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AB31C3"/>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31C3"/>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AB31C3"/>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AB31C3"/>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rsid w:val="00AB31C3"/>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AB31C3"/>
    <w:rPr>
      <w:rFonts w:asciiTheme="majorHAnsi" w:eastAsiaTheme="majorEastAsia" w:hAnsiTheme="majorHAnsi" w:cstheme="majorBidi"/>
      <w:color w:val="1F4D78" w:themeColor="accent1" w:themeShade="7F"/>
      <w:lang w:val="es-ES_tradnl"/>
    </w:rPr>
  </w:style>
  <w:style w:type="character" w:customStyle="1" w:styleId="Ttulo6Car">
    <w:name w:val="Título 6 Car"/>
    <w:basedOn w:val="Fuentedeprrafopredeter"/>
    <w:link w:val="Ttulo6"/>
    <w:uiPriority w:val="9"/>
    <w:rsid w:val="00AB31C3"/>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AB31C3"/>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AB31C3"/>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AB31C3"/>
    <w:rPr>
      <w:rFonts w:asciiTheme="majorHAnsi" w:eastAsiaTheme="majorEastAsia" w:hAnsiTheme="majorHAnsi" w:cstheme="majorBidi"/>
      <w:i/>
      <w:iCs/>
      <w:sz w:val="18"/>
      <w:szCs w:val="18"/>
      <w:lang w:bidi="en-US"/>
    </w:rPr>
  </w:style>
  <w:style w:type="paragraph" w:styleId="Descripcin">
    <w:name w:val="caption"/>
    <w:basedOn w:val="Normal"/>
    <w:next w:val="Normal"/>
    <w:uiPriority w:val="35"/>
    <w:unhideWhenUsed/>
    <w:qFormat/>
    <w:rsid w:val="00AB31C3"/>
    <w:pPr>
      <w:spacing w:line="240" w:lineRule="auto"/>
    </w:pPr>
    <w:rPr>
      <w:b/>
      <w:bCs/>
      <w:color w:val="5B9BD5" w:themeColor="accent1"/>
      <w:sz w:val="18"/>
      <w:szCs w:val="18"/>
    </w:rPr>
  </w:style>
  <w:style w:type="paragraph" w:styleId="Puesto">
    <w:name w:val="Title"/>
    <w:basedOn w:val="Normal"/>
    <w:link w:val="PuestoCar"/>
    <w:uiPriority w:val="10"/>
    <w:qFormat/>
    <w:rsid w:val="00AB31C3"/>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AB31C3"/>
    <w:rPr>
      <w:rFonts w:ascii="Times New Roman" w:eastAsia="Times New Roman" w:hAnsi="Times New Roman" w:cs="Times New Roman"/>
      <w:b/>
      <w:sz w:val="24"/>
      <w:szCs w:val="20"/>
      <w:lang w:eastAsia="es-ES"/>
    </w:rPr>
  </w:style>
  <w:style w:type="character" w:styleId="Textoennegrita">
    <w:name w:val="Strong"/>
    <w:basedOn w:val="Fuentedeprrafopredeter"/>
    <w:uiPriority w:val="22"/>
    <w:qFormat/>
    <w:rsid w:val="00AB31C3"/>
    <w:rPr>
      <w:b/>
      <w:bCs/>
    </w:rPr>
  </w:style>
  <w:style w:type="character" w:styleId="nfasis">
    <w:name w:val="Emphasis"/>
    <w:basedOn w:val="Fuentedeprrafopredeter"/>
    <w:uiPriority w:val="20"/>
    <w:qFormat/>
    <w:rsid w:val="00AB31C3"/>
    <w:rPr>
      <w:i/>
      <w:iCs/>
    </w:rPr>
  </w:style>
  <w:style w:type="paragraph" w:styleId="Sinespaciado">
    <w:name w:val="No Spacing"/>
    <w:link w:val="SinespaciadoCar"/>
    <w:uiPriority w:val="1"/>
    <w:qFormat/>
    <w:rsid w:val="00AB31C3"/>
    <w:pPr>
      <w:spacing w:after="0" w:line="240" w:lineRule="auto"/>
    </w:pPr>
  </w:style>
  <w:style w:type="paragraph" w:styleId="Prrafodelista">
    <w:name w:val="List Paragraph"/>
    <w:basedOn w:val="Normal"/>
    <w:uiPriority w:val="34"/>
    <w:qFormat/>
    <w:rsid w:val="00AB31C3"/>
    <w:pPr>
      <w:ind w:left="720"/>
      <w:contextualSpacing/>
    </w:pPr>
  </w:style>
  <w:style w:type="paragraph" w:styleId="TtulodeTDC">
    <w:name w:val="TOC Heading"/>
    <w:basedOn w:val="Ttulo1"/>
    <w:next w:val="Normal"/>
    <w:uiPriority w:val="39"/>
    <w:unhideWhenUsed/>
    <w:qFormat/>
    <w:rsid w:val="00AB31C3"/>
    <w:pPr>
      <w:outlineLvl w:val="9"/>
    </w:pPr>
    <w:rPr>
      <w:lang w:eastAsia="es-VE"/>
    </w:rPr>
  </w:style>
  <w:style w:type="numbering" w:customStyle="1" w:styleId="Sinlista1">
    <w:name w:val="Sin lista1"/>
    <w:next w:val="Sinlista"/>
    <w:uiPriority w:val="99"/>
    <w:semiHidden/>
    <w:unhideWhenUsed/>
    <w:rsid w:val="00AB31C3"/>
  </w:style>
  <w:style w:type="paragraph" w:styleId="Encabezado">
    <w:name w:val="header"/>
    <w:basedOn w:val="Normal"/>
    <w:link w:val="EncabezadoCar"/>
    <w:uiPriority w:val="99"/>
    <w:unhideWhenUsed/>
    <w:rsid w:val="00AB31C3"/>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AB31C3"/>
    <w:rPr>
      <w:lang w:val="es-ES"/>
    </w:rPr>
  </w:style>
  <w:style w:type="paragraph" w:styleId="Piedepgina">
    <w:name w:val="footer"/>
    <w:basedOn w:val="Normal"/>
    <w:link w:val="PiedepginaCar"/>
    <w:uiPriority w:val="99"/>
    <w:unhideWhenUsed/>
    <w:rsid w:val="00AB31C3"/>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AB31C3"/>
    <w:rPr>
      <w:lang w:val="es-ES"/>
    </w:rPr>
  </w:style>
  <w:style w:type="table" w:styleId="Tablaconcuadrcula">
    <w:name w:val="Table Grid"/>
    <w:basedOn w:val="Tablanormal"/>
    <w:uiPriority w:val="59"/>
    <w:rsid w:val="00AB31C3"/>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AB31C3"/>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rsid w:val="00AB31C3"/>
    <w:rPr>
      <w:rFonts w:ascii="Tahoma" w:hAnsi="Tahoma" w:cs="Tahoma"/>
      <w:sz w:val="16"/>
      <w:szCs w:val="16"/>
      <w:lang w:val="es-ES"/>
    </w:rPr>
  </w:style>
  <w:style w:type="character" w:customStyle="1" w:styleId="apple-converted-space">
    <w:name w:val="apple-converted-space"/>
    <w:basedOn w:val="Fuentedeprrafopredeter"/>
    <w:rsid w:val="00AB31C3"/>
  </w:style>
  <w:style w:type="character" w:styleId="Refdecomentario">
    <w:name w:val="annotation reference"/>
    <w:basedOn w:val="Fuentedeprrafopredeter"/>
    <w:uiPriority w:val="99"/>
    <w:semiHidden/>
    <w:unhideWhenUsed/>
    <w:rsid w:val="00AB31C3"/>
    <w:rPr>
      <w:sz w:val="16"/>
      <w:szCs w:val="16"/>
    </w:rPr>
  </w:style>
  <w:style w:type="paragraph" w:styleId="Textocomentario">
    <w:name w:val="annotation text"/>
    <w:basedOn w:val="Normal"/>
    <w:link w:val="TextocomentarioCar"/>
    <w:uiPriority w:val="99"/>
    <w:unhideWhenUsed/>
    <w:rsid w:val="00AB31C3"/>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rsid w:val="00AB31C3"/>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AB31C3"/>
    <w:rPr>
      <w:b/>
      <w:bCs/>
    </w:rPr>
  </w:style>
  <w:style w:type="character" w:customStyle="1" w:styleId="AsuntodelcomentarioCar">
    <w:name w:val="Asunto del comentario Car"/>
    <w:basedOn w:val="TextocomentarioCar"/>
    <w:link w:val="Asuntodelcomentario"/>
    <w:uiPriority w:val="99"/>
    <w:semiHidden/>
    <w:rsid w:val="00AB31C3"/>
    <w:rPr>
      <w:b/>
      <w:bCs/>
      <w:sz w:val="20"/>
      <w:szCs w:val="20"/>
      <w:lang w:val="es-ES"/>
    </w:rPr>
  </w:style>
  <w:style w:type="paragraph" w:customStyle="1" w:styleId="Sangradetextonormal1">
    <w:name w:val="Sangría de texto normal1"/>
    <w:basedOn w:val="Normal"/>
    <w:next w:val="Sangradetextonormal"/>
    <w:link w:val="SangradetextonormalCar"/>
    <w:uiPriority w:val="99"/>
    <w:unhideWhenUsed/>
    <w:rsid w:val="00AB31C3"/>
    <w:pPr>
      <w:spacing w:after="120"/>
      <w:ind w:left="283"/>
    </w:pPr>
    <w:rPr>
      <w:rFonts w:eastAsia="Times New Roman"/>
      <w:lang w:eastAsia="es-VE"/>
    </w:rPr>
  </w:style>
  <w:style w:type="character" w:customStyle="1" w:styleId="SangradetextonormalCar">
    <w:name w:val="Sangría de texto normal Car"/>
    <w:basedOn w:val="Fuentedeprrafopredeter"/>
    <w:link w:val="Sangradetextonormal1"/>
    <w:uiPriority w:val="99"/>
    <w:rsid w:val="00AB31C3"/>
    <w:rPr>
      <w:rFonts w:eastAsia="Times New Roman"/>
      <w:lang w:eastAsia="es-VE"/>
    </w:rPr>
  </w:style>
  <w:style w:type="character" w:styleId="Hipervnculo">
    <w:name w:val="Hyperlink"/>
    <w:basedOn w:val="Fuentedeprrafopredeter"/>
    <w:uiPriority w:val="99"/>
    <w:unhideWhenUsed/>
    <w:rsid w:val="00AB31C3"/>
    <w:rPr>
      <w:color w:val="0000FF"/>
      <w:u w:val="single"/>
    </w:rPr>
  </w:style>
  <w:style w:type="paragraph" w:customStyle="1" w:styleId="Predeterminado">
    <w:name w:val="Predeterminado"/>
    <w:rsid w:val="00AB31C3"/>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styleId="NormalWeb">
    <w:name w:val="Normal (Web)"/>
    <w:basedOn w:val="Normal"/>
    <w:link w:val="NormalWebCar"/>
    <w:uiPriority w:val="99"/>
    <w:rsid w:val="00AB31C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AB31C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1"/>
    <w:uiPriority w:val="99"/>
    <w:unhideWhenUsed/>
    <w:rsid w:val="00AB31C3"/>
    <w:pPr>
      <w:spacing w:after="120"/>
      <w:ind w:left="283"/>
    </w:pPr>
  </w:style>
  <w:style w:type="character" w:customStyle="1" w:styleId="SangradetextonormalCar1">
    <w:name w:val="Sangría de texto normal Car1"/>
    <w:basedOn w:val="Fuentedeprrafopredeter"/>
    <w:link w:val="Sangradetextonormal"/>
    <w:uiPriority w:val="99"/>
    <w:rsid w:val="00AB31C3"/>
  </w:style>
  <w:style w:type="table" w:styleId="Listaclara-nfasis3">
    <w:name w:val="Light List Accent 3"/>
    <w:basedOn w:val="Tablanormal"/>
    <w:uiPriority w:val="61"/>
    <w:rsid w:val="00AB31C3"/>
    <w:pPr>
      <w:spacing w:after="0" w:line="240" w:lineRule="auto"/>
    </w:pPr>
    <w:rPr>
      <w:lang w:val="es-CO"/>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intellitxt">
    <w:name w:val="intellitxt"/>
    <w:basedOn w:val="Normal"/>
    <w:rsid w:val="00AB31C3"/>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AB31C3"/>
    <w:pPr>
      <w:autoSpaceDE w:val="0"/>
      <w:autoSpaceDN w:val="0"/>
      <w:adjustRightInd w:val="0"/>
      <w:spacing w:after="200" w:line="240" w:lineRule="auto"/>
    </w:pPr>
    <w:rPr>
      <w:rFonts w:ascii="Arial" w:hAnsi="Arial" w:cs="Arial"/>
      <w:color w:val="000000"/>
      <w:sz w:val="24"/>
      <w:szCs w:val="24"/>
      <w:lang w:val="es-ES_tradnl"/>
    </w:rPr>
  </w:style>
  <w:style w:type="character" w:customStyle="1" w:styleId="Fuentedeprrafopredeter1">
    <w:name w:val="Fuente de párrafo predeter.1"/>
    <w:rsid w:val="00AB31C3"/>
  </w:style>
  <w:style w:type="table" w:customStyle="1" w:styleId="Cuadrculaclara-nfasis11">
    <w:name w:val="Cuadrícula clara - Énfasis 11"/>
    <w:basedOn w:val="Tablanormal"/>
    <w:uiPriority w:val="62"/>
    <w:rsid w:val="00AB31C3"/>
    <w:pPr>
      <w:spacing w:after="20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AB31C3"/>
    <w:pPr>
      <w:spacing w:after="200" w:line="240" w:lineRule="auto"/>
      <w:ind w:right="3737"/>
      <w:jc w:val="both"/>
    </w:pPr>
    <w:rPr>
      <w:lang w:val="es-ES_tradn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5yl5">
    <w:name w:val="_5yl5"/>
    <w:basedOn w:val="Fuentedeprrafopredeter"/>
    <w:rsid w:val="00AB31C3"/>
  </w:style>
  <w:style w:type="character" w:customStyle="1" w:styleId="hps">
    <w:name w:val="hps"/>
    <w:basedOn w:val="Fuentedeprrafopredeter"/>
    <w:rsid w:val="00AB31C3"/>
  </w:style>
  <w:style w:type="table" w:customStyle="1" w:styleId="Listaclara-nfasis11">
    <w:name w:val="Lista clara - Énfasis 11"/>
    <w:basedOn w:val="Tablanormal"/>
    <w:uiPriority w:val="61"/>
    <w:rsid w:val="00AB31C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yle11">
    <w:name w:val="style11"/>
    <w:basedOn w:val="Fuentedeprrafopredeter"/>
    <w:rsid w:val="00AB31C3"/>
    <w:rPr>
      <w:rFonts w:ascii="Verdana" w:hAnsi="Verdana" w:hint="default"/>
      <w:color w:val="333333"/>
      <w:sz w:val="17"/>
      <w:szCs w:val="17"/>
    </w:rPr>
  </w:style>
  <w:style w:type="paragraph" w:styleId="Sangra3detindependiente">
    <w:name w:val="Body Text Indent 3"/>
    <w:basedOn w:val="Normal"/>
    <w:link w:val="Sangra3detindependienteCar"/>
    <w:semiHidden/>
    <w:rsid w:val="00AB31C3"/>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AB31C3"/>
    <w:rPr>
      <w:rFonts w:ascii="Times New Roman" w:eastAsia="Times New Roman" w:hAnsi="Times New Roman" w:cs="Times New Roman"/>
      <w:sz w:val="16"/>
      <w:szCs w:val="16"/>
      <w:lang w:val="es-ES" w:eastAsia="es-ES"/>
    </w:rPr>
  </w:style>
  <w:style w:type="character" w:styleId="Textodelmarcadordeposicin">
    <w:name w:val="Placeholder Text"/>
    <w:basedOn w:val="Fuentedeprrafopredeter"/>
    <w:uiPriority w:val="99"/>
    <w:semiHidden/>
    <w:rsid w:val="00AB31C3"/>
    <w:rPr>
      <w:color w:val="808080"/>
    </w:rPr>
  </w:style>
  <w:style w:type="numbering" w:customStyle="1" w:styleId="Sinlista2">
    <w:name w:val="Sin lista2"/>
    <w:next w:val="Sinlista"/>
    <w:uiPriority w:val="99"/>
    <w:semiHidden/>
    <w:unhideWhenUsed/>
    <w:rsid w:val="00AB31C3"/>
  </w:style>
  <w:style w:type="character" w:customStyle="1" w:styleId="TextonotapieCar">
    <w:name w:val="Texto nota pie Car"/>
    <w:basedOn w:val="Fuentedeprrafopredeter"/>
    <w:rsid w:val="00AB31C3"/>
    <w:rPr>
      <w:sz w:val="20"/>
      <w:szCs w:val="20"/>
    </w:rPr>
  </w:style>
  <w:style w:type="character" w:styleId="Refdenotaalpie">
    <w:name w:val="footnote reference"/>
    <w:basedOn w:val="Fuentedeprrafopredeter"/>
    <w:rsid w:val="00AB31C3"/>
    <w:rPr>
      <w:vertAlign w:val="superscript"/>
    </w:rPr>
  </w:style>
  <w:style w:type="paragraph" w:customStyle="1" w:styleId="Cuerpodetexto">
    <w:name w:val="Cuerpo de texto"/>
    <w:basedOn w:val="Predeterminado"/>
    <w:rsid w:val="00AB31C3"/>
    <w:pPr>
      <w:widowControl w:val="0"/>
      <w:tabs>
        <w:tab w:val="clear" w:pos="709"/>
        <w:tab w:val="left" w:pos="708"/>
      </w:tabs>
      <w:spacing w:after="120"/>
    </w:pPr>
    <w:rPr>
      <w:rFonts w:eastAsia="DejaVu Sans Light" w:hAnsi="Liberation Serif" w:cs="FreeSans"/>
      <w:lang w:eastAsia="zh-CN" w:bidi="hi-IN"/>
    </w:rPr>
  </w:style>
  <w:style w:type="paragraph" w:styleId="Lista">
    <w:name w:val="List"/>
    <w:basedOn w:val="Cuerpodetexto"/>
    <w:rsid w:val="00AB31C3"/>
  </w:style>
  <w:style w:type="paragraph" w:customStyle="1" w:styleId="Etiqueta">
    <w:name w:val="Etiqueta"/>
    <w:basedOn w:val="Predeterminado"/>
    <w:rsid w:val="00AB31C3"/>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rsid w:val="00AB31C3"/>
    <w:pPr>
      <w:widowControl w:val="0"/>
      <w:suppressLineNumbers/>
      <w:tabs>
        <w:tab w:val="clear" w:pos="709"/>
        <w:tab w:val="left" w:pos="708"/>
      </w:tabs>
    </w:pPr>
    <w:rPr>
      <w:rFonts w:eastAsia="DejaVu Sans Light" w:hAnsi="Liberation Serif" w:cs="FreeSans"/>
      <w:lang w:eastAsia="zh-CN" w:bidi="hi-IN"/>
    </w:rPr>
  </w:style>
  <w:style w:type="paragraph" w:styleId="Textonotapie">
    <w:name w:val="footnote text"/>
    <w:basedOn w:val="Predeterminado"/>
    <w:link w:val="TextonotapieCar1"/>
    <w:rsid w:val="00AB31C3"/>
    <w:pPr>
      <w:widowControl w:val="0"/>
      <w:tabs>
        <w:tab w:val="clear" w:pos="709"/>
        <w:tab w:val="left" w:pos="708"/>
      </w:tabs>
    </w:pPr>
    <w:rPr>
      <w:rFonts w:eastAsia="DejaVu Sans Light" w:hAnsi="Liberation Serif" w:cs="FreeSans"/>
      <w:sz w:val="20"/>
      <w:szCs w:val="20"/>
      <w:lang w:eastAsia="zh-CN" w:bidi="hi-IN"/>
    </w:rPr>
  </w:style>
  <w:style w:type="character" w:customStyle="1" w:styleId="TextonotapieCar1">
    <w:name w:val="Texto nota pie Car1"/>
    <w:basedOn w:val="Fuentedeprrafopredeter"/>
    <w:link w:val="Textonotapie"/>
    <w:rsid w:val="00AB31C3"/>
    <w:rPr>
      <w:rFonts w:ascii="Liberation Serif" w:eastAsia="DejaVu Sans Light" w:hAnsi="Liberation Serif" w:cs="FreeSans"/>
      <w:sz w:val="20"/>
      <w:szCs w:val="20"/>
      <w:lang w:eastAsia="zh-CN" w:bidi="hi-IN"/>
    </w:rPr>
  </w:style>
  <w:style w:type="paragraph" w:customStyle="1" w:styleId="Standard">
    <w:name w:val="Standard"/>
    <w:rsid w:val="00AB31C3"/>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table" w:customStyle="1" w:styleId="Cuadrculaclara-nfasis51">
    <w:name w:val="Cuadrícula clara - Énfasis 51"/>
    <w:basedOn w:val="Tablanormal"/>
    <w:next w:val="Cuadrculaclara-nfasis5"/>
    <w:uiPriority w:val="62"/>
    <w:rsid w:val="00AB31C3"/>
    <w:pPr>
      <w:spacing w:after="0" w:line="240" w:lineRule="auto"/>
    </w:pPr>
    <w:rPr>
      <w:lang w:val="es-CO"/>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xtoindependiente2">
    <w:name w:val="Body Text 2"/>
    <w:basedOn w:val="Normal"/>
    <w:link w:val="Textoindependiente2Car"/>
    <w:uiPriority w:val="99"/>
    <w:rsid w:val="00AB31C3"/>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AB31C3"/>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AB31C3"/>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AB31C3"/>
    <w:rPr>
      <w:rFonts w:ascii="Times New Roman" w:eastAsia="Times New Roman" w:hAnsi="Times New Roman" w:cs="Times New Roman"/>
      <w:sz w:val="20"/>
      <w:szCs w:val="20"/>
      <w:lang w:val="es-ES" w:eastAsia="es-ES"/>
    </w:rPr>
  </w:style>
  <w:style w:type="table" w:customStyle="1" w:styleId="Tabladecuadrcula2-nfasis51">
    <w:name w:val="Tabla de cuadrícula 2 - Énfasis 51"/>
    <w:basedOn w:val="Tablanormal"/>
    <w:uiPriority w:val="47"/>
    <w:rsid w:val="00AB31C3"/>
    <w:pPr>
      <w:spacing w:after="0" w:line="240" w:lineRule="auto"/>
    </w:pPr>
    <w:rPr>
      <w:lang w:val="es-CO"/>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2">
    <w:name w:val="Tabla de cuadrícula 2 - Énfasis 52"/>
    <w:basedOn w:val="Tablanormal"/>
    <w:uiPriority w:val="47"/>
    <w:rsid w:val="00AB31C3"/>
    <w:pPr>
      <w:spacing w:after="0" w:line="240" w:lineRule="auto"/>
    </w:pPr>
    <w:rPr>
      <w:rFonts w:ascii="Times New Roman" w:eastAsia="Times New Roman" w:hAnsi="Times New Roman" w:cs="Times New Roman"/>
      <w:lang w:val="es-ES" w:eastAsia="es-E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AB31C3"/>
    <w:pPr>
      <w:spacing w:after="0" w:line="240" w:lineRule="auto"/>
    </w:pPr>
    <w:rPr>
      <w:rFonts w:eastAsiaTheme="minorEastAsia"/>
      <w:lang w:val="es-E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HTMLconformatoprevio">
    <w:name w:val="HTML Preformatted"/>
    <w:basedOn w:val="Normal"/>
    <w:link w:val="HTMLconformatoprevioCar"/>
    <w:uiPriority w:val="99"/>
    <w:unhideWhenUsed/>
    <w:rsid w:val="00AB3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AB31C3"/>
    <w:rPr>
      <w:rFonts w:ascii="Courier New" w:eastAsia="Times New Roman" w:hAnsi="Courier New" w:cs="Courier New"/>
      <w:sz w:val="20"/>
      <w:szCs w:val="20"/>
      <w:lang w:eastAsia="es-VE"/>
    </w:rPr>
  </w:style>
  <w:style w:type="numbering" w:customStyle="1" w:styleId="Sinlista3">
    <w:name w:val="Sin lista3"/>
    <w:next w:val="Sinlista"/>
    <w:uiPriority w:val="99"/>
    <w:semiHidden/>
    <w:unhideWhenUsed/>
    <w:rsid w:val="00AB31C3"/>
  </w:style>
  <w:style w:type="character" w:customStyle="1" w:styleId="SinespaciadoCar">
    <w:name w:val="Sin espaciado Car"/>
    <w:basedOn w:val="Fuentedeprrafopredeter"/>
    <w:link w:val="Sinespaciado"/>
    <w:uiPriority w:val="1"/>
    <w:locked/>
    <w:rsid w:val="00AB31C3"/>
  </w:style>
  <w:style w:type="paragraph" w:styleId="TDC1">
    <w:name w:val="toc 1"/>
    <w:basedOn w:val="Normal"/>
    <w:next w:val="Normal"/>
    <w:autoRedefine/>
    <w:uiPriority w:val="39"/>
    <w:unhideWhenUsed/>
    <w:rsid w:val="00AB31C3"/>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unhideWhenUsed/>
    <w:rsid w:val="00AB31C3"/>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unhideWhenUsed/>
    <w:rsid w:val="00AB31C3"/>
    <w:pPr>
      <w:spacing w:after="100"/>
      <w:ind w:left="440"/>
    </w:pPr>
  </w:style>
  <w:style w:type="paragraph" w:customStyle="1" w:styleId="Subttulo1">
    <w:name w:val="Subtítulo1"/>
    <w:basedOn w:val="Normal"/>
    <w:next w:val="Normal"/>
    <w:uiPriority w:val="11"/>
    <w:qFormat/>
    <w:rsid w:val="00AB31C3"/>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AB31C3"/>
    <w:rPr>
      <w:rFonts w:ascii="Cambria" w:eastAsia="Times New Roman" w:hAnsi="Cambria" w:cs="Times New Roman"/>
      <w:i/>
      <w:iCs/>
      <w:color w:val="4F81BD"/>
      <w:spacing w:val="15"/>
      <w:sz w:val="24"/>
      <w:szCs w:val="24"/>
    </w:rPr>
  </w:style>
  <w:style w:type="character" w:customStyle="1" w:styleId="corchete-llamada">
    <w:name w:val="corchete-llamada"/>
    <w:basedOn w:val="Fuentedeprrafopredeter"/>
    <w:rsid w:val="00AB31C3"/>
  </w:style>
  <w:style w:type="paragraph" w:styleId="Lista2">
    <w:name w:val="List 2"/>
    <w:basedOn w:val="Normal"/>
    <w:uiPriority w:val="99"/>
    <w:unhideWhenUsed/>
    <w:rsid w:val="00AB31C3"/>
    <w:pPr>
      <w:ind w:left="566" w:hanging="283"/>
      <w:contextualSpacing/>
    </w:pPr>
  </w:style>
  <w:style w:type="table" w:customStyle="1" w:styleId="Cuadrculamedia2-nfasis51">
    <w:name w:val="Cuadrícula media 2 - Énfasis 51"/>
    <w:basedOn w:val="Tablanormal"/>
    <w:next w:val="Cuadrculamedia2-nfasis5"/>
    <w:uiPriority w:val="68"/>
    <w:rsid w:val="00AB31C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Subttulo">
    <w:name w:val="Subtitle"/>
    <w:basedOn w:val="Normal"/>
    <w:next w:val="Normal"/>
    <w:link w:val="SubttuloCar"/>
    <w:uiPriority w:val="11"/>
    <w:qFormat/>
    <w:rsid w:val="00AB31C3"/>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AB31C3"/>
    <w:rPr>
      <w:rFonts w:eastAsiaTheme="minorEastAsia"/>
      <w:color w:val="5A5A5A" w:themeColor="text1" w:themeTint="A5"/>
      <w:spacing w:val="15"/>
    </w:rPr>
  </w:style>
  <w:style w:type="table" w:styleId="Cuadrculamedia2-nfasis5">
    <w:name w:val="Medium Grid 2 Accent 5"/>
    <w:basedOn w:val="Tablanormal"/>
    <w:uiPriority w:val="68"/>
    <w:rsid w:val="00AB31C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numbering" w:customStyle="1" w:styleId="Sinlista4">
    <w:name w:val="Sin lista4"/>
    <w:next w:val="Sinlista"/>
    <w:uiPriority w:val="99"/>
    <w:semiHidden/>
    <w:unhideWhenUsed/>
    <w:rsid w:val="00AB31C3"/>
  </w:style>
  <w:style w:type="table" w:customStyle="1" w:styleId="Tablaconcuadrcula2">
    <w:name w:val="Tabla con cuadrícula2"/>
    <w:basedOn w:val="Tablanormal"/>
    <w:next w:val="Tablaconcuadrcula"/>
    <w:uiPriority w:val="39"/>
    <w:rsid w:val="00AB3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AB31C3"/>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stilo10">
    <w:name w:val="estilo10"/>
    <w:basedOn w:val="Fuentedeprrafopredeter"/>
    <w:rsid w:val="00AB31C3"/>
  </w:style>
  <w:style w:type="paragraph" w:styleId="ndice1">
    <w:name w:val="index 1"/>
    <w:basedOn w:val="Normal"/>
    <w:next w:val="Normal"/>
    <w:autoRedefine/>
    <w:uiPriority w:val="99"/>
    <w:semiHidden/>
    <w:unhideWhenUsed/>
    <w:rsid w:val="00AB31C3"/>
    <w:pPr>
      <w:spacing w:after="0" w:line="240" w:lineRule="auto"/>
      <w:ind w:left="220" w:hanging="220"/>
    </w:pPr>
  </w:style>
  <w:style w:type="table" w:customStyle="1" w:styleId="Tablaconcuadrcula3">
    <w:name w:val="Tabla con cuadrícula3"/>
    <w:basedOn w:val="Tablanormal"/>
    <w:next w:val="Tablaconcuadrcula"/>
    <w:uiPriority w:val="39"/>
    <w:rsid w:val="00AB31C3"/>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AB31C3"/>
  </w:style>
  <w:style w:type="character" w:customStyle="1" w:styleId="estilo4">
    <w:name w:val="estilo4"/>
    <w:basedOn w:val="Fuentedeprrafopredeter"/>
    <w:rsid w:val="00AB31C3"/>
  </w:style>
  <w:style w:type="paragraph" w:customStyle="1" w:styleId="Pa3">
    <w:name w:val="Pa3"/>
    <w:basedOn w:val="Normal"/>
    <w:next w:val="Normal"/>
    <w:uiPriority w:val="99"/>
    <w:rsid w:val="00AB31C3"/>
    <w:pPr>
      <w:autoSpaceDE w:val="0"/>
      <w:autoSpaceDN w:val="0"/>
      <w:adjustRightInd w:val="0"/>
      <w:spacing w:after="0" w:line="241" w:lineRule="atLeast"/>
    </w:pPr>
    <w:rPr>
      <w:rFonts w:ascii="Arial" w:eastAsia="Calibri" w:hAnsi="Arial" w:cs="Arial"/>
      <w:sz w:val="24"/>
      <w:szCs w:val="24"/>
      <w:lang w:val="es-ES" w:eastAsia="es-ES"/>
    </w:rPr>
  </w:style>
  <w:style w:type="character" w:customStyle="1" w:styleId="A7">
    <w:name w:val="A7"/>
    <w:uiPriority w:val="99"/>
    <w:rsid w:val="00AB31C3"/>
    <w:rPr>
      <w:color w:val="000000"/>
      <w:sz w:val="22"/>
      <w:szCs w:val="22"/>
    </w:rPr>
  </w:style>
  <w:style w:type="character" w:customStyle="1" w:styleId="NormalWebCar">
    <w:name w:val="Normal (Web) Car"/>
    <w:link w:val="NormalWeb"/>
    <w:uiPriority w:val="99"/>
    <w:rsid w:val="00AB31C3"/>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AB31C3"/>
    <w:rPr>
      <w:color w:val="954F72" w:themeColor="followedHyperlink"/>
      <w:u w:val="single"/>
    </w:rPr>
  </w:style>
  <w:style w:type="character" w:customStyle="1" w:styleId="apple-style-span">
    <w:name w:val="apple-style-span"/>
    <w:basedOn w:val="Fuentedeprrafopredeter"/>
    <w:rsid w:val="00AB31C3"/>
  </w:style>
  <w:style w:type="character" w:customStyle="1" w:styleId="a">
    <w:name w:val="a"/>
    <w:basedOn w:val="Fuentedeprrafopredeter"/>
    <w:rsid w:val="00AB31C3"/>
  </w:style>
  <w:style w:type="paragraph" w:styleId="Sangra2detindependiente">
    <w:name w:val="Body Text Indent 2"/>
    <w:basedOn w:val="Normal"/>
    <w:link w:val="Sangra2detindependienteCar"/>
    <w:uiPriority w:val="99"/>
    <w:semiHidden/>
    <w:unhideWhenUsed/>
    <w:rsid w:val="00AB31C3"/>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AB31C3"/>
    <w:rPr>
      <w:rFonts w:eastAsiaTheme="minorEastAsia"/>
      <w:lang w:eastAsia="es-VE"/>
    </w:rPr>
  </w:style>
  <w:style w:type="paragraph" w:customStyle="1" w:styleId="Normal1">
    <w:name w:val="Normal1"/>
    <w:rsid w:val="00AB31C3"/>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table" w:customStyle="1" w:styleId="Tablaconcuadrcula4">
    <w:name w:val="Tabla con cuadrícula4"/>
    <w:basedOn w:val="Tablanormal"/>
    <w:next w:val="Tablaconcuadrcula"/>
    <w:uiPriority w:val="59"/>
    <w:rsid w:val="00AB3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AB31C3"/>
    <w:pPr>
      <w:spacing w:after="0" w:line="259" w:lineRule="auto"/>
      <w:ind w:left="660"/>
    </w:pPr>
    <w:rPr>
      <w:sz w:val="20"/>
      <w:szCs w:val="20"/>
    </w:rPr>
  </w:style>
  <w:style w:type="paragraph" w:styleId="TDC5">
    <w:name w:val="toc 5"/>
    <w:basedOn w:val="Normal"/>
    <w:next w:val="Normal"/>
    <w:autoRedefine/>
    <w:uiPriority w:val="39"/>
    <w:unhideWhenUsed/>
    <w:rsid w:val="00AB31C3"/>
    <w:pPr>
      <w:spacing w:after="0" w:line="259" w:lineRule="auto"/>
      <w:ind w:left="880"/>
    </w:pPr>
    <w:rPr>
      <w:sz w:val="20"/>
      <w:szCs w:val="20"/>
    </w:rPr>
  </w:style>
  <w:style w:type="paragraph" w:styleId="TDC6">
    <w:name w:val="toc 6"/>
    <w:basedOn w:val="Normal"/>
    <w:next w:val="Normal"/>
    <w:autoRedefine/>
    <w:uiPriority w:val="39"/>
    <w:unhideWhenUsed/>
    <w:rsid w:val="00AB31C3"/>
    <w:pPr>
      <w:spacing w:after="0" w:line="259" w:lineRule="auto"/>
      <w:ind w:left="1100"/>
    </w:pPr>
    <w:rPr>
      <w:sz w:val="20"/>
      <w:szCs w:val="20"/>
    </w:rPr>
  </w:style>
  <w:style w:type="paragraph" w:styleId="TDC7">
    <w:name w:val="toc 7"/>
    <w:basedOn w:val="Normal"/>
    <w:next w:val="Normal"/>
    <w:autoRedefine/>
    <w:uiPriority w:val="39"/>
    <w:unhideWhenUsed/>
    <w:rsid w:val="00AB31C3"/>
    <w:pPr>
      <w:spacing w:after="0" w:line="259" w:lineRule="auto"/>
      <w:ind w:left="1320"/>
    </w:pPr>
    <w:rPr>
      <w:sz w:val="20"/>
      <w:szCs w:val="20"/>
    </w:rPr>
  </w:style>
  <w:style w:type="paragraph" w:styleId="TDC8">
    <w:name w:val="toc 8"/>
    <w:basedOn w:val="Normal"/>
    <w:next w:val="Normal"/>
    <w:autoRedefine/>
    <w:uiPriority w:val="39"/>
    <w:unhideWhenUsed/>
    <w:rsid w:val="00AB31C3"/>
    <w:pPr>
      <w:spacing w:after="0" w:line="259" w:lineRule="auto"/>
      <w:ind w:left="1540"/>
    </w:pPr>
    <w:rPr>
      <w:sz w:val="20"/>
      <w:szCs w:val="20"/>
    </w:rPr>
  </w:style>
  <w:style w:type="paragraph" w:styleId="TDC9">
    <w:name w:val="toc 9"/>
    <w:basedOn w:val="Normal"/>
    <w:next w:val="Normal"/>
    <w:autoRedefine/>
    <w:uiPriority w:val="39"/>
    <w:unhideWhenUsed/>
    <w:rsid w:val="00AB31C3"/>
    <w:pPr>
      <w:spacing w:after="0" w:line="259" w:lineRule="auto"/>
      <w:ind w:left="1760"/>
    </w:pPr>
    <w:rPr>
      <w:sz w:val="20"/>
      <w:szCs w:val="20"/>
    </w:rPr>
  </w:style>
  <w:style w:type="character" w:customStyle="1" w:styleId="post-timestamp">
    <w:name w:val="post-timestamp"/>
    <w:basedOn w:val="Fuentedeprrafopredeter"/>
    <w:rsid w:val="00AB31C3"/>
  </w:style>
  <w:style w:type="paragraph" w:customStyle="1" w:styleId="xl25">
    <w:name w:val="xl25"/>
    <w:basedOn w:val="Normal"/>
    <w:uiPriority w:val="99"/>
    <w:semiHidden/>
    <w:rsid w:val="00AB31C3"/>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table" w:styleId="Sombreadoclaro-nfasis1">
    <w:name w:val="Light Shading Accent 1"/>
    <w:basedOn w:val="Tablanormal"/>
    <w:uiPriority w:val="60"/>
    <w:rsid w:val="00AB31C3"/>
    <w:pPr>
      <w:spacing w:after="0" w:line="240" w:lineRule="auto"/>
      <w:ind w:firstLine="567"/>
      <w:jc w:val="both"/>
    </w:pPr>
    <w:rPr>
      <w:color w:val="2E74B5" w:themeColor="accent1" w:themeShade="BF"/>
      <w:lang w:val="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AB31C3"/>
    <w:pPr>
      <w:spacing w:after="0" w:line="240" w:lineRule="auto"/>
      <w:ind w:firstLine="567"/>
      <w:jc w:val="both"/>
    </w:pPr>
    <w:rPr>
      <w:color w:val="BF8F00" w:themeColor="accent4" w:themeShade="BF"/>
      <w:lang w:val="es-E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1-nfasis4">
    <w:name w:val="Medium Shading 1 Accent 4"/>
    <w:basedOn w:val="Tablanormal"/>
    <w:uiPriority w:val="63"/>
    <w:rsid w:val="00AB31C3"/>
    <w:pPr>
      <w:spacing w:after="0" w:line="240" w:lineRule="auto"/>
      <w:ind w:firstLine="567"/>
      <w:jc w:val="both"/>
    </w:pPr>
    <w:rPr>
      <w:lang w:val="es-E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AB31C3"/>
    <w:pPr>
      <w:spacing w:after="0" w:line="240" w:lineRule="auto"/>
    </w:pPr>
    <w:rPr>
      <w:lang w:val="es-E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AB31C3"/>
    <w:pPr>
      <w:spacing w:after="0" w:line="240" w:lineRule="auto"/>
    </w:pPr>
    <w:rPr>
      <w:color w:val="7B7B7B" w:themeColor="accent3" w:themeShade="BF"/>
      <w:lang w:val="es-E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ListLabel1">
    <w:name w:val="ListLabel 1"/>
    <w:rsid w:val="00AB31C3"/>
    <w:rPr>
      <w:rFonts w:cs="Courier New"/>
    </w:rPr>
  </w:style>
  <w:style w:type="paragraph" w:styleId="Cita">
    <w:name w:val="Quote"/>
    <w:basedOn w:val="Normal"/>
    <w:next w:val="Normal"/>
    <w:link w:val="CitaCar"/>
    <w:uiPriority w:val="29"/>
    <w:qFormat/>
    <w:rsid w:val="00AB31C3"/>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AB31C3"/>
    <w:rPr>
      <w:rFonts w:eastAsiaTheme="minorEastAsia"/>
      <w:i/>
      <w:iCs/>
      <w:color w:val="000000" w:themeColor="text1"/>
      <w:lang w:eastAsia="es-ES"/>
    </w:rPr>
  </w:style>
  <w:style w:type="table" w:customStyle="1" w:styleId="Tabladecuadrcula1clara-nfasis61">
    <w:name w:val="Tabla de cuadrícula 1 clara - Énfasis 61"/>
    <w:basedOn w:val="Tablanormal"/>
    <w:uiPriority w:val="46"/>
    <w:rsid w:val="00AB31C3"/>
    <w:pPr>
      <w:spacing w:after="0" w:line="240" w:lineRule="auto"/>
    </w:pPr>
    <w:rPr>
      <w:lang w:val="es-E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AB31C3"/>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AB31C3"/>
    <w:pPr>
      <w:spacing w:after="0" w:line="240" w:lineRule="auto"/>
      <w:ind w:firstLine="851"/>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AB31C3"/>
    <w:pPr>
      <w:spacing w:after="0" w:line="240" w:lineRule="auto"/>
    </w:pPr>
    <w:rPr>
      <w:rFonts w:eastAsiaTheme="minorEastAsia"/>
      <w:lang w:val="es-ES" w:eastAsia="es-ES"/>
    </w:rPr>
    <w:tblPr>
      <w:tblInd w:w="0" w:type="dxa"/>
      <w:tblCellMar>
        <w:top w:w="0" w:type="dxa"/>
        <w:left w:w="108" w:type="dxa"/>
        <w:bottom w:w="0" w:type="dxa"/>
        <w:right w:w="108" w:type="dxa"/>
      </w:tblCellMar>
    </w:tblPr>
    <w:tcPr>
      <w:shd w:val="clear" w:color="auto" w:fill="FF6699"/>
    </w:tcPr>
  </w:style>
  <w:style w:type="table" w:customStyle="1" w:styleId="TableNormal">
    <w:name w:val="Table Normal"/>
    <w:rsid w:val="00AB31C3"/>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Citadestacada">
    <w:name w:val="Intense Quote"/>
    <w:basedOn w:val="Normal"/>
    <w:next w:val="Normal"/>
    <w:link w:val="CitadestacadaCar"/>
    <w:uiPriority w:val="30"/>
    <w:qFormat/>
    <w:rsid w:val="00AB31C3"/>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AB31C3"/>
    <w:rPr>
      <w:rFonts w:asciiTheme="majorHAnsi" w:eastAsiaTheme="majorEastAsia" w:hAnsiTheme="majorHAnsi" w:cstheme="majorBidi"/>
      <w:i/>
      <w:iCs/>
      <w:sz w:val="20"/>
      <w:szCs w:val="20"/>
      <w:lang w:bidi="en-US"/>
    </w:rPr>
  </w:style>
  <w:style w:type="character" w:styleId="nfasissutil">
    <w:name w:val="Subtle Emphasis"/>
    <w:uiPriority w:val="19"/>
    <w:qFormat/>
    <w:rsid w:val="00AB31C3"/>
    <w:rPr>
      <w:i/>
      <w:iCs/>
      <w:color w:val="5A5A5A" w:themeColor="text1" w:themeTint="A5"/>
    </w:rPr>
  </w:style>
  <w:style w:type="character" w:styleId="nfasisintenso">
    <w:name w:val="Intense Emphasis"/>
    <w:uiPriority w:val="21"/>
    <w:qFormat/>
    <w:rsid w:val="00AB31C3"/>
    <w:rPr>
      <w:b/>
      <w:bCs/>
      <w:i/>
      <w:iCs/>
      <w:color w:val="auto"/>
      <w:u w:val="single"/>
    </w:rPr>
  </w:style>
  <w:style w:type="character" w:styleId="Referenciasutil">
    <w:name w:val="Subtle Reference"/>
    <w:uiPriority w:val="31"/>
    <w:qFormat/>
    <w:rsid w:val="00AB31C3"/>
    <w:rPr>
      <w:smallCaps/>
    </w:rPr>
  </w:style>
  <w:style w:type="character" w:styleId="Referenciaintensa">
    <w:name w:val="Intense Reference"/>
    <w:uiPriority w:val="32"/>
    <w:qFormat/>
    <w:rsid w:val="00AB31C3"/>
    <w:rPr>
      <w:b/>
      <w:bCs/>
      <w:smallCaps/>
      <w:color w:val="auto"/>
    </w:rPr>
  </w:style>
  <w:style w:type="character" w:styleId="Ttulodellibro">
    <w:name w:val="Book Title"/>
    <w:uiPriority w:val="33"/>
    <w:qFormat/>
    <w:rsid w:val="00AB31C3"/>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image" Target="media/image11.jpeg"/><Relationship Id="rId21" Type="http://schemas.openxmlformats.org/officeDocument/2006/relationships/chart" Target="charts/chart11.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hyperlink" Target="http://ocw.um.es/artes-1/procedimientos-y-tecnicas-pictoricas/material-de-clase-1/espanol/u.t.-7.-aglutinantes-pictoricos-y-sustancias-coadyuvantes.pdf" TargetMode="External"/><Relationship Id="rId76" Type="http://schemas.openxmlformats.org/officeDocument/2006/relationships/footer" Target="footer6.xml"/><Relationship Id="rId7" Type="http://schemas.openxmlformats.org/officeDocument/2006/relationships/footer" Target="footer1.xml"/><Relationship Id="rId71" Type="http://schemas.openxmlformats.org/officeDocument/2006/relationships/hyperlink" Target="http://repositorios.unimet.edu.ve/docs/42/HF5500R4907.pdf" TargetMode="External"/><Relationship Id="rId2" Type="http://schemas.openxmlformats.org/officeDocument/2006/relationships/styles" Target="styles.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image" Target="media/image25.jpeg"/><Relationship Id="rId58" Type="http://schemas.openxmlformats.org/officeDocument/2006/relationships/image" Target="media/image30.png"/><Relationship Id="rId66" Type="http://schemas.openxmlformats.org/officeDocument/2006/relationships/image" Target="media/image38.jpeg"/><Relationship Id="rId74" Type="http://schemas.openxmlformats.org/officeDocument/2006/relationships/image" Target="media/image40.pn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33.gif"/><Relationship Id="rId10" Type="http://schemas.openxmlformats.org/officeDocument/2006/relationships/footer" Target="footer4.xml"/><Relationship Id="rId19" Type="http://schemas.openxmlformats.org/officeDocument/2006/relationships/chart" Target="charts/chart9.xml"/><Relationship Id="rId31" Type="http://schemas.openxmlformats.org/officeDocument/2006/relationships/image" Target="media/image3.jpeg"/><Relationship Id="rId44" Type="http://schemas.openxmlformats.org/officeDocument/2006/relationships/image" Target="media/image16.emf"/><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39.png"/><Relationship Id="rId78"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hyperlink" Target="http://www.asociacion-anfa.es/post/nociones-sobre-abrasivos.pdf" TargetMode="External"/><Relationship Id="rId77" Type="http://schemas.openxmlformats.org/officeDocument/2006/relationships/header" Target="header1.xml"/><Relationship Id="rId8" Type="http://schemas.openxmlformats.org/officeDocument/2006/relationships/footer" Target="footer2.xml"/><Relationship Id="rId51" Type="http://schemas.openxmlformats.org/officeDocument/2006/relationships/image" Target="media/image23.jpeg"/><Relationship Id="rId72" Type="http://schemas.openxmlformats.org/officeDocument/2006/relationships/footer" Target="footer5.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hyperlink" Target="http://www.firp.ula.ve/archivos/cuadernos/S300A.pdf" TargetMode="External"/><Relationship Id="rId20" Type="http://schemas.openxmlformats.org/officeDocument/2006/relationships/chart" Target="charts/chart10.xml"/><Relationship Id="rId41" Type="http://schemas.openxmlformats.org/officeDocument/2006/relationships/image" Target="media/image13.jpeg"/><Relationship Id="rId54" Type="http://schemas.openxmlformats.org/officeDocument/2006/relationships/image" Target="media/image26.emf"/><Relationship Id="rId62" Type="http://schemas.openxmlformats.org/officeDocument/2006/relationships/image" Target="media/image34.jpeg"/><Relationship Id="rId70" Type="http://schemas.openxmlformats.org/officeDocument/2006/relationships/hyperlink" Target="http://www.faces.ula.ve/gisaga/producto/I_28.pdf" TargetMode="External"/><Relationship Id="rId75"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VE" sz="1200">
                <a:latin typeface="Times New Roman" panose="02020603050405020304" pitchFamily="18" charset="0"/>
                <a:cs typeface="Times New Roman" panose="02020603050405020304" pitchFamily="18" charset="0"/>
              </a:rPr>
              <a:t>Ítem 1</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1</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84</c:v>
                </c:pt>
                <c:pt idx="1">
                  <c:v>16</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layout>
        <c:manualLayout>
          <c:xMode val="edge"/>
          <c:yMode val="edge"/>
          <c:x val="0.86275966865303366"/>
          <c:y val="0.49390494063889684"/>
          <c:w val="8.5460020622422195E-2"/>
          <c:h val="0.20874936087534512"/>
        </c:manualLayout>
      </c:layout>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CO" sz="1200">
                <a:latin typeface="Times New Roman" panose="02020603050405020304" pitchFamily="18" charset="0"/>
                <a:cs typeface="Times New Roman" panose="02020603050405020304" pitchFamily="18" charset="0"/>
              </a:rPr>
              <a:t>Ítem 10</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100</c:v>
                </c:pt>
                <c:pt idx="1">
                  <c:v>0</c:v>
                </c:pt>
              </c:numCache>
            </c:numRef>
          </c:val>
        </c:ser>
        <c:dLbls>
          <c:showLegendKey val="0"/>
          <c:showVal val="0"/>
          <c:showCatName val="0"/>
          <c:showSerName val="0"/>
          <c:showPercent val="1"/>
          <c:showBubbleSize val="0"/>
          <c:showLeaderLines val="0"/>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CO" sz="1200">
                <a:latin typeface="Times New Roman" panose="02020603050405020304" pitchFamily="18" charset="0"/>
                <a:cs typeface="Times New Roman" panose="02020603050405020304" pitchFamily="18" charset="0"/>
              </a:rPr>
              <a:t>Ítem 11</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100</c:v>
                </c:pt>
                <c:pt idx="1">
                  <c:v>0</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CO" sz="1200">
                <a:latin typeface="Times New Roman" panose="02020603050405020304" pitchFamily="18" charset="0"/>
                <a:cs typeface="Times New Roman" panose="02020603050405020304" pitchFamily="18" charset="0"/>
              </a:rPr>
              <a:t>Ítem 12</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7805448301831651E-2"/>
          <c:y val="1.9529199475065706E-3"/>
          <c:w val="0.72678030877831923"/>
          <c:h val="0.65651082677165351"/>
        </c:manualLayout>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47</c:v>
                </c:pt>
                <c:pt idx="1">
                  <c:v>53</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CO" sz="1200">
                <a:latin typeface="Times New Roman" panose="02020603050405020304" pitchFamily="18" charset="0"/>
                <a:cs typeface="Times New Roman" panose="02020603050405020304" pitchFamily="18" charset="0"/>
              </a:rPr>
              <a:t>Ítem 13</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95</c:v>
                </c:pt>
                <c:pt idx="1">
                  <c:v>5</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CO" sz="1200">
                <a:latin typeface="Times New Roman" panose="02020603050405020304" pitchFamily="18" charset="0"/>
                <a:cs typeface="Times New Roman" panose="02020603050405020304" pitchFamily="18" charset="0"/>
              </a:rPr>
              <a:t>Ítem 14</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7823622047244088E-2"/>
          <c:y val="0.21028625328083989"/>
          <c:w val="0.75185148965587012"/>
          <c:h val="0.67734416010498677"/>
        </c:manualLayout>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100</c:v>
                </c:pt>
                <c:pt idx="1">
                  <c:v>0</c:v>
                </c:pt>
              </c:numCache>
            </c:numRef>
          </c:val>
        </c:ser>
        <c:dLbls>
          <c:showLegendKey val="0"/>
          <c:showVal val="0"/>
          <c:showCatName val="0"/>
          <c:showSerName val="0"/>
          <c:showPercent val="1"/>
          <c:showBubbleSize val="0"/>
          <c:showLeaderLines val="0"/>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CO" sz="1200">
                <a:latin typeface="Times New Roman" panose="02020603050405020304" pitchFamily="18" charset="0"/>
                <a:cs typeface="Times New Roman" panose="02020603050405020304" pitchFamily="18" charset="0"/>
              </a:rPr>
              <a:t>Ítem 15</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2109336332958377E-2"/>
          <c:y val="0.16341125328083989"/>
          <c:w val="0.80554137370944257"/>
          <c:h val="0.72421916010498688"/>
        </c:manualLayout>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100</c:v>
                </c:pt>
                <c:pt idx="1">
                  <c:v>0</c:v>
                </c:pt>
              </c:numCache>
            </c:numRef>
          </c:val>
        </c:ser>
        <c:dLbls>
          <c:showLegendKey val="0"/>
          <c:showVal val="0"/>
          <c:showCatName val="0"/>
          <c:showSerName val="0"/>
          <c:showPercent val="1"/>
          <c:showBubbleSize val="0"/>
          <c:showLeaderLines val="0"/>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CO" sz="1200">
                <a:latin typeface="Times New Roman" panose="02020603050405020304" pitchFamily="18" charset="0"/>
                <a:cs typeface="Times New Roman" panose="02020603050405020304" pitchFamily="18" charset="0"/>
              </a:rPr>
              <a:t>Ítem 16</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95</c:v>
                </c:pt>
                <c:pt idx="1">
                  <c:v>5</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CO" sz="1200">
                <a:latin typeface="Times New Roman" panose="02020603050405020304" pitchFamily="18" charset="0"/>
                <a:cs typeface="Times New Roman" panose="02020603050405020304" pitchFamily="18" charset="0"/>
              </a:rPr>
              <a:t>Ítem 17</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7823622047244088E-2"/>
          <c:y val="0.20507791994750657"/>
          <c:w val="0.75756169665087369"/>
          <c:h val="0.68255249343832014"/>
        </c:manualLayout>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100</c:v>
                </c:pt>
                <c:pt idx="1">
                  <c:v>0</c:v>
                </c:pt>
              </c:numCache>
            </c:numRef>
          </c:val>
        </c:ser>
        <c:dLbls>
          <c:showLegendKey val="0"/>
          <c:showVal val="0"/>
          <c:showCatName val="0"/>
          <c:showSerName val="0"/>
          <c:showPercent val="1"/>
          <c:showBubbleSize val="0"/>
          <c:showLeaderLines val="0"/>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CO" sz="1200">
                <a:latin typeface="Times New Roman" panose="02020603050405020304" pitchFamily="18" charset="0"/>
                <a:cs typeface="Times New Roman" panose="02020603050405020304" pitchFamily="18" charset="0"/>
              </a:rPr>
              <a:t>Ítem 18</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95</c:v>
                </c:pt>
                <c:pt idx="1">
                  <c:v>5</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CO" sz="1200">
                <a:latin typeface="Times New Roman" panose="02020603050405020304" pitchFamily="18" charset="0"/>
                <a:cs typeface="Times New Roman" panose="02020603050405020304" pitchFamily="18" charset="0"/>
              </a:rPr>
              <a:t>Ítem 19</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95</c:v>
                </c:pt>
                <c:pt idx="1">
                  <c:v>5</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Ítem</a:t>
            </a:r>
            <a:r>
              <a:rPr lang="en-US" sz="1200" baseline="0">
                <a:latin typeface="Times New Roman" panose="02020603050405020304" pitchFamily="18" charset="0"/>
                <a:cs typeface="Times New Roman" panose="02020603050405020304" pitchFamily="18" charset="0"/>
              </a:rPr>
              <a:t> 2</a:t>
            </a:r>
            <a:endParaRPr lang="en-US"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7</c:v>
                </c:pt>
                <c:pt idx="1">
                  <c:v>12</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latin typeface="Times New Roman" panose="02020603050405020304" pitchFamily="18" charset="0"/>
                <a:cs typeface="Times New Roman" panose="02020603050405020304" pitchFamily="18" charset="0"/>
              </a:rPr>
              <a:t>Ítem 20</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79</c:v>
                </c:pt>
                <c:pt idx="1">
                  <c:v>21</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VE" sz="1200">
                <a:latin typeface="Times New Roman" panose="02020603050405020304" pitchFamily="18" charset="0"/>
                <a:cs typeface="Times New Roman" panose="02020603050405020304" pitchFamily="18" charset="0"/>
              </a:rPr>
              <a:t>Ítem 3</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100</c:v>
                </c:pt>
                <c:pt idx="1">
                  <c:v>0</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VE" sz="1200">
                <a:latin typeface="Times New Roman" panose="02020603050405020304" pitchFamily="18" charset="0"/>
                <a:cs typeface="Times New Roman" panose="02020603050405020304" pitchFamily="18" charset="0"/>
              </a:rPr>
              <a:t>Ítem 4</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4</c:v>
                </c:pt>
              </c:strCache>
            </c:strRef>
          </c:tx>
          <c:explosion val="25"/>
          <c:dLbls>
            <c:dLbl>
              <c:idx val="1"/>
              <c:spPr/>
              <c:txPr>
                <a:bodyPr/>
                <a:lstStyle/>
                <a:p>
                  <a:pPr>
                    <a:defRPr sz="1200" b="1">
                      <a:solidFill>
                        <a:schemeClr val="bg1"/>
                      </a:solidFill>
                    </a:defRPr>
                  </a:pPr>
                  <a:endParaRPr lang="es-VE"/>
                </a:p>
              </c:txPr>
              <c:showLegendKey val="0"/>
              <c:showVal val="0"/>
              <c:showCatName val="0"/>
              <c:showSerName val="0"/>
              <c:showPercent val="1"/>
              <c:showBubbleSize val="0"/>
            </c:dLbl>
            <c:spPr>
              <a:noFill/>
              <a:ln>
                <a:noFill/>
              </a:ln>
              <a:effectLst/>
            </c:spPr>
            <c:txPr>
              <a:bodyPr/>
              <a:lstStyle/>
              <a:p>
                <a:pPr>
                  <a:defRPr sz="1200">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74</c:v>
                </c:pt>
                <c:pt idx="1">
                  <c:v>26</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CO" sz="1200">
                <a:latin typeface="Times New Roman" panose="02020603050405020304" pitchFamily="18" charset="0"/>
                <a:cs typeface="Times New Roman" panose="02020603050405020304" pitchFamily="18" charset="0"/>
              </a:rPr>
              <a:t>Ítem 5</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3</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100</c:v>
                </c:pt>
                <c:pt idx="1">
                  <c:v>0</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Ítem 6</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6</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 </c:v>
                </c:pt>
                <c:pt idx="1">
                  <c:v>No</c:v>
                </c:pt>
              </c:strCache>
            </c:strRef>
          </c:cat>
          <c:val>
            <c:numRef>
              <c:f>Hoja1!$B$2:$B$5</c:f>
              <c:numCache>
                <c:formatCode>General</c:formatCode>
                <c:ptCount val="4"/>
                <c:pt idx="0">
                  <c:v>58</c:v>
                </c:pt>
                <c:pt idx="1">
                  <c:v>42</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Ítem 7</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7</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84</c:v>
                </c:pt>
                <c:pt idx="1">
                  <c:v>16</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Ítem 8</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8</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63</c:v>
                </c:pt>
                <c:pt idx="1">
                  <c:v>37</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Ítem 9</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Ítem 7</c:v>
                </c:pt>
              </c:strCache>
            </c:strRef>
          </c:tx>
          <c:explosion val="25"/>
          <c:dLbls>
            <c:spPr>
              <a:noFill/>
              <a:ln>
                <a:noFill/>
              </a:ln>
              <a:effectLst/>
            </c:spPr>
            <c:txPr>
              <a:bodyPr/>
              <a:lstStyle/>
              <a:p>
                <a:pPr>
                  <a:defRPr sz="1200" b="1">
                    <a:solidFill>
                      <a:schemeClr val="bg1"/>
                    </a:solidFill>
                  </a:defRPr>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84</c:v>
                </c:pt>
                <c:pt idx="1">
                  <c:v>16</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a:latin typeface="Times New Roman" panose="02020603050405020304" pitchFamily="18" charset="0"/>
              <a:cs typeface="Times New Roman" panose="02020603050405020304" pitchFamily="18" charset="0"/>
            </a:defRPr>
          </a:pPr>
          <a:endParaRPr lang="es-VE"/>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117</Pages>
  <Words>19673</Words>
  <Characters>108203</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Marlene</cp:lastModifiedBy>
  <cp:revision>1</cp:revision>
  <dcterms:created xsi:type="dcterms:W3CDTF">2016-02-19T23:16:00Z</dcterms:created>
  <dcterms:modified xsi:type="dcterms:W3CDTF">2016-02-19T23:23:00Z</dcterms:modified>
</cp:coreProperties>
</file>