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noProof/>
          <w:sz w:val="24"/>
          <w:szCs w:val="24"/>
          <w:lang w:eastAsia="es-VE"/>
        </w:rPr>
        <w:drawing>
          <wp:anchor distT="0" distB="0" distL="114300" distR="114300" simplePos="0" relativeHeight="251660288" behindDoc="1" locked="0" layoutInCell="1" allowOverlap="1" wp14:anchorId="3B771F4E" wp14:editId="63F8C41B">
            <wp:simplePos x="0" y="0"/>
            <wp:positionH relativeFrom="column">
              <wp:posOffset>4734073</wp:posOffset>
            </wp:positionH>
            <wp:positionV relativeFrom="paragraph">
              <wp:posOffset>-58857</wp:posOffset>
            </wp:positionV>
            <wp:extent cx="919101" cy="878774"/>
            <wp:effectExtent l="19050" t="0" r="0" b="0"/>
            <wp:wrapNone/>
            <wp:docPr id="325"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5" cstate="print"/>
                    <a:srcRect/>
                    <a:stretch>
                      <a:fillRect/>
                    </a:stretch>
                  </pic:blipFill>
                  <pic:spPr bwMode="auto">
                    <a:xfrm>
                      <a:off x="0" y="0"/>
                      <a:ext cx="919101" cy="87877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59264" behindDoc="1" locked="0" layoutInCell="1" allowOverlap="1" wp14:anchorId="598838AB" wp14:editId="59F2D16F">
            <wp:simplePos x="0" y="0"/>
            <wp:positionH relativeFrom="column">
              <wp:posOffset>-192405</wp:posOffset>
            </wp:positionH>
            <wp:positionV relativeFrom="paragraph">
              <wp:posOffset>72390</wp:posOffset>
            </wp:positionV>
            <wp:extent cx="942975" cy="838200"/>
            <wp:effectExtent l="19050" t="0" r="9525" b="0"/>
            <wp:wrapNone/>
            <wp:docPr id="326" name="Imagen 326"/>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6" cstate="print"/>
                    <a:stretch>
                      <a:fillRect/>
                    </a:stretch>
                  </pic:blipFill>
                  <pic:spPr bwMode="auto">
                    <a:xfrm>
                      <a:off x="0" y="0"/>
                      <a:ext cx="942975" cy="838200"/>
                    </a:xfrm>
                    <a:prstGeom prst="rect">
                      <a:avLst/>
                    </a:prstGeom>
                    <a:noFill/>
                    <a:ln>
                      <a:noFill/>
                    </a:ln>
                  </pic:spPr>
                </pic:pic>
              </a:graphicData>
            </a:graphic>
          </wp:anchor>
        </w:drawing>
      </w:r>
      <w:r w:rsidRPr="002E702C">
        <w:rPr>
          <w:rFonts w:ascii="Times New Roman" w:hAnsi="Times New Roman" w:cs="Times New Roman"/>
          <w:sz w:val="24"/>
          <w:szCs w:val="24"/>
        </w:rPr>
        <w:t>UNIVERSIDAD DE CARABOBO</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FACULTAD DE CIENCIAS DE LA EDUCACIÓN</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ESCUELA DE EDUCACIÓN</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DEPA</w:t>
      </w:r>
      <w:r>
        <w:rPr>
          <w:rFonts w:ascii="Times New Roman" w:hAnsi="Times New Roman" w:cs="Times New Roman"/>
          <w:sz w:val="24"/>
          <w:szCs w:val="24"/>
        </w:rPr>
        <w:t>RTAMENTO DE BIOLOGÍA Y QUÍMICA</w:t>
      </w:r>
    </w:p>
    <w:p w:rsidR="00786313" w:rsidRPr="002E702C"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786313" w:rsidRPr="002E702C" w:rsidRDefault="00786313" w:rsidP="00786313">
      <w:pPr>
        <w:spacing w:line="0" w:lineRule="atLeast"/>
        <w:rPr>
          <w:rFonts w:ascii="Times New Roman" w:hAnsi="Times New Roman" w:cs="Times New Roman"/>
          <w:sz w:val="24"/>
          <w:szCs w:val="24"/>
        </w:rPr>
      </w:pPr>
    </w:p>
    <w:p w:rsidR="00786313" w:rsidRDefault="00786313" w:rsidP="00786313">
      <w:pPr>
        <w:tabs>
          <w:tab w:val="left" w:pos="5947"/>
        </w:tabs>
        <w:rPr>
          <w:rFonts w:ascii="Times New Roman" w:hAnsi="Times New Roman" w:cs="Times New Roman"/>
          <w:sz w:val="24"/>
          <w:szCs w:val="24"/>
        </w:rPr>
      </w:pPr>
      <w:r>
        <w:rPr>
          <w:rFonts w:ascii="Times New Roman" w:hAnsi="Times New Roman" w:cs="Times New Roman"/>
          <w:sz w:val="24"/>
          <w:szCs w:val="24"/>
        </w:rPr>
        <w:tab/>
      </w:r>
    </w:p>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Pr="002E702C" w:rsidRDefault="00786313" w:rsidP="00786313">
      <w:pP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 xml:space="preserve">SECUENCIA DIDACTICA DE CLASES DEMOSTRATIVAS COMO ESTRATEGIA  DE APRENDIZAJE  DE </w:t>
      </w:r>
      <w:r>
        <w:rPr>
          <w:rFonts w:ascii="Times New Roman" w:hAnsi="Times New Roman" w:cs="Times New Roman"/>
          <w:color w:val="000000" w:themeColor="text1"/>
          <w:sz w:val="26"/>
          <w:szCs w:val="26"/>
        </w:rPr>
        <w:t xml:space="preserve">LAS PROPIEDADES </w:t>
      </w: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NO CARACTERÍSTICAS DE LOS MATERIALES</w:t>
      </w: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EN LA ASIGNATURA DE QUÍMICA</w:t>
      </w:r>
    </w:p>
    <w:p w:rsidR="00786313" w:rsidRPr="002E702C"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Pr="002E702C" w:rsidRDefault="00786313" w:rsidP="00786313">
      <w:pPr>
        <w:rPr>
          <w:rFonts w:ascii="Times New Roman" w:hAnsi="Times New Roman" w:cs="Times New Roman"/>
          <w:sz w:val="24"/>
          <w:szCs w:val="24"/>
        </w:rPr>
      </w:pPr>
    </w:p>
    <w:p w:rsidR="00786313" w:rsidRPr="002E702C" w:rsidRDefault="00786313" w:rsidP="00786313">
      <w:pPr>
        <w:rPr>
          <w:rFonts w:ascii="Times New Roman" w:hAnsi="Times New Roman" w:cs="Times New Roman"/>
          <w:sz w:val="24"/>
          <w:szCs w:val="24"/>
        </w:rPr>
      </w:pPr>
    </w:p>
    <w:p w:rsidR="00786313" w:rsidRPr="002E702C" w:rsidRDefault="00786313" w:rsidP="00786313">
      <w:pPr>
        <w:jc w:val="right"/>
        <w:rPr>
          <w:rFonts w:ascii="Times New Roman" w:hAnsi="Times New Roman" w:cs="Times New Roman"/>
          <w:sz w:val="24"/>
          <w:szCs w:val="24"/>
        </w:rPr>
      </w:pPr>
      <w:r w:rsidRPr="002E702C">
        <w:rPr>
          <w:rFonts w:ascii="Times New Roman" w:hAnsi="Times New Roman" w:cs="Times New Roman"/>
          <w:sz w:val="24"/>
          <w:szCs w:val="24"/>
        </w:rPr>
        <w:t>Autor</w:t>
      </w:r>
      <w:r>
        <w:rPr>
          <w:rFonts w:ascii="Times New Roman" w:hAnsi="Times New Roman" w:cs="Times New Roman"/>
          <w:sz w:val="24"/>
          <w:szCs w:val="24"/>
        </w:rPr>
        <w:t>as</w:t>
      </w:r>
      <w:r w:rsidRPr="002E702C">
        <w:rPr>
          <w:rFonts w:ascii="Times New Roman" w:hAnsi="Times New Roman" w:cs="Times New Roman"/>
          <w:sz w:val="24"/>
          <w:szCs w:val="24"/>
        </w:rPr>
        <w:t>:</w:t>
      </w:r>
    </w:p>
    <w:p w:rsidR="00786313" w:rsidRPr="002E702C" w:rsidRDefault="00786313" w:rsidP="00786313">
      <w:pPr>
        <w:jc w:val="right"/>
        <w:rPr>
          <w:rFonts w:ascii="Times New Roman" w:hAnsi="Times New Roman" w:cs="Times New Roman"/>
          <w:sz w:val="24"/>
          <w:szCs w:val="24"/>
        </w:rPr>
      </w:pPr>
      <w:r w:rsidRPr="002E702C">
        <w:rPr>
          <w:rFonts w:ascii="Times New Roman" w:hAnsi="Times New Roman" w:cs="Times New Roman"/>
          <w:sz w:val="24"/>
          <w:szCs w:val="24"/>
        </w:rPr>
        <w:t>Fernández Yenifer CI</w:t>
      </w:r>
      <w:r>
        <w:rPr>
          <w:rFonts w:ascii="Times New Roman" w:hAnsi="Times New Roman" w:cs="Times New Roman"/>
          <w:sz w:val="24"/>
          <w:szCs w:val="24"/>
        </w:rPr>
        <w:t>:</w:t>
      </w:r>
      <w:r w:rsidRPr="002E702C">
        <w:rPr>
          <w:rFonts w:ascii="Times New Roman" w:hAnsi="Times New Roman" w:cs="Times New Roman"/>
          <w:sz w:val="24"/>
          <w:szCs w:val="24"/>
        </w:rPr>
        <w:t xml:space="preserve"> 20244569</w:t>
      </w:r>
    </w:p>
    <w:p w:rsidR="00786313" w:rsidRDefault="00786313" w:rsidP="00786313">
      <w:pPr>
        <w:jc w:val="right"/>
        <w:rPr>
          <w:rFonts w:ascii="Times New Roman" w:hAnsi="Times New Roman" w:cs="Times New Roman"/>
          <w:sz w:val="24"/>
          <w:szCs w:val="24"/>
        </w:rPr>
      </w:pPr>
      <w:r w:rsidRPr="002E702C">
        <w:rPr>
          <w:rFonts w:ascii="Times New Roman" w:hAnsi="Times New Roman" w:cs="Times New Roman"/>
          <w:sz w:val="24"/>
          <w:szCs w:val="24"/>
        </w:rPr>
        <w:t>Pinto Yoryina CI</w:t>
      </w:r>
      <w:r>
        <w:rPr>
          <w:rFonts w:ascii="Times New Roman" w:hAnsi="Times New Roman" w:cs="Times New Roman"/>
          <w:sz w:val="24"/>
          <w:szCs w:val="24"/>
        </w:rPr>
        <w:t>:</w:t>
      </w:r>
      <w:r w:rsidRPr="002E702C">
        <w:rPr>
          <w:rFonts w:ascii="Times New Roman" w:hAnsi="Times New Roman" w:cs="Times New Roman"/>
          <w:sz w:val="24"/>
          <w:szCs w:val="24"/>
        </w:rPr>
        <w:t xml:space="preserve"> 15219472</w:t>
      </w:r>
    </w:p>
    <w:p w:rsidR="00786313" w:rsidRDefault="00786313" w:rsidP="00786313">
      <w:pPr>
        <w:jc w:val="center"/>
        <w:rPr>
          <w:rFonts w:ascii="Times New Roman" w:hAnsi="Times New Roman" w:cs="Times New Roman"/>
          <w:sz w:val="24"/>
          <w:szCs w:val="24"/>
        </w:rPr>
      </w:pPr>
    </w:p>
    <w:p w:rsidR="00786313" w:rsidRDefault="00786313" w:rsidP="00786313">
      <w:pPr>
        <w:spacing w:line="360" w:lineRule="auto"/>
        <w:jc w:val="center"/>
        <w:rPr>
          <w:rFonts w:ascii="Times New Roman" w:hAnsi="Times New Roman" w:cs="Times New Roman"/>
          <w:sz w:val="24"/>
          <w:szCs w:val="24"/>
        </w:rPr>
      </w:pPr>
    </w:p>
    <w:p w:rsidR="00786313" w:rsidRDefault="00786313" w:rsidP="00786313">
      <w:pPr>
        <w:spacing w:line="360" w:lineRule="auto"/>
        <w:jc w:val="center"/>
        <w:rPr>
          <w:rFonts w:ascii="Times New Roman" w:hAnsi="Times New Roman" w:cs="Times New Roman"/>
          <w:sz w:val="24"/>
          <w:szCs w:val="24"/>
        </w:rPr>
      </w:pPr>
    </w:p>
    <w:p w:rsidR="00786313" w:rsidRPr="00417847" w:rsidRDefault="00786313" w:rsidP="0078631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8720" behindDoc="0" locked="0" layoutInCell="1" allowOverlap="1" wp14:anchorId="53597CF2" wp14:editId="2B1B1FCA">
                <wp:simplePos x="0" y="0"/>
                <wp:positionH relativeFrom="column">
                  <wp:posOffset>2672715</wp:posOffset>
                </wp:positionH>
                <wp:positionV relativeFrom="paragraph">
                  <wp:posOffset>474345</wp:posOffset>
                </wp:positionV>
                <wp:extent cx="260985" cy="233680"/>
                <wp:effectExtent l="0" t="0" r="5715" b="0"/>
                <wp:wrapNone/>
                <wp:docPr id="565" name="Elips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33680"/>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50E1D" id="Elipse 565" o:spid="_x0000_s1026" style="position:absolute;margin-left:210.45pt;margin-top:37.35pt;width:20.55pt;height: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" fillcolor="white [3212]" stroked="f"/>
            </w:pict>
          </mc:Fallback>
        </mc:AlternateContent>
      </w:r>
      <w:r>
        <w:rPr>
          <w:rFonts w:ascii="Times New Roman" w:hAnsi="Times New Roman" w:cs="Times New Roman"/>
          <w:sz w:val="24"/>
          <w:szCs w:val="24"/>
        </w:rPr>
        <w:t>Julio 2015</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noProof/>
          <w:sz w:val="24"/>
          <w:szCs w:val="24"/>
          <w:lang w:eastAsia="es-VE"/>
        </w:rPr>
        <w:lastRenderedPageBreak/>
        <w:drawing>
          <wp:anchor distT="0" distB="0" distL="114300" distR="114300" simplePos="0" relativeHeight="251664384" behindDoc="1" locked="0" layoutInCell="1" allowOverlap="1" wp14:anchorId="4A9F53FC" wp14:editId="5D65CEF3">
            <wp:simplePos x="0" y="0"/>
            <wp:positionH relativeFrom="column">
              <wp:posOffset>4570095</wp:posOffset>
            </wp:positionH>
            <wp:positionV relativeFrom="paragraph">
              <wp:posOffset>-60960</wp:posOffset>
            </wp:positionV>
            <wp:extent cx="914400" cy="876300"/>
            <wp:effectExtent l="0" t="0" r="0" b="0"/>
            <wp:wrapNone/>
            <wp:docPr id="352"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5" cstate="print"/>
                    <a:srcRect/>
                    <a:stretch>
                      <a:fillRect/>
                    </a:stretch>
                  </pic:blipFill>
                  <pic:spPr bwMode="auto">
                    <a:xfrm>
                      <a:off x="0" y="0"/>
                      <a:ext cx="914400" cy="876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63360" behindDoc="1" locked="0" layoutInCell="1" allowOverlap="1" wp14:anchorId="25C12967" wp14:editId="7E5E282F">
            <wp:simplePos x="0" y="0"/>
            <wp:positionH relativeFrom="column">
              <wp:posOffset>-192405</wp:posOffset>
            </wp:positionH>
            <wp:positionV relativeFrom="paragraph">
              <wp:posOffset>72390</wp:posOffset>
            </wp:positionV>
            <wp:extent cx="942975" cy="838200"/>
            <wp:effectExtent l="19050" t="0" r="9525" b="0"/>
            <wp:wrapNone/>
            <wp:docPr id="353" name="Imagen 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6" cstate="print"/>
                    <a:stretch>
                      <a:fillRect/>
                    </a:stretch>
                  </pic:blipFill>
                  <pic:spPr bwMode="auto">
                    <a:xfrm>
                      <a:off x="0" y="0"/>
                      <a:ext cx="942975" cy="838200"/>
                    </a:xfrm>
                    <a:prstGeom prst="rect">
                      <a:avLst/>
                    </a:prstGeom>
                    <a:noFill/>
                    <a:ln>
                      <a:noFill/>
                    </a:ln>
                  </pic:spPr>
                </pic:pic>
              </a:graphicData>
            </a:graphic>
          </wp:anchor>
        </w:drawing>
      </w:r>
      <w:r w:rsidRPr="002E702C">
        <w:rPr>
          <w:rFonts w:ascii="Times New Roman" w:hAnsi="Times New Roman" w:cs="Times New Roman"/>
          <w:sz w:val="24"/>
          <w:szCs w:val="24"/>
        </w:rPr>
        <w:t>UNIVERSIDAD DE CARABOBO</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FACULTAD DE CIENCIAS DE LA EDUCACIÓN</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ESCUELA DE EDUCACIÓN</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DEPA</w:t>
      </w:r>
      <w:r>
        <w:rPr>
          <w:rFonts w:ascii="Times New Roman" w:hAnsi="Times New Roman" w:cs="Times New Roman"/>
          <w:sz w:val="24"/>
          <w:szCs w:val="24"/>
        </w:rPr>
        <w:t>RTAMENTO DE BIOLOGÍA Y QUÍMICA</w:t>
      </w:r>
    </w:p>
    <w:p w:rsidR="00786313" w:rsidRPr="002E702C"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786313" w:rsidRPr="002E702C" w:rsidRDefault="00786313" w:rsidP="00786313">
      <w:pPr>
        <w:spacing w:line="0" w:lineRule="atLeast"/>
        <w:rPr>
          <w:rFonts w:ascii="Times New Roman" w:hAnsi="Times New Roman" w:cs="Times New Roman"/>
          <w:sz w:val="24"/>
          <w:szCs w:val="24"/>
        </w:rPr>
      </w:pPr>
    </w:p>
    <w:p w:rsidR="00786313" w:rsidRPr="002E702C" w:rsidRDefault="00786313" w:rsidP="00786313">
      <w:pPr>
        <w:rPr>
          <w:rFonts w:ascii="Times New Roman" w:hAnsi="Times New Roman" w:cs="Times New Roman"/>
          <w:sz w:val="24"/>
          <w:szCs w:val="24"/>
        </w:rPr>
      </w:pPr>
    </w:p>
    <w:p w:rsidR="00786313" w:rsidRDefault="00786313" w:rsidP="00786313">
      <w:pPr>
        <w:tabs>
          <w:tab w:val="left" w:pos="3918"/>
        </w:tabs>
        <w:rPr>
          <w:rFonts w:ascii="Times New Roman" w:hAnsi="Times New Roman" w:cs="Times New Roman"/>
          <w:sz w:val="24"/>
          <w:szCs w:val="24"/>
        </w:rPr>
      </w:pPr>
    </w:p>
    <w:p w:rsidR="00786313" w:rsidRPr="002E702C" w:rsidRDefault="00786313" w:rsidP="00786313">
      <w:pP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SECUENCIA DIDACTICA DE CLASES DEMOSTRATIVAS COMO ESTRATEGIAS DE APRENDIZAJE  DE LAS PROPIEDADES                         NO CARACTERÍSTICAS DE LOS MATERIALES</w:t>
      </w: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EN LA ASIGNATURA DE QUÍMICA</w:t>
      </w:r>
    </w:p>
    <w:p w:rsidR="00786313" w:rsidRDefault="00786313" w:rsidP="00786313">
      <w:pPr>
        <w:jc w:val="center"/>
        <w:rPr>
          <w:rFonts w:ascii="Times New Roman" w:hAnsi="Times New Roman" w:cs="Times New Roman"/>
          <w:sz w:val="24"/>
          <w:szCs w:val="24"/>
        </w:rPr>
      </w:pPr>
    </w:p>
    <w:p w:rsidR="00786313" w:rsidRPr="00542CB5" w:rsidRDefault="00786313" w:rsidP="00786313">
      <w:pPr>
        <w:jc w:val="center"/>
        <w:rPr>
          <w:rFonts w:ascii="Times New Roman" w:hAnsi="Times New Roman" w:cs="Times New Roman"/>
          <w:b/>
          <w:sz w:val="24"/>
          <w:szCs w:val="24"/>
        </w:rPr>
      </w:pPr>
      <w:r w:rsidRPr="00881222">
        <w:rPr>
          <w:rFonts w:ascii="Times New Roman" w:hAnsi="Times New Roman" w:cs="Times New Roman"/>
          <w:sz w:val="24"/>
          <w:szCs w:val="24"/>
        </w:rPr>
        <w:t>Trabajo Especial de Grado presentado como uno de los requisitos para optar al título de Licenciado en Educación, Mención: Química</w:t>
      </w:r>
    </w:p>
    <w:p w:rsidR="00786313" w:rsidRPr="002E702C" w:rsidRDefault="00786313" w:rsidP="00786313">
      <w:pPr>
        <w:tabs>
          <w:tab w:val="left" w:pos="3105"/>
        </w:tabs>
        <w:rPr>
          <w:rFonts w:ascii="Times New Roman" w:hAnsi="Times New Roman" w:cs="Times New Roman"/>
          <w:sz w:val="24"/>
          <w:szCs w:val="24"/>
        </w:rPr>
      </w:pPr>
    </w:p>
    <w:p w:rsidR="00786313" w:rsidRPr="002E702C"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Tutora: </w:t>
      </w:r>
    </w:p>
    <w:p w:rsidR="00786313" w:rsidRPr="002E702C" w:rsidRDefault="00786313" w:rsidP="00786313">
      <w:pPr>
        <w:rPr>
          <w:rFonts w:ascii="Times New Roman" w:hAnsi="Times New Roman" w:cs="Times New Roman"/>
          <w:sz w:val="24"/>
          <w:szCs w:val="24"/>
        </w:rPr>
      </w:pPr>
      <w:r>
        <w:rPr>
          <w:rFonts w:ascii="Times New Roman" w:hAnsi="Times New Roman" w:cs="Times New Roman"/>
          <w:sz w:val="24"/>
          <w:szCs w:val="24"/>
        </w:rPr>
        <w:t>Msc. Karina Luna</w:t>
      </w:r>
    </w:p>
    <w:p w:rsidR="00786313" w:rsidRPr="002E702C" w:rsidRDefault="00786313" w:rsidP="00786313">
      <w:pPr>
        <w:jc w:val="right"/>
        <w:rPr>
          <w:rFonts w:ascii="Times New Roman" w:hAnsi="Times New Roman" w:cs="Times New Roman"/>
          <w:sz w:val="24"/>
          <w:szCs w:val="24"/>
        </w:rPr>
      </w:pPr>
      <w:r w:rsidRPr="002E702C">
        <w:rPr>
          <w:rFonts w:ascii="Times New Roman" w:hAnsi="Times New Roman" w:cs="Times New Roman"/>
          <w:sz w:val="24"/>
          <w:szCs w:val="24"/>
        </w:rPr>
        <w:t>Autor</w:t>
      </w:r>
      <w:r>
        <w:rPr>
          <w:rFonts w:ascii="Times New Roman" w:hAnsi="Times New Roman" w:cs="Times New Roman"/>
          <w:sz w:val="24"/>
          <w:szCs w:val="24"/>
        </w:rPr>
        <w:t>as</w:t>
      </w:r>
      <w:r w:rsidRPr="002E702C">
        <w:rPr>
          <w:rFonts w:ascii="Times New Roman" w:hAnsi="Times New Roman" w:cs="Times New Roman"/>
          <w:sz w:val="24"/>
          <w:szCs w:val="24"/>
        </w:rPr>
        <w:t>:</w:t>
      </w:r>
    </w:p>
    <w:p w:rsidR="00786313" w:rsidRPr="002E702C" w:rsidRDefault="00786313" w:rsidP="00786313">
      <w:pPr>
        <w:jc w:val="right"/>
        <w:rPr>
          <w:rFonts w:ascii="Times New Roman" w:hAnsi="Times New Roman" w:cs="Times New Roman"/>
          <w:sz w:val="24"/>
          <w:szCs w:val="24"/>
        </w:rPr>
      </w:pPr>
      <w:r w:rsidRPr="002E702C">
        <w:rPr>
          <w:rFonts w:ascii="Times New Roman" w:hAnsi="Times New Roman" w:cs="Times New Roman"/>
          <w:sz w:val="24"/>
          <w:szCs w:val="24"/>
        </w:rPr>
        <w:t>Fernández Yenifer CI</w:t>
      </w:r>
      <w:r>
        <w:rPr>
          <w:rFonts w:ascii="Times New Roman" w:hAnsi="Times New Roman" w:cs="Times New Roman"/>
          <w:sz w:val="24"/>
          <w:szCs w:val="24"/>
        </w:rPr>
        <w:t>:</w:t>
      </w:r>
      <w:r w:rsidRPr="002E702C">
        <w:rPr>
          <w:rFonts w:ascii="Times New Roman" w:hAnsi="Times New Roman" w:cs="Times New Roman"/>
          <w:sz w:val="24"/>
          <w:szCs w:val="24"/>
        </w:rPr>
        <w:t xml:space="preserve"> 20244569</w:t>
      </w:r>
    </w:p>
    <w:p w:rsidR="00786313" w:rsidRDefault="00786313" w:rsidP="00786313">
      <w:pPr>
        <w:jc w:val="right"/>
        <w:rPr>
          <w:rFonts w:ascii="Times New Roman" w:hAnsi="Times New Roman" w:cs="Times New Roman"/>
          <w:sz w:val="24"/>
          <w:szCs w:val="24"/>
        </w:rPr>
      </w:pPr>
      <w:r w:rsidRPr="002E702C">
        <w:rPr>
          <w:rFonts w:ascii="Times New Roman" w:hAnsi="Times New Roman" w:cs="Times New Roman"/>
          <w:sz w:val="24"/>
          <w:szCs w:val="24"/>
        </w:rPr>
        <w:t>Pinto Yoryina CI</w:t>
      </w:r>
      <w:r>
        <w:rPr>
          <w:rFonts w:ascii="Times New Roman" w:hAnsi="Times New Roman" w:cs="Times New Roman"/>
          <w:sz w:val="24"/>
          <w:szCs w:val="24"/>
        </w:rPr>
        <w:t>:</w:t>
      </w:r>
      <w:r w:rsidRPr="002E702C">
        <w:rPr>
          <w:rFonts w:ascii="Times New Roman" w:hAnsi="Times New Roman" w:cs="Times New Roman"/>
          <w:sz w:val="24"/>
          <w:szCs w:val="24"/>
        </w:rPr>
        <w:t xml:space="preserve"> 15219472</w:t>
      </w:r>
    </w:p>
    <w:p w:rsidR="00786313" w:rsidRDefault="00786313" w:rsidP="00786313">
      <w:pPr>
        <w:jc w:val="cente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Default="00786313" w:rsidP="00786313">
      <w:pPr>
        <w:spacing w:line="360" w:lineRule="auto"/>
        <w:jc w:val="center"/>
        <w:rPr>
          <w:rFonts w:ascii="Times New Roman" w:eastAsia="Times New Roman" w:hAnsi="Times New Roman" w:cs="Times New Roman"/>
          <w:sz w:val="24"/>
          <w:szCs w:val="24"/>
          <w:lang w:eastAsia="es-ES"/>
        </w:rPr>
      </w:pPr>
      <w:r>
        <w:rPr>
          <w:rFonts w:ascii="Times New Roman" w:eastAsiaTheme="minorEastAsia" w:hAnsi="Times New Roman" w:cs="Times New Roman"/>
          <w:noProof/>
          <w:sz w:val="24"/>
          <w:szCs w:val="24"/>
          <w:lang w:eastAsia="es-VE"/>
        </w:rPr>
        <mc:AlternateContent>
          <mc:Choice Requires="wps">
            <w:drawing>
              <wp:anchor distT="0" distB="0" distL="114300" distR="114300" simplePos="0" relativeHeight="251688960" behindDoc="0" locked="0" layoutInCell="1" allowOverlap="1" wp14:anchorId="7D38961F" wp14:editId="7EE4179F">
                <wp:simplePos x="0" y="0"/>
                <wp:positionH relativeFrom="column">
                  <wp:posOffset>2618105</wp:posOffset>
                </wp:positionH>
                <wp:positionV relativeFrom="paragraph">
                  <wp:posOffset>698500</wp:posOffset>
                </wp:positionV>
                <wp:extent cx="314325" cy="286385"/>
                <wp:effectExtent l="2540" t="0" r="0" b="3175"/>
                <wp:wrapNone/>
                <wp:docPr id="564" name="Rectángulo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4A51" id="Rectángulo 564" o:spid="_x0000_s1026" style="position:absolute;margin-left:206.15pt;margin-top:55pt;width:24.75pt;height:2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" fillcolor="white [3212]" stroked="f"/>
            </w:pict>
          </mc:Fallback>
        </mc:AlternateContent>
      </w:r>
      <w:r>
        <w:rPr>
          <w:rFonts w:ascii="Times New Roman" w:hAnsi="Times New Roman" w:cs="Times New Roman"/>
          <w:sz w:val="24"/>
          <w:szCs w:val="24"/>
        </w:rPr>
        <w:t>Julio 2015</w:t>
      </w:r>
    </w:p>
    <w:p w:rsidR="00786313"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lastRenderedPageBreak/>
        <w:t>DEDICATORIA</w:t>
      </w: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A Dios, primeramente por darme fortaleza y guiarme en el camino para realizar las actividades diariamente. Y lograr una meta más en mi vida, como fue culminar mi carrera universitaria.</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Al amor de mi vida, Jesús, por escucharme en todo momento, y darme consejo a lo largo de mi carrera universitaria.</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A mis padres, por confiar en mí, y darme aliento en los momentos difíciles.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A mis hermanas, Gabriela y Mariela, por aguantar mi genio en los momentos difíciles y ayudarme en los trabajos.</w:t>
      </w:r>
    </w:p>
    <w:p w:rsidR="00786313" w:rsidRPr="004A4DFC" w:rsidRDefault="00786313" w:rsidP="00786313">
      <w:pPr>
        <w:spacing w:after="0" w:line="360" w:lineRule="auto"/>
        <w:jc w:val="right"/>
        <w:rPr>
          <w:rFonts w:ascii="Times New Roman" w:hAnsi="Times New Roman" w:cs="Times New Roman"/>
          <w:b/>
          <w:sz w:val="24"/>
          <w:szCs w:val="24"/>
        </w:rPr>
      </w:pPr>
      <w:r w:rsidRPr="004A4DFC">
        <w:rPr>
          <w:rFonts w:ascii="Times New Roman" w:hAnsi="Times New Roman" w:cs="Times New Roman"/>
          <w:b/>
          <w:sz w:val="24"/>
          <w:szCs w:val="24"/>
        </w:rPr>
        <w:t>Yenifer Daniela</w:t>
      </w: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lastRenderedPageBreak/>
        <w:t>AGRADECIMIENTO</w:t>
      </w: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tabs>
          <w:tab w:val="left" w:pos="1230"/>
        </w:tabs>
        <w:spacing w:after="0" w:line="360" w:lineRule="auto"/>
        <w:rPr>
          <w:rFonts w:ascii="Times New Roman" w:hAnsi="Times New Roman" w:cs="Times New Roman"/>
          <w:sz w:val="24"/>
          <w:szCs w:val="24"/>
        </w:rPr>
      </w:pPr>
      <w:r>
        <w:rPr>
          <w:rFonts w:ascii="Times New Roman" w:hAnsi="Times New Roman" w:cs="Times New Roman"/>
          <w:sz w:val="24"/>
          <w:szCs w:val="24"/>
        </w:rPr>
        <w:t>A todos los profesores que fueron parte de mi formación académica en este largo camino, y por sus consejos.</w:t>
      </w:r>
    </w:p>
    <w:p w:rsidR="00786313" w:rsidRDefault="00786313" w:rsidP="00786313">
      <w:pPr>
        <w:tabs>
          <w:tab w:val="left" w:pos="1230"/>
        </w:tabs>
        <w:spacing w:after="0" w:line="360" w:lineRule="auto"/>
        <w:rPr>
          <w:rFonts w:ascii="Times New Roman" w:hAnsi="Times New Roman" w:cs="Times New Roman"/>
          <w:sz w:val="24"/>
          <w:szCs w:val="24"/>
        </w:rPr>
      </w:pPr>
      <w:r>
        <w:rPr>
          <w:rFonts w:ascii="Times New Roman" w:hAnsi="Times New Roman" w:cs="Times New Roman"/>
          <w:sz w:val="24"/>
          <w:szCs w:val="24"/>
        </w:rPr>
        <w:t>A mi amiga Yoryina por ser parte importante en todo este tiempo que estuvimos juntas realizando todas las actividades en la carrera.</w:t>
      </w:r>
    </w:p>
    <w:p w:rsidR="00786313" w:rsidRPr="008A3D15" w:rsidRDefault="00786313" w:rsidP="00786313">
      <w:pPr>
        <w:spacing w:line="360" w:lineRule="auto"/>
        <w:jc w:val="both"/>
        <w:rPr>
          <w:rFonts w:ascii="Times New Roman" w:hAnsi="Times New Roman" w:cs="Times New Roman"/>
          <w:sz w:val="24"/>
          <w:szCs w:val="24"/>
        </w:rPr>
      </w:pPr>
      <w:r w:rsidRPr="008A3D15">
        <w:rPr>
          <w:rFonts w:ascii="Times New Roman" w:hAnsi="Times New Roman" w:cs="Times New Roman"/>
          <w:sz w:val="24"/>
          <w:szCs w:val="24"/>
        </w:rPr>
        <w:t>A mis compañeros de la mención de química, por darme sus consejos y guiarme en esta travesía. A</w:t>
      </w:r>
      <w:r>
        <w:rPr>
          <w:rFonts w:ascii="Times New Roman" w:hAnsi="Times New Roman" w:cs="Times New Roman"/>
          <w:sz w:val="24"/>
          <w:szCs w:val="24"/>
        </w:rPr>
        <w:t>lbert, Mafer, Wendy, Raú</w:t>
      </w:r>
      <w:r w:rsidRPr="008A3D15">
        <w:rPr>
          <w:rFonts w:ascii="Times New Roman" w:hAnsi="Times New Roman" w:cs="Times New Roman"/>
          <w:sz w:val="24"/>
          <w:szCs w:val="24"/>
        </w:rPr>
        <w:t xml:space="preserve">l, Marly, Mariángel, Sharritza. </w:t>
      </w:r>
    </w:p>
    <w:p w:rsidR="00786313" w:rsidRPr="008A3D15" w:rsidRDefault="00786313" w:rsidP="00786313">
      <w:pPr>
        <w:spacing w:line="360" w:lineRule="auto"/>
        <w:jc w:val="both"/>
        <w:rPr>
          <w:rFonts w:ascii="Times New Roman" w:hAnsi="Times New Roman" w:cs="Times New Roman"/>
          <w:sz w:val="24"/>
          <w:szCs w:val="24"/>
        </w:rPr>
      </w:pPr>
      <w:r w:rsidRPr="008A3D15">
        <w:rPr>
          <w:rFonts w:ascii="Times New Roman" w:hAnsi="Times New Roman" w:cs="Times New Roman"/>
          <w:sz w:val="24"/>
          <w:szCs w:val="24"/>
        </w:rPr>
        <w:t>A la universidad de Carabobo, por permitirme formarme como profesional en su casa de estudio.</w:t>
      </w:r>
    </w:p>
    <w:p w:rsidR="00786313" w:rsidRDefault="00786313" w:rsidP="00786313">
      <w:pPr>
        <w:tabs>
          <w:tab w:val="left" w:pos="1230"/>
        </w:tabs>
        <w:spacing w:after="0" w:line="0" w:lineRule="atLeast"/>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Pr="004A4DFC" w:rsidRDefault="00786313" w:rsidP="00786313">
      <w:pPr>
        <w:spacing w:after="0" w:line="0" w:lineRule="atLeast"/>
        <w:jc w:val="right"/>
        <w:rPr>
          <w:rFonts w:ascii="Times New Roman" w:hAnsi="Times New Roman" w:cs="Times New Roman"/>
          <w:b/>
          <w:sz w:val="24"/>
          <w:szCs w:val="24"/>
        </w:rPr>
      </w:pPr>
      <w:r w:rsidRPr="004A4DFC">
        <w:rPr>
          <w:rFonts w:ascii="Times New Roman" w:hAnsi="Times New Roman" w:cs="Times New Roman"/>
          <w:b/>
          <w:sz w:val="24"/>
          <w:szCs w:val="24"/>
        </w:rPr>
        <w:t>Yenifer Daniela</w:t>
      </w: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ab/>
      </w: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lastRenderedPageBreak/>
        <w:t>DEDICATORIA</w:t>
      </w:r>
    </w:p>
    <w:p w:rsidR="00786313" w:rsidRDefault="00786313" w:rsidP="00786313">
      <w:pPr>
        <w:spacing w:after="0" w:line="0" w:lineRule="atLeast"/>
        <w:rPr>
          <w:rFonts w:ascii="Times New Roman" w:hAnsi="Times New Roman" w:cs="Times New Roman"/>
          <w:sz w:val="24"/>
          <w:szCs w:val="24"/>
        </w:rPr>
      </w:pPr>
    </w:p>
    <w:p w:rsidR="00786313" w:rsidRPr="004A4DFC" w:rsidRDefault="00786313" w:rsidP="00786313">
      <w:pPr>
        <w:spacing w:before="100" w:beforeAutospacing="1" w:after="240" w:line="360" w:lineRule="auto"/>
        <w:jc w:val="both"/>
        <w:rPr>
          <w:rFonts w:ascii="Times New Roman" w:hAnsi="Times New Roman" w:cs="Times New Roman"/>
          <w:sz w:val="24"/>
          <w:szCs w:val="24"/>
        </w:rPr>
      </w:pPr>
      <w:r w:rsidRPr="004A4DFC">
        <w:rPr>
          <w:rFonts w:ascii="Times New Roman" w:hAnsi="Times New Roman" w:cs="Times New Roman"/>
          <w:sz w:val="24"/>
          <w:szCs w:val="24"/>
        </w:rPr>
        <w:t>Primeramente le dedico este trabajo a mi familia por estar siempre apoyándome incondicionalmente en toda mi vida brindándome su mano, su comprensión y su cariño el cual necesite para poder empezar y culminar mi carrera, a mi madre Irma, Reyes, por darme el ánimo para seguir adelante y que desde el cielo se debe sentir feliz y orgullosa por mi logro, a mi padre Cruz, Pinto por estar siempre presente y atento en todos los pasos de mi vida, a mis hermanas Maryuri y Yormary por prestarme su ayuda en momentos cuando más lo necesitabas, a todos los amo de todo corazón.</w:t>
      </w:r>
    </w:p>
    <w:p w:rsidR="00786313" w:rsidRPr="004A4DFC" w:rsidRDefault="00786313" w:rsidP="00786313">
      <w:pPr>
        <w:spacing w:before="100" w:beforeAutospacing="1" w:after="240" w:line="360" w:lineRule="auto"/>
        <w:jc w:val="both"/>
        <w:rPr>
          <w:rFonts w:ascii="Times New Roman" w:hAnsi="Times New Roman" w:cs="Times New Roman"/>
          <w:sz w:val="24"/>
          <w:szCs w:val="24"/>
        </w:rPr>
      </w:pPr>
      <w:r w:rsidRPr="004A4DFC">
        <w:rPr>
          <w:rFonts w:ascii="Times New Roman" w:hAnsi="Times New Roman" w:cs="Times New Roman"/>
          <w:sz w:val="24"/>
          <w:szCs w:val="24"/>
        </w:rPr>
        <w:t>A mi esposo Edgar, por ser tan paciente y comprensivo en los momentos donde más lo necesitaba, te amo mi rey.</w:t>
      </w:r>
    </w:p>
    <w:p w:rsidR="00786313" w:rsidRPr="004A4DFC" w:rsidRDefault="00786313" w:rsidP="00786313">
      <w:pPr>
        <w:spacing w:before="100" w:beforeAutospacing="1" w:after="240" w:line="360" w:lineRule="auto"/>
        <w:jc w:val="both"/>
        <w:rPr>
          <w:rFonts w:ascii="Times New Roman" w:hAnsi="Times New Roman" w:cs="Times New Roman"/>
          <w:sz w:val="24"/>
          <w:szCs w:val="24"/>
        </w:rPr>
      </w:pPr>
      <w:r w:rsidRPr="004A4DFC">
        <w:rPr>
          <w:rFonts w:ascii="Times New Roman" w:hAnsi="Times New Roman" w:cs="Times New Roman"/>
          <w:sz w:val="24"/>
          <w:szCs w:val="24"/>
        </w:rPr>
        <w:t xml:space="preserve">A mis amigos, de la universidad los cuales compartieron los últimos tres años de mi carrera, con ánimo, entusiasmo y  en especial a mi amiga Yenifer por ser buena compañera de estudios y buena hermana.  </w:t>
      </w:r>
    </w:p>
    <w:p w:rsidR="00786313" w:rsidRDefault="00786313" w:rsidP="00786313">
      <w:pPr>
        <w:spacing w:before="100" w:beforeAutospacing="1" w:after="240" w:line="360" w:lineRule="auto"/>
        <w:jc w:val="both"/>
        <w:rPr>
          <w:rFonts w:ascii="Arial" w:hAnsi="Arial" w:cs="Arial"/>
          <w:sz w:val="24"/>
          <w:szCs w:val="24"/>
        </w:rPr>
      </w:pPr>
    </w:p>
    <w:p w:rsidR="00786313" w:rsidRDefault="00786313" w:rsidP="00786313">
      <w:pPr>
        <w:spacing w:before="100" w:beforeAutospacing="1" w:after="240" w:line="360" w:lineRule="auto"/>
        <w:rPr>
          <w:rFonts w:ascii="Arial" w:hAnsi="Arial" w:cs="Arial"/>
          <w:sz w:val="24"/>
          <w:szCs w:val="24"/>
        </w:rPr>
      </w:pPr>
    </w:p>
    <w:p w:rsidR="00786313" w:rsidRPr="004A4DFC" w:rsidRDefault="00786313" w:rsidP="00786313">
      <w:pPr>
        <w:spacing w:before="100" w:beforeAutospacing="1" w:after="240" w:line="360" w:lineRule="auto"/>
        <w:jc w:val="right"/>
        <w:rPr>
          <w:rFonts w:ascii="Times New Roman" w:eastAsia="BatangChe" w:hAnsi="Times New Roman" w:cs="Times New Roman"/>
          <w:b/>
          <w:sz w:val="24"/>
          <w:szCs w:val="24"/>
        </w:rPr>
      </w:pPr>
      <w:r w:rsidRPr="004A4DFC">
        <w:rPr>
          <w:rFonts w:ascii="Times New Roman" w:eastAsia="BatangChe" w:hAnsi="Times New Roman" w:cs="Times New Roman"/>
          <w:b/>
          <w:sz w:val="24"/>
          <w:szCs w:val="24"/>
        </w:rPr>
        <w:t>Yoryina Margaret Pinto Reyes.</w:t>
      </w:r>
    </w:p>
    <w:p w:rsidR="00786313" w:rsidRDefault="00786313" w:rsidP="00786313">
      <w:pPr>
        <w:spacing w:after="0" w:line="0" w:lineRule="atLeast"/>
        <w:jc w:val="both"/>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lastRenderedPageBreak/>
        <w:t>AGRADECIMIENTO</w:t>
      </w:r>
    </w:p>
    <w:p w:rsidR="00786313" w:rsidRDefault="00786313" w:rsidP="00786313">
      <w:pPr>
        <w:spacing w:after="0" w:line="0" w:lineRule="atLeast"/>
        <w:rPr>
          <w:rFonts w:ascii="Times New Roman" w:hAnsi="Times New Roman" w:cs="Times New Roman"/>
          <w:sz w:val="24"/>
          <w:szCs w:val="24"/>
        </w:rPr>
      </w:pPr>
    </w:p>
    <w:p w:rsidR="00786313" w:rsidRPr="004A4DFC" w:rsidRDefault="00786313" w:rsidP="00786313">
      <w:pPr>
        <w:spacing w:before="100" w:beforeAutospacing="1" w:after="240" w:line="360" w:lineRule="auto"/>
        <w:jc w:val="both"/>
        <w:rPr>
          <w:rFonts w:ascii="Times New Roman" w:hAnsi="Times New Roman" w:cs="Times New Roman"/>
          <w:sz w:val="24"/>
          <w:szCs w:val="24"/>
        </w:rPr>
      </w:pPr>
      <w:r w:rsidRPr="004A4DFC">
        <w:rPr>
          <w:rFonts w:ascii="Times New Roman" w:hAnsi="Times New Roman" w:cs="Times New Roman"/>
          <w:sz w:val="24"/>
          <w:szCs w:val="24"/>
        </w:rPr>
        <w:t xml:space="preserve">      Primeramente le agradezco a Dios por permitir</w:t>
      </w:r>
      <w:r>
        <w:rPr>
          <w:rFonts w:ascii="Times New Roman" w:hAnsi="Times New Roman" w:cs="Times New Roman"/>
          <w:sz w:val="24"/>
          <w:szCs w:val="24"/>
        </w:rPr>
        <w:t xml:space="preserve"> </w:t>
      </w:r>
      <w:r w:rsidRPr="004A4DFC">
        <w:rPr>
          <w:rFonts w:ascii="Times New Roman" w:hAnsi="Times New Roman" w:cs="Times New Roman"/>
          <w:sz w:val="24"/>
          <w:szCs w:val="24"/>
        </w:rPr>
        <w:t>estar en este mundo, llenarme de vida, salud y entendimiento, por formar parte de una buena  familia la cual me  brindo  principios y valores los cuales fueron la base para mi desarrollo de buen ser humano.</w:t>
      </w:r>
    </w:p>
    <w:p w:rsidR="00786313" w:rsidRPr="004A4DFC" w:rsidRDefault="00786313" w:rsidP="00786313">
      <w:pPr>
        <w:spacing w:before="100" w:beforeAutospacing="1" w:after="240" w:line="360" w:lineRule="auto"/>
        <w:jc w:val="both"/>
        <w:rPr>
          <w:rFonts w:ascii="Times New Roman" w:hAnsi="Times New Roman" w:cs="Times New Roman"/>
          <w:sz w:val="24"/>
          <w:szCs w:val="24"/>
        </w:rPr>
      </w:pPr>
      <w:r w:rsidRPr="004A4DFC">
        <w:rPr>
          <w:rFonts w:ascii="Times New Roman" w:hAnsi="Times New Roman" w:cs="Times New Roman"/>
          <w:sz w:val="24"/>
          <w:szCs w:val="24"/>
        </w:rPr>
        <w:t xml:space="preserve">   A la Universidad de Carabobo, por brindarme todas las herramientas útiles y necesarias para mi formación como profesional.</w:t>
      </w:r>
    </w:p>
    <w:p w:rsidR="00786313" w:rsidRPr="004A4DFC" w:rsidRDefault="00786313" w:rsidP="00786313">
      <w:pPr>
        <w:spacing w:before="100" w:beforeAutospacing="1" w:after="240" w:line="360" w:lineRule="auto"/>
        <w:jc w:val="both"/>
        <w:rPr>
          <w:rFonts w:ascii="Times New Roman" w:hAnsi="Times New Roman" w:cs="Times New Roman"/>
          <w:sz w:val="24"/>
          <w:szCs w:val="24"/>
        </w:rPr>
      </w:pPr>
      <w:r w:rsidRPr="004A4DFC">
        <w:rPr>
          <w:rFonts w:ascii="Times New Roman" w:hAnsi="Times New Roman" w:cs="Times New Roman"/>
          <w:sz w:val="24"/>
          <w:szCs w:val="24"/>
        </w:rPr>
        <w:t xml:space="preserve">   También agradezco infinitamente a todos los docentes que a lo largo de la carrera me brindaron sus conocimientos y sabiduría en pro del desarrollo profesional y ante todo espiritual y humanista para así de esta manera alcanzar este logro.</w:t>
      </w:r>
    </w:p>
    <w:p w:rsidR="00786313" w:rsidRPr="004A4DFC" w:rsidRDefault="00786313" w:rsidP="00786313">
      <w:pPr>
        <w:spacing w:before="100" w:beforeAutospacing="1" w:after="240" w:line="360" w:lineRule="auto"/>
        <w:jc w:val="both"/>
        <w:rPr>
          <w:rFonts w:ascii="Times New Roman" w:hAnsi="Times New Roman" w:cs="Times New Roman"/>
          <w:sz w:val="24"/>
          <w:szCs w:val="24"/>
        </w:rPr>
      </w:pPr>
    </w:p>
    <w:p w:rsidR="00786313" w:rsidRPr="004A4DFC" w:rsidRDefault="00786313" w:rsidP="00786313">
      <w:pPr>
        <w:spacing w:before="100" w:beforeAutospacing="1" w:after="240" w:line="360" w:lineRule="auto"/>
        <w:jc w:val="right"/>
        <w:rPr>
          <w:rFonts w:ascii="Times New Roman" w:eastAsia="BatangChe" w:hAnsi="Times New Roman" w:cs="Times New Roman"/>
          <w:b/>
          <w:sz w:val="24"/>
          <w:szCs w:val="24"/>
        </w:rPr>
      </w:pPr>
      <w:r w:rsidRPr="004A4DFC">
        <w:rPr>
          <w:rFonts w:ascii="Times New Roman" w:eastAsia="BatangChe" w:hAnsi="Times New Roman" w:cs="Times New Roman"/>
          <w:b/>
          <w:sz w:val="24"/>
          <w:szCs w:val="24"/>
        </w:rPr>
        <w:t>Yoryina Margaret Pinto Reyes.</w:t>
      </w:r>
    </w:p>
    <w:p w:rsidR="00786313" w:rsidRDefault="00786313" w:rsidP="00786313">
      <w:pPr>
        <w:spacing w:after="0" w:line="0" w:lineRule="atLeast"/>
        <w:jc w:val="both"/>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line="360" w:lineRule="auto"/>
        <w:jc w:val="center"/>
        <w:rPr>
          <w:rFonts w:ascii="Times New Roman" w:hAnsi="Times New Roman" w:cs="Times New Roman"/>
          <w:b/>
          <w:sz w:val="24"/>
          <w:szCs w:val="24"/>
        </w:rPr>
      </w:pPr>
    </w:p>
    <w:p w:rsidR="00786313" w:rsidRPr="005D6152" w:rsidRDefault="00786313" w:rsidP="007863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0"/>
        <w:gridCol w:w="1288"/>
      </w:tblGrid>
      <w:tr w:rsidR="00786313" w:rsidTr="005D0B6B">
        <w:tc>
          <w:tcPr>
            <w:tcW w:w="7196" w:type="dxa"/>
          </w:tcPr>
          <w:p w:rsidR="00786313" w:rsidRDefault="00786313" w:rsidP="005D0B6B">
            <w:pPr>
              <w:spacing w:line="240" w:lineRule="atLeast"/>
              <w:rPr>
                <w:rFonts w:ascii="Times New Roman" w:hAnsi="Times New Roman" w:cs="Times New Roman"/>
                <w:sz w:val="24"/>
                <w:szCs w:val="24"/>
              </w:rPr>
            </w:pP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Lista de Tablas…………………………………………………………...</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Lista de Gráficos…………………………………………………………</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Resumen………………………………………………………………….</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Abstrac…………………………………………………………………..</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Introducción……………………………………………………………..</w:t>
            </w:r>
          </w:p>
          <w:p w:rsidR="00786313" w:rsidRDefault="00786313" w:rsidP="005D0B6B">
            <w:pPr>
              <w:spacing w:line="240" w:lineRule="atLeast"/>
              <w:jc w:val="both"/>
              <w:rPr>
                <w:rFonts w:ascii="Times New Roman" w:hAnsi="Times New Roman" w:cs="Times New Roman"/>
                <w:sz w:val="24"/>
                <w:szCs w:val="24"/>
              </w:rPr>
            </w:pP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CAPITULO I EL PROBLEMA</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Planteamiento del problema…………………………………………….</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Objetivo General…………………………………………………………</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Objetivos Específicos……………………………………………………</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Justificación……………………………………………………………….</w:t>
            </w:r>
          </w:p>
          <w:p w:rsidR="00786313" w:rsidRDefault="00786313" w:rsidP="005D0B6B">
            <w:pPr>
              <w:spacing w:line="240" w:lineRule="atLeast"/>
              <w:jc w:val="both"/>
              <w:rPr>
                <w:rFonts w:ascii="Times New Roman" w:hAnsi="Times New Roman" w:cs="Times New Roman"/>
                <w:sz w:val="24"/>
                <w:szCs w:val="24"/>
              </w:rPr>
            </w:pPr>
          </w:p>
          <w:p w:rsidR="00786313" w:rsidRPr="00201993" w:rsidRDefault="00786313" w:rsidP="005D0B6B">
            <w:pPr>
              <w:tabs>
                <w:tab w:val="left" w:pos="7650"/>
              </w:tabs>
              <w:spacing w:line="240" w:lineRule="atLeast"/>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4"/>
            </w:tblGrid>
            <w:tr w:rsidR="00786313" w:rsidRPr="00881222" w:rsidTr="005D0B6B">
              <w:tc>
                <w:tcPr>
                  <w:tcW w:w="7763" w:type="dxa"/>
                </w:tcPr>
                <w:p w:rsidR="00786313" w:rsidRDefault="00786313" w:rsidP="005D0B6B">
                  <w:pPr>
                    <w:tabs>
                      <w:tab w:val="left" w:pos="1698"/>
                      <w:tab w:val="center" w:pos="3579"/>
                    </w:tabs>
                    <w:spacing w:line="240" w:lineRule="atLeast"/>
                    <w:jc w:val="both"/>
                    <w:rPr>
                      <w:rFonts w:ascii="Times New Roman" w:hAnsi="Times New Roman" w:cs="Times New Roman"/>
                      <w:sz w:val="24"/>
                      <w:szCs w:val="24"/>
                    </w:rPr>
                  </w:pPr>
                  <w:r w:rsidRPr="00201993">
                    <w:rPr>
                      <w:rFonts w:ascii="Times New Roman" w:hAnsi="Times New Roman" w:cs="Times New Roman"/>
                      <w:sz w:val="24"/>
                      <w:szCs w:val="24"/>
                    </w:rPr>
                    <w:t>CAPITULO II MARCO TEÓRICO</w:t>
                  </w:r>
                </w:p>
                <w:p w:rsidR="00786313" w:rsidRDefault="00786313" w:rsidP="005D0B6B">
                  <w:pPr>
                    <w:tabs>
                      <w:tab w:val="left" w:pos="1698"/>
                      <w:tab w:val="center" w:pos="3579"/>
                    </w:tabs>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Antecedentes de la Investigación</w:t>
                  </w:r>
                  <w:r>
                    <w:rPr>
                      <w:rFonts w:ascii="Times New Roman" w:hAnsi="Times New Roman" w:cs="Times New Roman"/>
                      <w:sz w:val="24"/>
                      <w:szCs w:val="24"/>
                    </w:rPr>
                    <w:t>………………………………………</w:t>
                  </w:r>
                </w:p>
                <w:p w:rsidR="00786313" w:rsidRDefault="00786313" w:rsidP="005D0B6B">
                  <w:pPr>
                    <w:tabs>
                      <w:tab w:val="left" w:pos="1698"/>
                      <w:tab w:val="center" w:pos="3579"/>
                    </w:tabs>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Bases teóricas</w:t>
                  </w:r>
                  <w:r>
                    <w:rPr>
                      <w:rFonts w:ascii="Times New Roman" w:hAnsi="Times New Roman" w:cs="Times New Roman"/>
                      <w:sz w:val="24"/>
                      <w:szCs w:val="24"/>
                    </w:rPr>
                    <w:t>…………………………………………………………..</w:t>
                  </w:r>
                </w:p>
                <w:p w:rsidR="00786313" w:rsidRDefault="00786313" w:rsidP="005D0B6B">
                  <w:pPr>
                    <w:tabs>
                      <w:tab w:val="left" w:pos="1698"/>
                      <w:tab w:val="center" w:pos="3579"/>
                    </w:tabs>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Marco legal de la Investigación</w:t>
                  </w:r>
                  <w:r>
                    <w:rPr>
                      <w:rFonts w:ascii="Times New Roman" w:hAnsi="Times New Roman" w:cs="Times New Roman"/>
                      <w:sz w:val="24"/>
                      <w:szCs w:val="24"/>
                    </w:rPr>
                    <w:t>………………………………………..</w:t>
                  </w:r>
                </w:p>
                <w:p w:rsidR="00786313" w:rsidRDefault="00786313" w:rsidP="005D0B6B">
                  <w:pPr>
                    <w:tabs>
                      <w:tab w:val="left" w:pos="1698"/>
                      <w:tab w:val="center" w:pos="3579"/>
                    </w:tabs>
                    <w:spacing w:line="240" w:lineRule="atLeast"/>
                    <w:jc w:val="both"/>
                    <w:rPr>
                      <w:rFonts w:ascii="Times New Roman" w:hAnsi="Times New Roman" w:cs="Times New Roman"/>
                      <w:sz w:val="24"/>
                      <w:szCs w:val="24"/>
                    </w:rPr>
                  </w:pPr>
                  <w:r>
                    <w:rPr>
                      <w:rFonts w:ascii="Times New Roman" w:hAnsi="Times New Roman" w:cs="Times New Roman"/>
                      <w:sz w:val="24"/>
                      <w:szCs w:val="24"/>
                    </w:rPr>
                    <w:t>Bases conceptuales……………………………………………………..</w:t>
                  </w:r>
                </w:p>
                <w:p w:rsidR="00786313" w:rsidRDefault="00786313" w:rsidP="005D0B6B">
                  <w:pPr>
                    <w:tabs>
                      <w:tab w:val="left" w:pos="1698"/>
                      <w:tab w:val="center" w:pos="3579"/>
                    </w:tabs>
                    <w:spacing w:line="240" w:lineRule="atLeast"/>
                    <w:jc w:val="both"/>
                    <w:rPr>
                      <w:rFonts w:ascii="Times New Roman" w:hAnsi="Times New Roman" w:cs="Times New Roman"/>
                      <w:sz w:val="24"/>
                      <w:szCs w:val="24"/>
                    </w:rPr>
                  </w:pPr>
                </w:p>
                <w:p w:rsidR="00786313" w:rsidRDefault="00786313" w:rsidP="005D0B6B">
                  <w:pPr>
                    <w:tabs>
                      <w:tab w:val="left" w:pos="1698"/>
                      <w:tab w:val="center" w:pos="3579"/>
                    </w:tabs>
                    <w:spacing w:line="240" w:lineRule="atLeast"/>
                    <w:jc w:val="both"/>
                    <w:rPr>
                      <w:rFonts w:ascii="Times New Roman" w:hAnsi="Times New Roman" w:cs="Times New Roman"/>
                      <w:b/>
                      <w:sz w:val="24"/>
                      <w:szCs w:val="24"/>
                    </w:rPr>
                  </w:pPr>
                </w:p>
                <w:p w:rsidR="00786313" w:rsidRDefault="00786313" w:rsidP="005D0B6B">
                  <w:pPr>
                    <w:spacing w:line="240" w:lineRule="atLeast"/>
                    <w:jc w:val="both"/>
                    <w:rPr>
                      <w:rFonts w:ascii="Times New Roman" w:hAnsi="Times New Roman" w:cs="Times New Roman"/>
                      <w:sz w:val="24"/>
                      <w:szCs w:val="24"/>
                    </w:rPr>
                  </w:pPr>
                  <w:r w:rsidRPr="008C3737">
                    <w:rPr>
                      <w:rFonts w:ascii="Times New Roman" w:hAnsi="Times New Roman" w:cs="Times New Roman"/>
                      <w:sz w:val="24"/>
                      <w:szCs w:val="24"/>
                    </w:rPr>
                    <w:t>CAPITULO III  MARCO METODOLÓGICO</w:t>
                  </w:r>
                </w:p>
                <w:p w:rsidR="00786313" w:rsidRDefault="00786313" w:rsidP="005D0B6B">
                  <w:pPr>
                    <w:spacing w:line="240" w:lineRule="atLeast"/>
                    <w:jc w:val="both"/>
                    <w:rPr>
                      <w:rFonts w:ascii="Times New Roman" w:hAnsi="Times New Roman" w:cs="Times New Roman"/>
                      <w:sz w:val="24"/>
                      <w:szCs w:val="24"/>
                    </w:rPr>
                  </w:pPr>
                  <w:r w:rsidRPr="004128D1">
                    <w:rPr>
                      <w:rFonts w:ascii="Times New Roman" w:hAnsi="Times New Roman" w:cs="Times New Roman"/>
                      <w:sz w:val="24"/>
                      <w:szCs w:val="24"/>
                    </w:rPr>
                    <w:t>Naturaleza de la investigación</w:t>
                  </w:r>
                  <w:r>
                    <w:rPr>
                      <w:rFonts w:ascii="Times New Roman" w:hAnsi="Times New Roman" w:cs="Times New Roman"/>
                      <w:sz w:val="24"/>
                      <w:szCs w:val="24"/>
                    </w:rPr>
                    <w:t>………………………………………….</w:t>
                  </w:r>
                </w:p>
                <w:p w:rsidR="00786313" w:rsidRDefault="00786313" w:rsidP="005D0B6B">
                  <w:pPr>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Diseño de la investigación</w:t>
                  </w:r>
                  <w:r>
                    <w:rPr>
                      <w:rFonts w:ascii="Times New Roman" w:hAnsi="Times New Roman" w:cs="Times New Roman"/>
                      <w:sz w:val="24"/>
                      <w:szCs w:val="24"/>
                    </w:rPr>
                    <w:t>……………………………………………..</w:t>
                  </w:r>
                </w:p>
                <w:p w:rsidR="00786313" w:rsidRDefault="00786313" w:rsidP="005D0B6B">
                  <w:pPr>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lastRenderedPageBreak/>
                    <w:t>Tipo</w:t>
                  </w:r>
                  <w:r>
                    <w:rPr>
                      <w:rFonts w:ascii="Times New Roman" w:hAnsi="Times New Roman" w:cs="Times New Roman"/>
                      <w:sz w:val="24"/>
                      <w:szCs w:val="24"/>
                    </w:rPr>
                    <w:t xml:space="preserve"> de investigación…………………………………………………..</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M</w:t>
                  </w:r>
                  <w:r w:rsidRPr="00881222">
                    <w:rPr>
                      <w:rFonts w:ascii="Times New Roman" w:hAnsi="Times New Roman" w:cs="Times New Roman"/>
                      <w:sz w:val="24"/>
                      <w:szCs w:val="24"/>
                    </w:rPr>
                    <w:t>odalidad de la investigación</w:t>
                  </w:r>
                  <w:r>
                    <w:rPr>
                      <w:rFonts w:ascii="Times New Roman" w:hAnsi="Times New Roman" w:cs="Times New Roman"/>
                      <w:sz w:val="24"/>
                      <w:szCs w:val="24"/>
                    </w:rPr>
                    <w:t>…………………………………………</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Fases o etapas de estudio……………………………………………...</w:t>
                  </w:r>
                </w:p>
                <w:p w:rsidR="00786313" w:rsidRDefault="00786313" w:rsidP="005D0B6B">
                  <w:pPr>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Fase I: Diagnóstico de necesidades</w:t>
                  </w:r>
                  <w:r>
                    <w:rPr>
                      <w:rFonts w:ascii="Times New Roman" w:hAnsi="Times New Roman" w:cs="Times New Roman"/>
                      <w:sz w:val="24"/>
                      <w:szCs w:val="24"/>
                    </w:rPr>
                    <w:t>……………………………………</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Fase II: Factibilidad…………………………………………………….</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Necesidad identificada………………………………………………….</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Beneficios……………………………………………………………….</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Recursos humanos……………………………………………………..</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Factibilidad operativa…………………………………………………</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Fase III diseño de la propuesta………………………………………..</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Población………………………………………………………………..</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Muestra………………………………………………………………….</w:t>
                  </w:r>
                </w:p>
                <w:p w:rsidR="00786313" w:rsidRDefault="00786313" w:rsidP="005D0B6B">
                  <w:pPr>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 xml:space="preserve">Técnicas </w:t>
                  </w:r>
                  <w:r>
                    <w:rPr>
                      <w:rFonts w:ascii="Times New Roman" w:hAnsi="Times New Roman" w:cs="Times New Roman"/>
                      <w:sz w:val="24"/>
                      <w:szCs w:val="24"/>
                    </w:rPr>
                    <w:t xml:space="preserve">e instrumento </w:t>
                  </w:r>
                  <w:r w:rsidRPr="00881222">
                    <w:rPr>
                      <w:rFonts w:ascii="Times New Roman" w:hAnsi="Times New Roman" w:cs="Times New Roman"/>
                      <w:sz w:val="24"/>
                      <w:szCs w:val="24"/>
                    </w:rPr>
                    <w:t>de recolecc</w:t>
                  </w:r>
                  <w:r>
                    <w:rPr>
                      <w:rFonts w:ascii="Times New Roman" w:hAnsi="Times New Roman" w:cs="Times New Roman"/>
                      <w:sz w:val="24"/>
                      <w:szCs w:val="24"/>
                    </w:rPr>
                    <w:t>ión de datos………………………..</w:t>
                  </w:r>
                </w:p>
                <w:p w:rsidR="00786313" w:rsidRDefault="00786313" w:rsidP="005D0B6B">
                  <w:pPr>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Validez</w:t>
                  </w:r>
                  <w:r>
                    <w:rPr>
                      <w:rFonts w:ascii="Times New Roman" w:hAnsi="Times New Roman" w:cs="Times New Roman"/>
                      <w:sz w:val="24"/>
                      <w:szCs w:val="24"/>
                    </w:rPr>
                    <w:t xml:space="preserve"> del instrumento………………………………………………...</w:t>
                  </w:r>
                </w:p>
                <w:p w:rsidR="00786313" w:rsidRDefault="00786313" w:rsidP="005D0B6B">
                  <w:pPr>
                    <w:spacing w:line="240" w:lineRule="atLeast"/>
                    <w:jc w:val="both"/>
                    <w:rPr>
                      <w:rFonts w:ascii="Times New Roman" w:hAnsi="Times New Roman" w:cs="Times New Roman"/>
                      <w:sz w:val="24"/>
                      <w:szCs w:val="24"/>
                    </w:rPr>
                  </w:pPr>
                  <w:r w:rsidRPr="00881222">
                    <w:rPr>
                      <w:rFonts w:ascii="Times New Roman" w:hAnsi="Times New Roman" w:cs="Times New Roman"/>
                      <w:sz w:val="24"/>
                      <w:szCs w:val="24"/>
                    </w:rPr>
                    <w:t>Confiabilidad del instrumento</w:t>
                  </w:r>
                  <w:r>
                    <w:rPr>
                      <w:rFonts w:ascii="Times New Roman" w:hAnsi="Times New Roman" w:cs="Times New Roman"/>
                      <w:sz w:val="24"/>
                      <w:szCs w:val="24"/>
                    </w:rPr>
                    <w:t>…………………………………………..</w:t>
                  </w:r>
                </w:p>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Técnica y  análisis de procesamiento de la información………………..</w:t>
                  </w:r>
                </w:p>
                <w:p w:rsidR="00786313" w:rsidRPr="008C3737" w:rsidRDefault="00786313" w:rsidP="005D0B6B">
                  <w:pPr>
                    <w:spacing w:line="240" w:lineRule="atLeast"/>
                    <w:jc w:val="both"/>
                    <w:rPr>
                      <w:rFonts w:ascii="Times New Roman" w:hAnsi="Times New Roman" w:cs="Times New Roman"/>
                      <w:sz w:val="24"/>
                      <w:szCs w:val="24"/>
                    </w:rPr>
                  </w:pPr>
                  <w:r w:rsidRPr="00673A1E">
                    <w:rPr>
                      <w:rFonts w:ascii="Times New Roman" w:hAnsi="Times New Roman" w:cs="Times New Roman"/>
                      <w:sz w:val="24"/>
                      <w:szCs w:val="24"/>
                    </w:rPr>
                    <w:t>Tabla de especificaciones de la investigación</w:t>
                  </w:r>
                  <w:r>
                    <w:rPr>
                      <w:rFonts w:ascii="Times New Roman" w:hAnsi="Times New Roman" w:cs="Times New Roman"/>
                      <w:sz w:val="24"/>
                      <w:szCs w:val="24"/>
                    </w:rPr>
                    <w:t>………………………….</w:t>
                  </w:r>
                </w:p>
                <w:p w:rsidR="00786313" w:rsidRPr="00881222" w:rsidRDefault="00786313" w:rsidP="005D0B6B">
                  <w:pPr>
                    <w:tabs>
                      <w:tab w:val="left" w:pos="1698"/>
                      <w:tab w:val="center" w:pos="3579"/>
                    </w:tabs>
                    <w:spacing w:line="240" w:lineRule="atLeast"/>
                    <w:jc w:val="both"/>
                    <w:rPr>
                      <w:rFonts w:ascii="Times New Roman" w:hAnsi="Times New Roman" w:cs="Times New Roman"/>
                      <w:b/>
                      <w:sz w:val="24"/>
                      <w:szCs w:val="24"/>
                    </w:rPr>
                  </w:pPr>
                </w:p>
              </w:tc>
            </w:tr>
          </w:tbl>
          <w:p w:rsidR="00786313" w:rsidRDefault="00786313" w:rsidP="005D0B6B">
            <w:pPr>
              <w:spacing w:line="240" w:lineRule="atLeast"/>
              <w:jc w:val="both"/>
              <w:rPr>
                <w:rFonts w:ascii="Times New Roman" w:hAnsi="Times New Roman" w:cs="Times New Roman"/>
                <w:sz w:val="24"/>
                <w:szCs w:val="24"/>
              </w:rPr>
            </w:pPr>
          </w:p>
          <w:p w:rsidR="00786313" w:rsidRDefault="00786313" w:rsidP="005D0B6B">
            <w:pPr>
              <w:spacing w:line="240" w:lineRule="atLeast"/>
              <w:jc w:val="both"/>
              <w:rPr>
                <w:rFonts w:ascii="Times New Roman" w:hAnsi="Times New Roman" w:cs="Times New Roman"/>
                <w:sz w:val="24"/>
                <w:szCs w:val="24"/>
              </w:rPr>
            </w:pPr>
            <w:r w:rsidRPr="001A3D5D">
              <w:rPr>
                <w:rFonts w:ascii="Times New Roman" w:hAnsi="Times New Roman" w:cs="Times New Roman"/>
                <w:sz w:val="24"/>
                <w:szCs w:val="24"/>
              </w:rPr>
              <w:t>CAPITULO IV  ANÁLISIS DE LOS RESULTADOS</w:t>
            </w:r>
          </w:p>
          <w:p w:rsidR="00786313" w:rsidRDefault="00786313" w:rsidP="005D0B6B">
            <w:pPr>
              <w:spacing w:line="240" w:lineRule="atLeast"/>
              <w:jc w:val="both"/>
              <w:rPr>
                <w:rFonts w:ascii="Times New Roman" w:hAnsi="Times New Roman" w:cs="Times New Roman"/>
                <w:sz w:val="24"/>
                <w:szCs w:val="24"/>
              </w:rPr>
            </w:pPr>
            <w:r w:rsidRPr="00396A51">
              <w:rPr>
                <w:rFonts w:ascii="Times New Roman" w:hAnsi="Times New Roman" w:cs="Times New Roman"/>
                <w:sz w:val="24"/>
                <w:szCs w:val="24"/>
              </w:rPr>
              <w:t>Análisis e interpretación de resultados</w:t>
            </w:r>
            <w:r>
              <w:rPr>
                <w:rFonts w:ascii="Times New Roman" w:hAnsi="Times New Roman" w:cs="Times New Roman"/>
                <w:sz w:val="24"/>
                <w:szCs w:val="24"/>
              </w:rPr>
              <w:t>…………………………………..</w:t>
            </w:r>
          </w:p>
          <w:p w:rsidR="00786313" w:rsidRDefault="00786313" w:rsidP="005D0B6B">
            <w:pPr>
              <w:spacing w:line="240" w:lineRule="atLeast"/>
              <w:jc w:val="both"/>
              <w:rPr>
                <w:rFonts w:ascii="Times New Roman" w:hAnsi="Times New Roman" w:cs="Times New Roman"/>
                <w:sz w:val="24"/>
                <w:szCs w:val="24"/>
              </w:rPr>
            </w:pPr>
          </w:p>
          <w:p w:rsidR="00786313" w:rsidRDefault="00786313" w:rsidP="005D0B6B">
            <w:pPr>
              <w:tabs>
                <w:tab w:val="left" w:pos="5910"/>
              </w:tabs>
              <w:spacing w:line="240" w:lineRule="atLeast"/>
              <w:jc w:val="both"/>
              <w:rPr>
                <w:rFonts w:ascii="Times New Roman" w:hAnsi="Times New Roman" w:cs="Times New Roman"/>
                <w:sz w:val="24"/>
                <w:szCs w:val="24"/>
              </w:rPr>
            </w:pPr>
            <w:r w:rsidRPr="001A3D5D">
              <w:rPr>
                <w:rFonts w:ascii="Times New Roman" w:hAnsi="Times New Roman" w:cs="Times New Roman"/>
                <w:sz w:val="24"/>
                <w:szCs w:val="24"/>
              </w:rPr>
              <w:t>CAPITULO V  CONCLUSIONES Y RECOMENDACIONES</w:t>
            </w:r>
          </w:p>
          <w:p w:rsidR="00786313" w:rsidRDefault="00786313" w:rsidP="005D0B6B">
            <w:pPr>
              <w:tabs>
                <w:tab w:val="left" w:pos="5910"/>
              </w:tabs>
              <w:spacing w:line="240" w:lineRule="atLeast"/>
              <w:jc w:val="both"/>
              <w:rPr>
                <w:rFonts w:ascii="Times New Roman" w:hAnsi="Times New Roman" w:cs="Times New Roman"/>
                <w:sz w:val="24"/>
                <w:szCs w:val="24"/>
              </w:rPr>
            </w:pPr>
            <w:r w:rsidRPr="001A3D5D">
              <w:rPr>
                <w:rFonts w:ascii="Times New Roman" w:hAnsi="Times New Roman" w:cs="Times New Roman"/>
                <w:sz w:val="24"/>
                <w:szCs w:val="24"/>
              </w:rPr>
              <w:t>Conclusiones…………………………………………………</w:t>
            </w:r>
            <w:r>
              <w:rPr>
                <w:rFonts w:ascii="Times New Roman" w:hAnsi="Times New Roman" w:cs="Times New Roman"/>
                <w:sz w:val="24"/>
                <w:szCs w:val="24"/>
              </w:rPr>
              <w:t>……………..</w:t>
            </w:r>
          </w:p>
          <w:p w:rsidR="00786313" w:rsidRDefault="00786313" w:rsidP="005D0B6B">
            <w:pPr>
              <w:tabs>
                <w:tab w:val="left" w:pos="5910"/>
              </w:tabs>
              <w:spacing w:line="240" w:lineRule="atLeast"/>
              <w:jc w:val="both"/>
              <w:rPr>
                <w:rFonts w:ascii="Times New Roman" w:hAnsi="Times New Roman" w:cs="Times New Roman"/>
                <w:sz w:val="24"/>
                <w:szCs w:val="24"/>
              </w:rPr>
            </w:pPr>
            <w:r w:rsidRPr="001A3D5D">
              <w:rPr>
                <w:rFonts w:ascii="Times New Roman" w:hAnsi="Times New Roman" w:cs="Times New Roman"/>
                <w:sz w:val="24"/>
                <w:szCs w:val="24"/>
              </w:rPr>
              <w:t>Recomendaciones</w:t>
            </w:r>
            <w:r>
              <w:rPr>
                <w:rFonts w:ascii="Times New Roman" w:hAnsi="Times New Roman" w:cs="Times New Roman"/>
                <w:sz w:val="24"/>
                <w:szCs w:val="24"/>
              </w:rPr>
              <w:t>………………………………………………………….</w:t>
            </w:r>
          </w:p>
          <w:p w:rsidR="00786313" w:rsidRDefault="00786313" w:rsidP="005D0B6B">
            <w:pPr>
              <w:tabs>
                <w:tab w:val="left" w:pos="5910"/>
              </w:tabs>
              <w:spacing w:line="240" w:lineRule="atLeast"/>
              <w:rPr>
                <w:rFonts w:ascii="Times New Roman" w:hAnsi="Times New Roman" w:cs="Times New Roman"/>
                <w:sz w:val="24"/>
                <w:szCs w:val="24"/>
              </w:rPr>
            </w:pPr>
          </w:p>
          <w:p w:rsidR="00786313" w:rsidRDefault="00786313" w:rsidP="005D0B6B">
            <w:pPr>
              <w:tabs>
                <w:tab w:val="left" w:pos="5910"/>
              </w:tabs>
              <w:spacing w:line="240" w:lineRule="atLeast"/>
              <w:rPr>
                <w:rFonts w:ascii="Times New Roman" w:hAnsi="Times New Roman" w:cs="Times New Roman"/>
                <w:sz w:val="24"/>
                <w:szCs w:val="24"/>
              </w:rPr>
            </w:pPr>
            <w:r w:rsidRPr="00BE022C">
              <w:rPr>
                <w:rFonts w:ascii="Times New Roman" w:hAnsi="Times New Roman" w:cs="Times New Roman"/>
                <w:sz w:val="24"/>
                <w:szCs w:val="24"/>
              </w:rPr>
              <w:lastRenderedPageBreak/>
              <w:t>CAPITULO VI  LA PROPUESTA</w:t>
            </w:r>
          </w:p>
          <w:p w:rsidR="00786313" w:rsidRDefault="00786313" w:rsidP="005D0B6B">
            <w:pPr>
              <w:tabs>
                <w:tab w:val="left" w:pos="5910"/>
              </w:tabs>
              <w:spacing w:line="240" w:lineRule="atLeast"/>
              <w:rPr>
                <w:rFonts w:ascii="Times New Roman" w:hAnsi="Times New Roman" w:cs="Times New Roman"/>
                <w:sz w:val="24"/>
                <w:szCs w:val="24"/>
              </w:rPr>
            </w:pPr>
            <w:r w:rsidRPr="00396A51">
              <w:rPr>
                <w:rFonts w:ascii="Times New Roman" w:hAnsi="Times New Roman" w:cs="Times New Roman"/>
                <w:sz w:val="24"/>
                <w:szCs w:val="24"/>
              </w:rPr>
              <w:t>Introducción</w:t>
            </w:r>
            <w:r>
              <w:rPr>
                <w:rFonts w:ascii="Times New Roman" w:hAnsi="Times New Roman" w:cs="Times New Roman"/>
                <w:sz w:val="24"/>
                <w:szCs w:val="24"/>
              </w:rPr>
              <w:t>…………………………………………………………………</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Misión……………………………………………………………………….</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Visión………………………………………………………………………..</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Objetivo General…………………………………………………………..</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Objetivos Específicos………………………………………………………</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Justificación…………………………………………………………………..</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Ámbito de aplicabilidad……………………………………………………</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Estudio de factibilidad……………………………………………………….</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Factibilidad Legal…………………………………………………………….</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Factibilidad Técnica………………………………………………………….</w:t>
            </w:r>
          </w:p>
          <w:p w:rsidR="00786313" w:rsidRDefault="00786313" w:rsidP="005D0B6B">
            <w:pPr>
              <w:tabs>
                <w:tab w:val="left" w:pos="5910"/>
              </w:tabs>
              <w:spacing w:line="240" w:lineRule="atLeast"/>
              <w:rPr>
                <w:rFonts w:ascii="Times New Roman" w:hAnsi="Times New Roman" w:cs="Times New Roman"/>
                <w:sz w:val="24"/>
                <w:szCs w:val="24"/>
              </w:rPr>
            </w:pPr>
            <w:r>
              <w:rPr>
                <w:rFonts w:ascii="Times New Roman" w:hAnsi="Times New Roman" w:cs="Times New Roman"/>
                <w:sz w:val="24"/>
                <w:szCs w:val="24"/>
              </w:rPr>
              <w:t>Factibilidad Económica o Financiera………………………………………</w:t>
            </w:r>
          </w:p>
          <w:p w:rsidR="00786313" w:rsidRDefault="00786313" w:rsidP="005D0B6B">
            <w:pPr>
              <w:tabs>
                <w:tab w:val="left" w:pos="2300"/>
              </w:tabs>
              <w:spacing w:line="240" w:lineRule="atLeast"/>
              <w:rPr>
                <w:rFonts w:ascii="Times New Roman" w:hAnsi="Times New Roman" w:cs="Times New Roman"/>
                <w:sz w:val="24"/>
                <w:szCs w:val="24"/>
              </w:rPr>
            </w:pPr>
            <w:r>
              <w:rPr>
                <w:rFonts w:ascii="Times New Roman" w:hAnsi="Times New Roman" w:cs="Times New Roman"/>
                <w:sz w:val="24"/>
                <w:szCs w:val="24"/>
              </w:rPr>
              <w:t>Responsables del proyecto…………………………………………………..</w:t>
            </w:r>
          </w:p>
          <w:p w:rsidR="00786313" w:rsidRDefault="00786313" w:rsidP="005D0B6B">
            <w:pPr>
              <w:tabs>
                <w:tab w:val="left" w:pos="2300"/>
              </w:tabs>
              <w:spacing w:line="240" w:lineRule="atLeast"/>
              <w:rPr>
                <w:rFonts w:ascii="Times New Roman" w:hAnsi="Times New Roman" w:cs="Times New Roman"/>
                <w:sz w:val="24"/>
                <w:szCs w:val="24"/>
              </w:rPr>
            </w:pPr>
            <w:r>
              <w:rPr>
                <w:rFonts w:ascii="Times New Roman" w:hAnsi="Times New Roman" w:cs="Times New Roman"/>
                <w:sz w:val="24"/>
                <w:szCs w:val="24"/>
              </w:rPr>
              <w:t>Duración del proyecto………………………………………………………..</w:t>
            </w:r>
          </w:p>
          <w:p w:rsidR="00786313" w:rsidRDefault="00786313" w:rsidP="005D0B6B">
            <w:pPr>
              <w:tabs>
                <w:tab w:val="left" w:pos="2300"/>
              </w:tabs>
              <w:spacing w:line="240" w:lineRule="atLeast"/>
              <w:rPr>
                <w:rFonts w:ascii="Times New Roman" w:hAnsi="Times New Roman" w:cs="Times New Roman"/>
                <w:sz w:val="24"/>
                <w:szCs w:val="24"/>
              </w:rPr>
            </w:pPr>
            <w:r>
              <w:rPr>
                <w:rFonts w:ascii="Times New Roman" w:hAnsi="Times New Roman" w:cs="Times New Roman"/>
                <w:sz w:val="24"/>
                <w:szCs w:val="24"/>
              </w:rPr>
              <w:t>Estructura de la propuesta…………………………………………………..</w:t>
            </w:r>
          </w:p>
          <w:p w:rsidR="00786313" w:rsidRDefault="00786313" w:rsidP="005D0B6B">
            <w:pPr>
              <w:tabs>
                <w:tab w:val="left" w:pos="2300"/>
              </w:tabs>
              <w:spacing w:line="240" w:lineRule="atLeast"/>
              <w:rPr>
                <w:rFonts w:ascii="Times New Roman" w:hAnsi="Times New Roman" w:cs="Times New Roman"/>
                <w:sz w:val="24"/>
                <w:szCs w:val="24"/>
              </w:rPr>
            </w:pPr>
          </w:p>
          <w:p w:rsidR="00786313" w:rsidRDefault="00786313" w:rsidP="005D0B6B">
            <w:pPr>
              <w:tabs>
                <w:tab w:val="left" w:pos="2300"/>
              </w:tabs>
              <w:spacing w:line="240" w:lineRule="atLeast"/>
              <w:rPr>
                <w:rFonts w:ascii="Times New Roman" w:hAnsi="Times New Roman" w:cs="Times New Roman"/>
                <w:sz w:val="24"/>
                <w:szCs w:val="24"/>
              </w:rPr>
            </w:pPr>
            <w:r>
              <w:rPr>
                <w:rFonts w:ascii="Times New Roman" w:hAnsi="Times New Roman" w:cs="Times New Roman"/>
                <w:sz w:val="24"/>
                <w:szCs w:val="24"/>
              </w:rPr>
              <w:t>Referencias Bibliográficas…………………………………………………..</w:t>
            </w:r>
          </w:p>
          <w:p w:rsidR="00786313" w:rsidRPr="001A3D5D" w:rsidRDefault="00786313" w:rsidP="005D0B6B">
            <w:pPr>
              <w:tabs>
                <w:tab w:val="left" w:pos="2300"/>
              </w:tabs>
              <w:spacing w:line="240" w:lineRule="atLeast"/>
              <w:rPr>
                <w:rFonts w:ascii="Times New Roman" w:hAnsi="Times New Roman" w:cs="Times New Roman"/>
                <w:sz w:val="24"/>
                <w:szCs w:val="24"/>
              </w:rPr>
            </w:pPr>
            <w:r>
              <w:rPr>
                <w:rFonts w:ascii="Times New Roman" w:hAnsi="Times New Roman" w:cs="Times New Roman"/>
                <w:sz w:val="24"/>
                <w:szCs w:val="24"/>
              </w:rPr>
              <w:t>Anexos……………………………………………………………………….</w:t>
            </w:r>
          </w:p>
          <w:p w:rsidR="00786313" w:rsidRPr="001A3D5D" w:rsidRDefault="00786313" w:rsidP="005D0B6B">
            <w:pPr>
              <w:spacing w:line="240" w:lineRule="atLeast"/>
              <w:jc w:val="both"/>
              <w:rPr>
                <w:rFonts w:ascii="Times New Roman" w:hAnsi="Times New Roman" w:cs="Times New Roman"/>
                <w:sz w:val="24"/>
                <w:szCs w:val="24"/>
              </w:rPr>
            </w:pPr>
          </w:p>
          <w:p w:rsidR="00786313" w:rsidRDefault="00786313" w:rsidP="005D0B6B">
            <w:pPr>
              <w:spacing w:line="240" w:lineRule="atLeast"/>
              <w:jc w:val="both"/>
              <w:rPr>
                <w:rFonts w:ascii="Times New Roman" w:hAnsi="Times New Roman" w:cs="Times New Roman"/>
                <w:sz w:val="24"/>
                <w:szCs w:val="24"/>
              </w:rPr>
            </w:pPr>
          </w:p>
        </w:tc>
        <w:tc>
          <w:tcPr>
            <w:tcW w:w="1448" w:type="dxa"/>
          </w:tcPr>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Pág.</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ix</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x</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xi</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xii</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1</w:t>
            </w: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6</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7</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7</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7</w:t>
            </w: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10</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13</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21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26</w:t>
            </w: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28</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28</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29</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29</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30</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30</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32</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32</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33</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34</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35</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36</w:t>
            </w: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50</w:t>
            </w: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51</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52</w:t>
            </w:r>
          </w:p>
          <w:p w:rsidR="00786313" w:rsidRDefault="00786313" w:rsidP="005D0B6B">
            <w:pPr>
              <w:spacing w:line="240" w:lineRule="atLeast"/>
              <w:rPr>
                <w:rFonts w:ascii="Times New Roman" w:hAnsi="Times New Roman" w:cs="Times New Roman"/>
                <w:sz w:val="24"/>
                <w:szCs w:val="24"/>
              </w:rPr>
            </w:pPr>
          </w:p>
          <w:p w:rsidR="00786313" w:rsidRDefault="00786313" w:rsidP="005D0B6B">
            <w:pPr>
              <w:spacing w:line="240" w:lineRule="atLeast"/>
              <w:jc w:val="both"/>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54</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56</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56</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56</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56</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56</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57</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57</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57</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58</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58</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59</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59</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59</w:t>
            </w:r>
          </w:p>
          <w:p w:rsidR="00786313" w:rsidRDefault="00786313" w:rsidP="005D0B6B">
            <w:pPr>
              <w:spacing w:line="240" w:lineRule="atLeast"/>
              <w:jc w:val="center"/>
              <w:rPr>
                <w:rFonts w:ascii="Times New Roman" w:hAnsi="Times New Roman" w:cs="Times New Roman"/>
                <w:sz w:val="24"/>
                <w:szCs w:val="24"/>
              </w:rPr>
            </w:pP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64</w:t>
            </w:r>
          </w:p>
          <w:p w:rsidR="00786313" w:rsidRDefault="00786313" w:rsidP="005D0B6B">
            <w:pPr>
              <w:spacing w:line="240" w:lineRule="atLeast"/>
              <w:jc w:val="center"/>
              <w:rPr>
                <w:rFonts w:ascii="Times New Roman" w:hAnsi="Times New Roman" w:cs="Times New Roman"/>
                <w:sz w:val="24"/>
                <w:szCs w:val="24"/>
              </w:rPr>
            </w:pPr>
            <w:r>
              <w:rPr>
                <w:rFonts w:ascii="Times New Roman" w:hAnsi="Times New Roman" w:cs="Times New Roman"/>
                <w:sz w:val="24"/>
                <w:szCs w:val="24"/>
              </w:rPr>
              <w:t>68</w:t>
            </w:r>
          </w:p>
        </w:tc>
      </w:tr>
    </w:tbl>
    <w:p w:rsidR="00786313" w:rsidRPr="0092178D" w:rsidRDefault="00786313" w:rsidP="00786313">
      <w:pPr>
        <w:tabs>
          <w:tab w:val="left" w:pos="7650"/>
        </w:tabs>
        <w:rPr>
          <w:rFonts w:ascii="Times New Roman" w:hAnsi="Times New Roman" w:cs="Times New Roman"/>
          <w:sz w:val="24"/>
          <w:szCs w:val="24"/>
        </w:rPr>
      </w:pPr>
    </w:p>
    <w:p w:rsidR="00786313" w:rsidRDefault="00786313" w:rsidP="00786313">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4624" behindDoc="0" locked="0" layoutInCell="1" allowOverlap="1" wp14:anchorId="0F6B326A" wp14:editId="1E79C588">
                <wp:simplePos x="0" y="0"/>
                <wp:positionH relativeFrom="column">
                  <wp:posOffset>2684145</wp:posOffset>
                </wp:positionH>
                <wp:positionV relativeFrom="paragraph">
                  <wp:posOffset>4144645</wp:posOffset>
                </wp:positionV>
                <wp:extent cx="285115" cy="190500"/>
                <wp:effectExtent l="0" t="0" r="635" b="0"/>
                <wp:wrapNone/>
                <wp:docPr id="563" name="Elips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90500"/>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FFC72" id="Elipse 563" o:spid="_x0000_s1026" style="position:absolute;margin-left:211.35pt;margin-top:326.35pt;width:22.4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" fillcolor="white [3212]" stroked="f"/>
            </w:pict>
          </mc:Fallback>
        </mc:AlternateContent>
      </w: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jc w:val="center"/>
        <w:rPr>
          <w:rFonts w:ascii="Times New Roman" w:hAnsi="Times New Roman" w:cs="Times New Roman"/>
          <w:b/>
          <w:sz w:val="24"/>
          <w:szCs w:val="24"/>
        </w:rPr>
      </w:pPr>
    </w:p>
    <w:p w:rsidR="00786313" w:rsidRDefault="00786313" w:rsidP="00786313">
      <w:pPr>
        <w:spacing w:after="0" w:line="0" w:lineRule="atLeast"/>
        <w:rPr>
          <w:rFonts w:ascii="Times New Roman" w:hAnsi="Times New Roman" w:cs="Times New Roman"/>
          <w:b/>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LISTA DE CUADROS</w:t>
      </w:r>
    </w:p>
    <w:p w:rsidR="00786313" w:rsidRPr="00B67000" w:rsidRDefault="00786313" w:rsidP="00786313">
      <w:pPr>
        <w:jc w:val="right"/>
        <w:rPr>
          <w:rFonts w:ascii="Times New Roman" w:hAnsi="Times New Roman" w:cs="Times New Roman"/>
          <w:sz w:val="24"/>
          <w:szCs w:val="24"/>
        </w:rPr>
      </w:pPr>
      <w:r w:rsidRPr="00B67000">
        <w:rPr>
          <w:rFonts w:ascii="Times New Roman" w:hAnsi="Times New Roman" w:cs="Times New Roman"/>
          <w:sz w:val="24"/>
          <w:szCs w:val="24"/>
        </w:rPr>
        <w:t>Pág.</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N°1</w:t>
      </w:r>
      <w:r w:rsidRPr="00142AAA">
        <w:rPr>
          <w:rFonts w:ascii="Times New Roman" w:hAnsi="Times New Roman" w:cs="Times New Roman"/>
          <w:sz w:val="24"/>
          <w:szCs w:val="24"/>
        </w:rPr>
        <w:t xml:space="preserve"> Resultados de la Encuesta</w:t>
      </w:r>
      <w:r>
        <w:rPr>
          <w:rFonts w:ascii="Times New Roman" w:hAnsi="Times New Roman" w:cs="Times New Roman"/>
          <w:sz w:val="24"/>
          <w:szCs w:val="24"/>
        </w:rPr>
        <w:t>………………………………………….………38</w:t>
      </w:r>
    </w:p>
    <w:p w:rsidR="00786313" w:rsidRPr="007C1A6C"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2</w:t>
      </w:r>
      <w:r w:rsidRPr="007C1A6C">
        <w:rPr>
          <w:rFonts w:ascii="Times New Roman" w:hAnsi="Times New Roman" w:cs="Times New Roman"/>
          <w:sz w:val="24"/>
          <w:szCs w:val="24"/>
        </w:rPr>
        <w:t xml:space="preserve"> Distribución de frecuencia y porcentaje </w:t>
      </w:r>
      <w:r>
        <w:rPr>
          <w:rFonts w:ascii="Times New Roman" w:hAnsi="Times New Roman" w:cs="Times New Roman"/>
          <w:sz w:val="24"/>
          <w:szCs w:val="24"/>
        </w:rPr>
        <w:t>con respecto al Ítem 1……….</w:t>
      </w:r>
      <w:r w:rsidRPr="007C1A6C">
        <w:rPr>
          <w:rFonts w:ascii="Times New Roman" w:hAnsi="Times New Roman" w:cs="Times New Roman"/>
          <w:sz w:val="24"/>
          <w:szCs w:val="24"/>
        </w:rPr>
        <w:t>…</w:t>
      </w:r>
      <w:r>
        <w:rPr>
          <w:rFonts w:ascii="Times New Roman" w:hAnsi="Times New Roman" w:cs="Times New Roman"/>
          <w:sz w:val="24"/>
          <w:szCs w:val="24"/>
        </w:rPr>
        <w:t>...39</w:t>
      </w:r>
    </w:p>
    <w:p w:rsidR="00786313" w:rsidRPr="007C1A6C"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N°3</w:t>
      </w:r>
      <w:r w:rsidRPr="007C1A6C">
        <w:rPr>
          <w:rFonts w:ascii="Times New Roman" w:hAnsi="Times New Roman" w:cs="Times New Roman"/>
          <w:sz w:val="24"/>
          <w:szCs w:val="24"/>
        </w:rPr>
        <w:t xml:space="preserve"> Distribución de frecuencia y porcentaje </w:t>
      </w:r>
      <w:r>
        <w:rPr>
          <w:rFonts w:ascii="Times New Roman" w:hAnsi="Times New Roman" w:cs="Times New Roman"/>
          <w:sz w:val="24"/>
          <w:szCs w:val="24"/>
        </w:rPr>
        <w:t>con respecto al Ítem 2….……....</w:t>
      </w:r>
      <w:r w:rsidRPr="007C1A6C">
        <w:rPr>
          <w:rFonts w:ascii="Times New Roman" w:hAnsi="Times New Roman" w:cs="Times New Roman"/>
          <w:sz w:val="24"/>
          <w:szCs w:val="24"/>
        </w:rPr>
        <w:t>.</w:t>
      </w:r>
      <w:r>
        <w:rPr>
          <w:rFonts w:ascii="Times New Roman" w:hAnsi="Times New Roman" w:cs="Times New Roman"/>
          <w:sz w:val="24"/>
          <w:szCs w:val="24"/>
        </w:rPr>
        <w:t>39</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 xml:space="preserve">Cuadro N° </w:t>
      </w:r>
      <w:r w:rsidRPr="007C1A6C">
        <w:rPr>
          <w:rFonts w:ascii="Times New Roman" w:hAnsi="Times New Roman" w:cs="Times New Roman"/>
          <w:sz w:val="24"/>
          <w:szCs w:val="24"/>
        </w:rPr>
        <w:t>4</w:t>
      </w:r>
      <w:r>
        <w:rPr>
          <w:rFonts w:ascii="Times New Roman" w:hAnsi="Times New Roman" w:cs="Times New Roman"/>
          <w:sz w:val="24"/>
          <w:szCs w:val="24"/>
        </w:rPr>
        <w:t xml:space="preserve"> Distribución de frecuencia y porcentaje con respecto al Ítem 3…………..40</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5</w:t>
      </w:r>
      <w:r>
        <w:rPr>
          <w:rFonts w:ascii="Times New Roman" w:hAnsi="Times New Roman" w:cs="Times New Roman"/>
          <w:sz w:val="24"/>
          <w:szCs w:val="24"/>
        </w:rPr>
        <w:t>. Distribución de frecuencia y porcentaje con respecto al Ítem 4……………41</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6</w:t>
      </w:r>
      <w:r>
        <w:rPr>
          <w:rFonts w:ascii="Times New Roman" w:hAnsi="Times New Roman" w:cs="Times New Roman"/>
          <w:sz w:val="24"/>
          <w:szCs w:val="24"/>
        </w:rPr>
        <w:t>. Distribución de frecuencia y porcentaje con respecto al Ítem 5…………....41</w:t>
      </w:r>
    </w:p>
    <w:p w:rsidR="00786313" w:rsidRDefault="00786313" w:rsidP="00786313">
      <w:pPr>
        <w:tabs>
          <w:tab w:val="left" w:pos="7005"/>
        </w:tabs>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7</w:t>
      </w:r>
      <w:r>
        <w:rPr>
          <w:rFonts w:ascii="Times New Roman" w:hAnsi="Times New Roman" w:cs="Times New Roman"/>
          <w:sz w:val="24"/>
          <w:szCs w:val="24"/>
        </w:rPr>
        <w:t>. Distribución de frecuencia y porcentaje con respecto al Ítem 6……….…42</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8</w:t>
      </w:r>
      <w:r>
        <w:rPr>
          <w:rFonts w:ascii="Times New Roman" w:hAnsi="Times New Roman" w:cs="Times New Roman"/>
          <w:sz w:val="24"/>
          <w:szCs w:val="24"/>
        </w:rPr>
        <w:t>. Distribución de frecuencia y porcentaje con respecto al Ítem 7……….…43</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9</w:t>
      </w:r>
      <w:r>
        <w:rPr>
          <w:rFonts w:ascii="Times New Roman" w:hAnsi="Times New Roman" w:cs="Times New Roman"/>
          <w:sz w:val="24"/>
          <w:szCs w:val="24"/>
        </w:rPr>
        <w:t>. Distribución de frecuencia y porcentaje con respecto al Ítem 8……….…43</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10</w:t>
      </w:r>
      <w:r>
        <w:rPr>
          <w:rFonts w:ascii="Times New Roman" w:hAnsi="Times New Roman" w:cs="Times New Roman"/>
          <w:sz w:val="24"/>
          <w:szCs w:val="24"/>
        </w:rPr>
        <w:t>. Distribución de frecuencia y porcentaje con respecto al Ítem 9……….…44</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11</w:t>
      </w:r>
      <w:r>
        <w:rPr>
          <w:rFonts w:ascii="Times New Roman" w:hAnsi="Times New Roman" w:cs="Times New Roman"/>
          <w:sz w:val="24"/>
          <w:szCs w:val="24"/>
        </w:rPr>
        <w:t>. Distribución de frecuencia y porcentaje con respecto al Ítem 10………....45</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w:t>
      </w:r>
      <w:r>
        <w:rPr>
          <w:rFonts w:ascii="Times New Roman" w:hAnsi="Times New Roman" w:cs="Times New Roman"/>
          <w:sz w:val="24"/>
          <w:szCs w:val="24"/>
        </w:rPr>
        <w:t>2. Distribución de frecuencia y porcentaje con respecto al Ítem 11…………46</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13</w:t>
      </w:r>
      <w:r>
        <w:rPr>
          <w:rFonts w:ascii="Times New Roman" w:hAnsi="Times New Roman" w:cs="Times New Roman"/>
          <w:sz w:val="24"/>
          <w:szCs w:val="24"/>
        </w:rPr>
        <w:t>. Distribución de frecuencia y porcentaje con respecto al Ítem 12………....46</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w:t>
      </w:r>
      <w:r>
        <w:rPr>
          <w:rFonts w:ascii="Times New Roman" w:hAnsi="Times New Roman" w:cs="Times New Roman"/>
          <w:sz w:val="24"/>
          <w:szCs w:val="24"/>
        </w:rPr>
        <w:t>4. Distribución de frecuencia y porcentaje con respecto al Ítem 13….…...47</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N°15</w:t>
      </w:r>
      <w:r>
        <w:rPr>
          <w:rFonts w:ascii="Times New Roman" w:hAnsi="Times New Roman" w:cs="Times New Roman"/>
          <w:sz w:val="24"/>
          <w:szCs w:val="24"/>
        </w:rPr>
        <w:t>. Distribución de frecuencia y porcentaje con respecto al Ítem 14………....48</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16.</w:t>
      </w:r>
      <w:r>
        <w:rPr>
          <w:rFonts w:ascii="Times New Roman" w:hAnsi="Times New Roman" w:cs="Times New Roman"/>
          <w:sz w:val="24"/>
          <w:szCs w:val="24"/>
        </w:rPr>
        <w:t xml:space="preserve"> Distribución de frecuencia y porcentaje con respecto al Ítem 15………....48</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Cuadro N° 17</w:t>
      </w:r>
      <w:r>
        <w:rPr>
          <w:rFonts w:ascii="Times New Roman" w:hAnsi="Times New Roman" w:cs="Times New Roman"/>
          <w:sz w:val="24"/>
          <w:szCs w:val="24"/>
        </w:rPr>
        <w:t>. Distribución de frecuencia y porcentaje con respecto al Ítem 16…….…49</w:t>
      </w:r>
    </w:p>
    <w:p w:rsidR="00786313" w:rsidRDefault="00786313" w:rsidP="00786313">
      <w:pPr>
        <w:tabs>
          <w:tab w:val="left" w:pos="142"/>
        </w:tabs>
        <w:spacing w:after="0" w:line="360" w:lineRule="auto"/>
        <w:ind w:right="49"/>
        <w:jc w:val="center"/>
        <w:rPr>
          <w:rFonts w:ascii="Times New Roman" w:hAnsi="Times New Roman" w:cs="Times New Roman"/>
          <w:sz w:val="24"/>
          <w:szCs w:val="24"/>
          <w:lang w:val="es-ES"/>
        </w:rPr>
      </w:pPr>
      <w:r w:rsidRPr="000F7D6B">
        <w:rPr>
          <w:rFonts w:ascii="Times New Roman" w:hAnsi="Times New Roman" w:cs="Times New Roman"/>
          <w:b/>
          <w:sz w:val="24"/>
          <w:szCs w:val="24"/>
          <w:lang w:val="es-ES"/>
        </w:rPr>
        <w:t xml:space="preserve">Cuadro </w:t>
      </w:r>
      <w:r w:rsidRPr="000F7D6B">
        <w:rPr>
          <w:rFonts w:ascii="Times New Roman" w:hAnsi="Times New Roman" w:cs="Times New Roman"/>
          <w:b/>
          <w:sz w:val="24"/>
          <w:szCs w:val="24"/>
        </w:rPr>
        <w:t xml:space="preserve">N° </w:t>
      </w:r>
      <w:r w:rsidRPr="000F7D6B">
        <w:rPr>
          <w:rFonts w:ascii="Times New Roman" w:hAnsi="Times New Roman" w:cs="Times New Roman"/>
          <w:b/>
          <w:sz w:val="24"/>
          <w:szCs w:val="24"/>
          <w:lang w:val="es-ES"/>
        </w:rPr>
        <w:t>18</w:t>
      </w:r>
      <w:r>
        <w:rPr>
          <w:rFonts w:ascii="Times New Roman" w:hAnsi="Times New Roman" w:cs="Times New Roman"/>
          <w:sz w:val="24"/>
          <w:szCs w:val="24"/>
          <w:lang w:val="es-ES"/>
        </w:rPr>
        <w:t xml:space="preserve"> Descripción de los recursos básicos para la ejecución de la propuesta…..58</w:t>
      </w:r>
    </w:p>
    <w:p w:rsidR="00786313" w:rsidRDefault="00786313" w:rsidP="00786313">
      <w:pPr>
        <w:tabs>
          <w:tab w:val="left" w:pos="142"/>
        </w:tabs>
        <w:spacing w:after="0"/>
        <w:ind w:right="49"/>
        <w:jc w:val="both"/>
        <w:rPr>
          <w:rFonts w:ascii="Times New Roman" w:hAnsi="Times New Roman" w:cs="Times New Roman"/>
          <w:sz w:val="24"/>
          <w:szCs w:val="24"/>
          <w:lang w:val="es-ES"/>
        </w:rPr>
      </w:pPr>
    </w:p>
    <w:p w:rsidR="00786313" w:rsidRPr="00B734AE" w:rsidRDefault="00786313" w:rsidP="00786313">
      <w:pPr>
        <w:tabs>
          <w:tab w:val="left" w:pos="142"/>
        </w:tabs>
        <w:ind w:right="49"/>
        <w:jc w:val="both"/>
        <w:rPr>
          <w:rFonts w:ascii="Times New Roman" w:hAnsi="Times New Roman" w:cs="Times New Roman"/>
          <w:sz w:val="24"/>
          <w:szCs w:val="24"/>
          <w:lang w:val="es-ES"/>
        </w:rPr>
      </w:pPr>
    </w:p>
    <w:p w:rsidR="00786313" w:rsidRPr="00C565AF" w:rsidRDefault="00786313" w:rsidP="00786313">
      <w:pPr>
        <w:jc w:val="both"/>
        <w:rPr>
          <w:rFonts w:ascii="Times New Roman" w:hAnsi="Times New Roman" w:cs="Times New Roman"/>
          <w:sz w:val="24"/>
          <w:szCs w:val="24"/>
          <w:lang w:val="es-ES"/>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spacing w:after="0"/>
        <w:jc w:val="both"/>
        <w:rPr>
          <w:rFonts w:ascii="Times New Roman" w:hAnsi="Times New Roman" w:cs="Times New Roman"/>
          <w:sz w:val="24"/>
          <w:szCs w:val="24"/>
        </w:rPr>
      </w:pPr>
    </w:p>
    <w:p w:rsidR="00786313" w:rsidRDefault="00786313" w:rsidP="00786313">
      <w:pPr>
        <w:spacing w:after="0"/>
        <w:jc w:val="both"/>
        <w:rPr>
          <w:rFonts w:ascii="Times New Roman" w:hAnsi="Times New Roman" w:cs="Times New Roman"/>
          <w:sz w:val="24"/>
          <w:szCs w:val="24"/>
        </w:rPr>
      </w:pPr>
    </w:p>
    <w:p w:rsidR="00786313" w:rsidRDefault="00786313" w:rsidP="00786313">
      <w:pPr>
        <w:spacing w:after="0"/>
        <w:jc w:val="both"/>
        <w:rPr>
          <w:rFonts w:ascii="Times New Roman" w:hAnsi="Times New Roman" w:cs="Times New Roman"/>
          <w:sz w:val="24"/>
          <w:szCs w:val="24"/>
        </w:rPr>
      </w:pPr>
    </w:p>
    <w:p w:rsidR="00786313" w:rsidRDefault="00786313" w:rsidP="00786313">
      <w:pPr>
        <w:spacing w:after="0"/>
        <w:jc w:val="center"/>
        <w:rPr>
          <w:rFonts w:ascii="Times New Roman" w:hAnsi="Times New Roman" w:cs="Times New Roman"/>
          <w:sz w:val="24"/>
          <w:szCs w:val="24"/>
        </w:rPr>
      </w:pPr>
    </w:p>
    <w:p w:rsidR="00786313" w:rsidRPr="005F62F8" w:rsidRDefault="00786313" w:rsidP="00786313">
      <w:pPr>
        <w:spacing w:after="0"/>
        <w:jc w:val="center"/>
        <w:rPr>
          <w:rFonts w:ascii="Times New Roman" w:hAnsi="Times New Roman" w:cs="Times New Roman"/>
          <w:sz w:val="24"/>
          <w:szCs w:val="24"/>
        </w:rPr>
      </w:pPr>
      <w:r>
        <w:rPr>
          <w:rFonts w:ascii="Times New Roman" w:hAnsi="Times New Roman" w:cs="Times New Roman"/>
          <w:sz w:val="24"/>
          <w:szCs w:val="24"/>
        </w:rPr>
        <w:t>LISTA DE GRAFICOS</w:t>
      </w:r>
    </w:p>
    <w:p w:rsidR="00786313" w:rsidRDefault="00786313" w:rsidP="00786313">
      <w:pPr>
        <w:jc w:val="right"/>
        <w:rPr>
          <w:rFonts w:ascii="Times New Roman" w:hAnsi="Times New Roman" w:cs="Times New Roman"/>
          <w:sz w:val="24"/>
          <w:szCs w:val="24"/>
        </w:rPr>
      </w:pPr>
      <w:r>
        <w:rPr>
          <w:rFonts w:ascii="Times New Roman" w:hAnsi="Times New Roman" w:cs="Times New Roman"/>
          <w:sz w:val="24"/>
          <w:szCs w:val="24"/>
        </w:rPr>
        <w:t>Pág.</w:t>
      </w:r>
    </w:p>
    <w:p w:rsidR="00786313"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w:t>
      </w:r>
      <w:r w:rsidRPr="000F7D6B">
        <w:rPr>
          <w:rFonts w:ascii="Times New Roman" w:hAnsi="Times New Roman" w:cs="Times New Roman"/>
          <w:b/>
          <w:sz w:val="24"/>
          <w:szCs w:val="24"/>
          <w:vertAlign w:val="superscript"/>
        </w:rPr>
        <w:t>0</w:t>
      </w:r>
      <w:r w:rsidRPr="000F7D6B">
        <w:rPr>
          <w:rFonts w:ascii="Times New Roman" w:hAnsi="Times New Roman" w:cs="Times New Roman"/>
          <w:b/>
          <w:sz w:val="24"/>
          <w:szCs w:val="24"/>
        </w:rPr>
        <w:t>1</w:t>
      </w:r>
      <w:r>
        <w:rPr>
          <w:rFonts w:ascii="Times New Roman" w:hAnsi="Times New Roman" w:cs="Times New Roman"/>
          <w:sz w:val="24"/>
          <w:szCs w:val="24"/>
        </w:rPr>
        <w:t xml:space="preserve"> Secuencia Didáctica………………………………………………..….…17</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2</w:t>
      </w:r>
      <w:r>
        <w:rPr>
          <w:rFonts w:ascii="Times New Roman" w:hAnsi="Times New Roman" w:cs="Times New Roman"/>
          <w:sz w:val="24"/>
          <w:szCs w:val="24"/>
        </w:rPr>
        <w:t>……………………………………………………………………………..39</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3</w:t>
      </w:r>
      <w:r>
        <w:rPr>
          <w:rFonts w:ascii="Times New Roman" w:hAnsi="Times New Roman" w:cs="Times New Roman"/>
          <w:sz w:val="24"/>
          <w:szCs w:val="24"/>
        </w:rPr>
        <w:t>……………………………………………………………………………..39</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N°4</w:t>
      </w:r>
      <w:r>
        <w:rPr>
          <w:rFonts w:ascii="Times New Roman" w:hAnsi="Times New Roman" w:cs="Times New Roman"/>
          <w:sz w:val="24"/>
          <w:szCs w:val="24"/>
        </w:rPr>
        <w:t>………………………………………………………………………….….40</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5</w:t>
      </w:r>
      <w:r>
        <w:rPr>
          <w:rFonts w:ascii="Times New Roman" w:hAnsi="Times New Roman" w:cs="Times New Roman"/>
          <w:sz w:val="24"/>
          <w:szCs w:val="24"/>
        </w:rPr>
        <w:t>……………………………………………………………………………..41</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6</w:t>
      </w:r>
      <w:r>
        <w:rPr>
          <w:rFonts w:ascii="Times New Roman" w:hAnsi="Times New Roman" w:cs="Times New Roman"/>
          <w:sz w:val="24"/>
          <w:szCs w:val="24"/>
        </w:rPr>
        <w:t>………………………………………………………………………….….42</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7</w:t>
      </w:r>
      <w:r>
        <w:rPr>
          <w:rFonts w:ascii="Times New Roman" w:hAnsi="Times New Roman" w:cs="Times New Roman"/>
          <w:sz w:val="24"/>
          <w:szCs w:val="24"/>
        </w:rPr>
        <w:t>…………………………………………………………………………….42</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8</w:t>
      </w:r>
      <w:r>
        <w:rPr>
          <w:rFonts w:ascii="Times New Roman" w:hAnsi="Times New Roman" w:cs="Times New Roman"/>
          <w:sz w:val="24"/>
          <w:szCs w:val="24"/>
        </w:rPr>
        <w:t>………………………………………………………………………...…..43</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N°9</w:t>
      </w:r>
      <w:r>
        <w:rPr>
          <w:rFonts w:ascii="Times New Roman" w:hAnsi="Times New Roman" w:cs="Times New Roman"/>
          <w:sz w:val="24"/>
          <w:szCs w:val="24"/>
        </w:rPr>
        <w:t>…………………………………………………………......………………44</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10</w:t>
      </w:r>
      <w:r>
        <w:rPr>
          <w:rFonts w:ascii="Times New Roman" w:hAnsi="Times New Roman" w:cs="Times New Roman"/>
          <w:sz w:val="24"/>
          <w:szCs w:val="24"/>
        </w:rPr>
        <w:t>…………………………………………………………...……………….44</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11</w:t>
      </w:r>
      <w:r>
        <w:rPr>
          <w:rFonts w:ascii="Times New Roman" w:hAnsi="Times New Roman" w:cs="Times New Roman"/>
          <w:sz w:val="24"/>
          <w:szCs w:val="24"/>
        </w:rPr>
        <w:t>………………………………………………………………..…………..45</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12</w:t>
      </w:r>
      <w:r>
        <w:rPr>
          <w:rFonts w:ascii="Times New Roman" w:hAnsi="Times New Roman" w:cs="Times New Roman"/>
          <w:sz w:val="24"/>
          <w:szCs w:val="24"/>
        </w:rPr>
        <w:t>……………………………………………………………………………46</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w:t>
      </w:r>
      <w:r w:rsidRPr="006B0354">
        <w:rPr>
          <w:rFonts w:ascii="Times New Roman" w:hAnsi="Times New Roman" w:cs="Times New Roman"/>
          <w:sz w:val="24"/>
          <w:szCs w:val="24"/>
        </w:rPr>
        <w:t>3</w:t>
      </w:r>
      <w:r>
        <w:rPr>
          <w:rFonts w:ascii="Times New Roman" w:hAnsi="Times New Roman" w:cs="Times New Roman"/>
          <w:sz w:val="24"/>
          <w:szCs w:val="24"/>
        </w:rPr>
        <w:t>……………………………………………………………………………46</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14</w:t>
      </w:r>
      <w:r>
        <w:rPr>
          <w:rFonts w:ascii="Times New Roman" w:hAnsi="Times New Roman" w:cs="Times New Roman"/>
          <w:sz w:val="24"/>
          <w:szCs w:val="24"/>
        </w:rPr>
        <w:t>……………………………………………………………………………47</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w:t>
      </w:r>
      <w:r w:rsidRPr="006B0354">
        <w:rPr>
          <w:rFonts w:ascii="Times New Roman" w:hAnsi="Times New Roman" w:cs="Times New Roman"/>
          <w:sz w:val="24"/>
          <w:szCs w:val="24"/>
        </w:rPr>
        <w:t>5</w:t>
      </w:r>
      <w:r>
        <w:rPr>
          <w:rFonts w:ascii="Times New Roman" w:hAnsi="Times New Roman" w:cs="Times New Roman"/>
          <w:sz w:val="24"/>
          <w:szCs w:val="24"/>
        </w:rPr>
        <w:t>……………………………………………………………………………48</w:t>
      </w:r>
    </w:p>
    <w:p w:rsidR="00786313" w:rsidRPr="000F7D6B"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w:t>
      </w:r>
      <w:r w:rsidRPr="000F7D6B">
        <w:rPr>
          <w:rFonts w:ascii="Times New Roman" w:hAnsi="Times New Roman" w:cs="Times New Roman"/>
          <w:sz w:val="24"/>
          <w:szCs w:val="24"/>
        </w:rPr>
        <w:t xml:space="preserve">° </w:t>
      </w:r>
      <w:r w:rsidRPr="000F7D6B">
        <w:rPr>
          <w:rFonts w:ascii="Times New Roman" w:hAnsi="Times New Roman" w:cs="Times New Roman"/>
          <w:b/>
          <w:sz w:val="24"/>
          <w:szCs w:val="24"/>
        </w:rPr>
        <w:t>16</w:t>
      </w:r>
      <w:r w:rsidRPr="000F7D6B">
        <w:rPr>
          <w:rFonts w:ascii="Times New Roman" w:hAnsi="Times New Roman" w:cs="Times New Roman"/>
          <w:sz w:val="24"/>
          <w:szCs w:val="24"/>
        </w:rPr>
        <w:t>……………………………………………………………………………49</w:t>
      </w:r>
    </w:p>
    <w:p w:rsidR="00786313" w:rsidRPr="006B0354" w:rsidRDefault="00786313" w:rsidP="00786313">
      <w:pPr>
        <w:spacing w:after="0" w:line="360" w:lineRule="auto"/>
        <w:jc w:val="center"/>
        <w:rPr>
          <w:rFonts w:ascii="Times New Roman" w:hAnsi="Times New Roman" w:cs="Times New Roman"/>
          <w:sz w:val="24"/>
          <w:szCs w:val="24"/>
        </w:rPr>
      </w:pPr>
      <w:r w:rsidRPr="000F7D6B">
        <w:rPr>
          <w:rFonts w:ascii="Times New Roman" w:hAnsi="Times New Roman" w:cs="Times New Roman"/>
          <w:b/>
          <w:sz w:val="24"/>
          <w:szCs w:val="24"/>
        </w:rPr>
        <w:t>Gráfico N° 17</w:t>
      </w:r>
      <w:r>
        <w:rPr>
          <w:rFonts w:ascii="Times New Roman" w:hAnsi="Times New Roman" w:cs="Times New Roman"/>
          <w:sz w:val="24"/>
          <w:szCs w:val="24"/>
        </w:rPr>
        <w:t>……………………………………………………………………………49</w:t>
      </w:r>
    </w:p>
    <w:p w:rsidR="00786313" w:rsidRDefault="00786313" w:rsidP="00786313">
      <w:pPr>
        <w:spacing w:after="0" w:line="360" w:lineRule="auto"/>
        <w:jc w:val="cente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5648" behindDoc="0" locked="0" layoutInCell="1" allowOverlap="1" wp14:anchorId="409BAEA6" wp14:editId="2F87F1A5">
                <wp:simplePos x="0" y="0"/>
                <wp:positionH relativeFrom="column">
                  <wp:posOffset>2910205</wp:posOffset>
                </wp:positionH>
                <wp:positionV relativeFrom="paragraph">
                  <wp:posOffset>179705</wp:posOffset>
                </wp:positionV>
                <wp:extent cx="201930" cy="237490"/>
                <wp:effectExtent l="0" t="0" r="7620" b="0"/>
                <wp:wrapNone/>
                <wp:docPr id="562" name="Elips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37490"/>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EDCC2" id="Elipse 562" o:spid="_x0000_s1026" style="position:absolute;margin-left:229.15pt;margin-top:14.15pt;width:15.9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" fillcolor="white [3212]" stroked="f"/>
            </w:pict>
          </mc:Fallback>
        </mc:AlternateContent>
      </w:r>
    </w:p>
    <w:p w:rsidR="00786313" w:rsidRPr="00E861BD" w:rsidRDefault="00786313" w:rsidP="00786313">
      <w:pPr>
        <w:rPr>
          <w:rFonts w:ascii="Times New Roman" w:hAnsi="Times New Roman" w:cs="Times New Roman"/>
          <w:sz w:val="24"/>
          <w:szCs w:val="24"/>
        </w:rPr>
      </w:pPr>
    </w:p>
    <w:p w:rsidR="00786313" w:rsidRPr="00E861BD"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jc w:val="center"/>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Default="00786313" w:rsidP="00786313">
      <w:pPr>
        <w:spacing w:after="0" w:line="0" w:lineRule="atLeast"/>
        <w:rPr>
          <w:rFonts w:ascii="Times New Roman" w:hAnsi="Times New Roman" w:cs="Times New Roman"/>
          <w:sz w:val="24"/>
          <w:szCs w:val="24"/>
        </w:rPr>
      </w:pP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noProof/>
          <w:sz w:val="24"/>
          <w:szCs w:val="24"/>
          <w:lang w:eastAsia="es-VE"/>
        </w:rPr>
        <w:lastRenderedPageBreak/>
        <w:drawing>
          <wp:anchor distT="0" distB="0" distL="114300" distR="114300" simplePos="0" relativeHeight="251662336" behindDoc="1" locked="0" layoutInCell="1" allowOverlap="1" wp14:anchorId="0D4E0A88" wp14:editId="05F6B0BE">
            <wp:simplePos x="0" y="0"/>
            <wp:positionH relativeFrom="column">
              <wp:posOffset>4733659</wp:posOffset>
            </wp:positionH>
            <wp:positionV relativeFrom="paragraph">
              <wp:posOffset>-38144</wp:posOffset>
            </wp:positionV>
            <wp:extent cx="916615" cy="871869"/>
            <wp:effectExtent l="19050" t="0" r="0" b="0"/>
            <wp:wrapNone/>
            <wp:docPr id="376" name="Imagen 376"/>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5" cstate="print"/>
                    <a:srcRect/>
                    <a:stretch>
                      <a:fillRect/>
                    </a:stretch>
                  </pic:blipFill>
                  <pic:spPr bwMode="auto">
                    <a:xfrm>
                      <a:off x="0" y="0"/>
                      <a:ext cx="916615" cy="87186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61312" behindDoc="1" locked="0" layoutInCell="1" allowOverlap="1" wp14:anchorId="63E71860" wp14:editId="339F1349">
            <wp:simplePos x="0" y="0"/>
            <wp:positionH relativeFrom="column">
              <wp:posOffset>-192405</wp:posOffset>
            </wp:positionH>
            <wp:positionV relativeFrom="paragraph">
              <wp:posOffset>72390</wp:posOffset>
            </wp:positionV>
            <wp:extent cx="942975" cy="838200"/>
            <wp:effectExtent l="19050" t="0" r="9525" b="0"/>
            <wp:wrapNone/>
            <wp:docPr id="400" name="Imagen 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6" cstate="print"/>
                    <a:stretch>
                      <a:fillRect/>
                    </a:stretch>
                  </pic:blipFill>
                  <pic:spPr bwMode="auto">
                    <a:xfrm>
                      <a:off x="0" y="0"/>
                      <a:ext cx="942975" cy="838200"/>
                    </a:xfrm>
                    <a:prstGeom prst="rect">
                      <a:avLst/>
                    </a:prstGeom>
                    <a:noFill/>
                    <a:ln>
                      <a:noFill/>
                    </a:ln>
                  </pic:spPr>
                </pic:pic>
              </a:graphicData>
            </a:graphic>
          </wp:anchor>
        </w:drawing>
      </w:r>
      <w:r w:rsidRPr="002E702C">
        <w:rPr>
          <w:rFonts w:ascii="Times New Roman" w:hAnsi="Times New Roman" w:cs="Times New Roman"/>
          <w:sz w:val="24"/>
          <w:szCs w:val="24"/>
        </w:rPr>
        <w:t>UNIVERSIDAD DE CARABOBO</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FACULTAD DE CIENCIAS DE LA EDUCACIÓN</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ESCUELA DE EDUCACIÓN</w:t>
      </w:r>
    </w:p>
    <w:p w:rsidR="00786313" w:rsidRPr="002E702C" w:rsidRDefault="00786313" w:rsidP="00786313">
      <w:pPr>
        <w:spacing w:after="0" w:line="0" w:lineRule="atLeast"/>
        <w:jc w:val="center"/>
        <w:rPr>
          <w:rFonts w:ascii="Times New Roman" w:hAnsi="Times New Roman" w:cs="Times New Roman"/>
          <w:sz w:val="24"/>
          <w:szCs w:val="24"/>
        </w:rPr>
      </w:pPr>
      <w:r w:rsidRPr="002E702C">
        <w:rPr>
          <w:rFonts w:ascii="Times New Roman" w:hAnsi="Times New Roman" w:cs="Times New Roman"/>
          <w:sz w:val="24"/>
          <w:szCs w:val="24"/>
        </w:rPr>
        <w:t>DEPA</w:t>
      </w:r>
      <w:r>
        <w:rPr>
          <w:rFonts w:ascii="Times New Roman" w:hAnsi="Times New Roman" w:cs="Times New Roman"/>
          <w:sz w:val="24"/>
          <w:szCs w:val="24"/>
        </w:rPr>
        <w:t>RTAMENTO DE BIOLOGÍA Y QUÍMICA</w:t>
      </w:r>
    </w:p>
    <w:p w:rsidR="00786313" w:rsidRPr="002E702C" w:rsidRDefault="00786313" w:rsidP="0078631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786313" w:rsidRPr="002E702C" w:rsidRDefault="00786313" w:rsidP="00786313">
      <w:pP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SECUENCIA DIDACTICA DE CLASES DEMOSTRATIVAS COMO ESTRATEGIAS DE APRENDIZAJE  DE LAS PROPIEDADES                         NO CARACTERÍSTICAS DE LOS MATERIALES</w:t>
      </w: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EN LA ASIGNATURA DE QUÍMICA</w:t>
      </w:r>
    </w:p>
    <w:p w:rsidR="00786313" w:rsidRPr="002E702C" w:rsidRDefault="00786313" w:rsidP="00786313">
      <w:pPr>
        <w:spacing w:after="0" w:line="240" w:lineRule="atLeast"/>
        <w:jc w:val="right"/>
        <w:rPr>
          <w:rFonts w:ascii="Times New Roman" w:hAnsi="Times New Roman" w:cs="Times New Roman"/>
          <w:sz w:val="24"/>
          <w:szCs w:val="24"/>
        </w:rPr>
      </w:pPr>
      <w:r w:rsidRPr="002E702C">
        <w:rPr>
          <w:rFonts w:ascii="Times New Roman" w:hAnsi="Times New Roman" w:cs="Times New Roman"/>
          <w:sz w:val="24"/>
          <w:szCs w:val="24"/>
        </w:rPr>
        <w:t>Autor</w:t>
      </w:r>
      <w:r>
        <w:rPr>
          <w:rFonts w:ascii="Times New Roman" w:hAnsi="Times New Roman" w:cs="Times New Roman"/>
          <w:sz w:val="24"/>
          <w:szCs w:val="24"/>
        </w:rPr>
        <w:t>as</w:t>
      </w:r>
      <w:r w:rsidRPr="002E702C">
        <w:rPr>
          <w:rFonts w:ascii="Times New Roman" w:hAnsi="Times New Roman" w:cs="Times New Roman"/>
          <w:sz w:val="24"/>
          <w:szCs w:val="24"/>
        </w:rPr>
        <w:t>:</w:t>
      </w:r>
    </w:p>
    <w:p w:rsidR="00786313" w:rsidRPr="002E702C" w:rsidRDefault="00786313" w:rsidP="00786313">
      <w:pPr>
        <w:spacing w:after="0" w:line="240" w:lineRule="atLeast"/>
        <w:jc w:val="right"/>
        <w:rPr>
          <w:rFonts w:ascii="Times New Roman" w:hAnsi="Times New Roman" w:cs="Times New Roman"/>
          <w:sz w:val="24"/>
          <w:szCs w:val="24"/>
        </w:rPr>
      </w:pPr>
      <w:r w:rsidRPr="002E702C">
        <w:rPr>
          <w:rFonts w:ascii="Times New Roman" w:hAnsi="Times New Roman" w:cs="Times New Roman"/>
          <w:sz w:val="24"/>
          <w:szCs w:val="24"/>
        </w:rPr>
        <w:t>Fernández Yenifer CI</w:t>
      </w:r>
      <w:r>
        <w:rPr>
          <w:rFonts w:ascii="Times New Roman" w:hAnsi="Times New Roman" w:cs="Times New Roman"/>
          <w:sz w:val="24"/>
          <w:szCs w:val="24"/>
        </w:rPr>
        <w:t>:</w:t>
      </w:r>
      <w:r w:rsidRPr="002E702C">
        <w:rPr>
          <w:rFonts w:ascii="Times New Roman" w:hAnsi="Times New Roman" w:cs="Times New Roman"/>
          <w:sz w:val="24"/>
          <w:szCs w:val="24"/>
        </w:rPr>
        <w:t xml:space="preserve"> 20244569</w:t>
      </w:r>
    </w:p>
    <w:p w:rsidR="00786313" w:rsidRDefault="00786313" w:rsidP="00786313">
      <w:pPr>
        <w:spacing w:after="0" w:line="240" w:lineRule="atLeast"/>
        <w:jc w:val="right"/>
        <w:rPr>
          <w:rFonts w:ascii="Times New Roman" w:hAnsi="Times New Roman" w:cs="Times New Roman"/>
          <w:sz w:val="24"/>
          <w:szCs w:val="24"/>
        </w:rPr>
      </w:pPr>
      <w:r w:rsidRPr="002E702C">
        <w:rPr>
          <w:rFonts w:ascii="Times New Roman" w:hAnsi="Times New Roman" w:cs="Times New Roman"/>
          <w:sz w:val="24"/>
          <w:szCs w:val="24"/>
        </w:rPr>
        <w:t>Pinto Yoryina CI</w:t>
      </w:r>
      <w:r>
        <w:rPr>
          <w:rFonts w:ascii="Times New Roman" w:hAnsi="Times New Roman" w:cs="Times New Roman"/>
          <w:sz w:val="24"/>
          <w:szCs w:val="24"/>
        </w:rPr>
        <w:t>:</w:t>
      </w:r>
      <w:r w:rsidRPr="002E702C">
        <w:rPr>
          <w:rFonts w:ascii="Times New Roman" w:hAnsi="Times New Roman" w:cs="Times New Roman"/>
          <w:sz w:val="24"/>
          <w:szCs w:val="24"/>
        </w:rPr>
        <w:t xml:space="preserve"> 15219472</w:t>
      </w:r>
    </w:p>
    <w:p w:rsidR="00786313" w:rsidRDefault="00786313" w:rsidP="00786313">
      <w:pPr>
        <w:spacing w:after="0" w:line="240" w:lineRule="atLeast"/>
        <w:jc w:val="right"/>
        <w:rPr>
          <w:rFonts w:ascii="Times New Roman" w:hAnsi="Times New Roman" w:cs="Times New Roman"/>
          <w:sz w:val="24"/>
          <w:szCs w:val="24"/>
        </w:rPr>
      </w:pPr>
      <w:r>
        <w:rPr>
          <w:rFonts w:ascii="Times New Roman" w:hAnsi="Times New Roman" w:cs="Times New Roman"/>
          <w:sz w:val="24"/>
          <w:szCs w:val="24"/>
        </w:rPr>
        <w:t xml:space="preserve">Tutora: </w:t>
      </w:r>
    </w:p>
    <w:p w:rsidR="00786313" w:rsidRPr="002E702C" w:rsidRDefault="00786313" w:rsidP="00786313">
      <w:pPr>
        <w:spacing w:after="0" w:line="240" w:lineRule="atLeast"/>
        <w:jc w:val="right"/>
        <w:rPr>
          <w:rFonts w:ascii="Times New Roman" w:hAnsi="Times New Roman" w:cs="Times New Roman"/>
          <w:sz w:val="24"/>
          <w:szCs w:val="24"/>
        </w:rPr>
      </w:pPr>
      <w:r>
        <w:rPr>
          <w:rFonts w:ascii="Times New Roman" w:hAnsi="Times New Roman" w:cs="Times New Roman"/>
          <w:sz w:val="24"/>
          <w:szCs w:val="24"/>
        </w:rPr>
        <w:t>Msc. Karina Luna</w:t>
      </w:r>
    </w:p>
    <w:p w:rsidR="00786313" w:rsidRDefault="00786313" w:rsidP="00786313">
      <w:pPr>
        <w:jc w:val="right"/>
        <w:rPr>
          <w:rFonts w:ascii="Times New Roman" w:hAnsi="Times New Roman" w:cs="Times New Roman"/>
          <w:sz w:val="24"/>
          <w:szCs w:val="24"/>
        </w:rPr>
      </w:pPr>
      <w:r>
        <w:rPr>
          <w:rFonts w:ascii="Times New Roman" w:hAnsi="Times New Roman" w:cs="Times New Roman"/>
          <w:sz w:val="24"/>
          <w:szCs w:val="24"/>
        </w:rPr>
        <w:t>Año: 2015</w:t>
      </w:r>
    </w:p>
    <w:p w:rsidR="00786313" w:rsidRPr="004617A5" w:rsidRDefault="00786313" w:rsidP="00786313">
      <w:pPr>
        <w:jc w:val="center"/>
        <w:rPr>
          <w:rFonts w:ascii="Times New Roman" w:hAnsi="Times New Roman" w:cs="Times New Roman"/>
          <w:sz w:val="24"/>
          <w:szCs w:val="24"/>
        </w:rPr>
      </w:pPr>
      <w:r w:rsidRPr="005123F9">
        <w:rPr>
          <w:rFonts w:ascii="Times New Roman" w:hAnsi="Times New Roman" w:cs="Times New Roman"/>
          <w:b/>
          <w:sz w:val="24"/>
          <w:szCs w:val="24"/>
        </w:rPr>
        <w:t>RESUMEN</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 xml:space="preserve"> Se propuso una secuencia didáctica de clases demostrativas como estrategia de aprendizaje de las propiedades no características de los materiales en la asignatura de química. </w:t>
      </w:r>
      <w:r w:rsidRPr="00881222">
        <w:rPr>
          <w:rFonts w:ascii="Times New Roman" w:hAnsi="Times New Roman" w:cs="Times New Roman"/>
          <w:sz w:val="24"/>
          <w:szCs w:val="24"/>
        </w:rPr>
        <w:t>Dicha investigación está enmarcada dentro de la modalidad del proyecto factible, bajo un diseño no experimental de tipo de campo.</w:t>
      </w:r>
      <w:r>
        <w:rPr>
          <w:rFonts w:ascii="Times New Roman" w:hAnsi="Times New Roman" w:cs="Times New Roman"/>
          <w:sz w:val="24"/>
          <w:szCs w:val="24"/>
        </w:rPr>
        <w:t xml:space="preserve"> La población quedo constituida por 130 estudiantes y la muestra de estudio por 32 estudiantes. Dicho estudio se ejecuto en tres fases: diagnostico, factibilidad y diseño de la propuesta. Para la recolección de datos se aplico un instrumento tipo cuestionario de preguntas dicotómicas cerradas (SI-NO), validado por expertos, para luego determinar su confiabilidad </w:t>
      </w:r>
      <w:r w:rsidRPr="00881222">
        <w:rPr>
          <w:rFonts w:ascii="Times New Roman" w:hAnsi="Times New Roman" w:cs="Times New Roman"/>
          <w:sz w:val="24"/>
          <w:szCs w:val="24"/>
        </w:rPr>
        <w:t>a través del coeficiente de Kuder-Richardson 20</w:t>
      </w:r>
      <w:r>
        <w:rPr>
          <w:rFonts w:ascii="Times New Roman" w:hAnsi="Times New Roman" w:cs="Times New Roman"/>
          <w:sz w:val="24"/>
          <w:szCs w:val="24"/>
        </w:rPr>
        <w:t xml:space="preserve"> arrojando  un valor de 0.90 (muy alta)</w:t>
      </w:r>
      <w:r w:rsidRPr="00881222">
        <w:rPr>
          <w:rFonts w:ascii="Times New Roman" w:hAnsi="Times New Roman" w:cs="Times New Roman"/>
          <w:sz w:val="24"/>
          <w:szCs w:val="24"/>
        </w:rPr>
        <w:t>.</w:t>
      </w:r>
      <w:r>
        <w:rPr>
          <w:rFonts w:ascii="Times New Roman" w:hAnsi="Times New Roman" w:cs="Times New Roman"/>
          <w:sz w:val="24"/>
          <w:szCs w:val="24"/>
        </w:rPr>
        <w:t xml:space="preserve"> Basándose en el aprendizaje significativo de Ausubel, que </w:t>
      </w:r>
      <w:r w:rsidRPr="009B5157">
        <w:rPr>
          <w:rFonts w:ascii="Times New Roman" w:hAnsi="Times New Roman" w:cs="Times New Roman"/>
          <w:sz w:val="24"/>
          <w:szCs w:val="24"/>
        </w:rPr>
        <w:t xml:space="preserve"> parte del proceso que se deba llevar a cabo en un salón de clases </w:t>
      </w:r>
      <w:r>
        <w:rPr>
          <w:rFonts w:ascii="Times New Roman" w:hAnsi="Times New Roman" w:cs="Times New Roman"/>
          <w:sz w:val="24"/>
          <w:szCs w:val="24"/>
        </w:rPr>
        <w:t xml:space="preserve">para que ocurra el aprendizaje. </w:t>
      </w:r>
      <w:r w:rsidRPr="00881222">
        <w:rPr>
          <w:rFonts w:ascii="Times New Roman" w:hAnsi="Times New Roman" w:cs="Times New Roman"/>
          <w:sz w:val="24"/>
          <w:szCs w:val="24"/>
        </w:rPr>
        <w:t>Finalmente se analizaron los resultados arrojados por dicho instrumento, los cuales demostraron la necesidad y factibilidad de la propuesta</w:t>
      </w:r>
      <w:r>
        <w:rPr>
          <w:rFonts w:ascii="Times New Roman" w:hAnsi="Times New Roman" w:cs="Times New Roman"/>
          <w:sz w:val="24"/>
          <w:szCs w:val="24"/>
        </w:rPr>
        <w:t>.</w:t>
      </w:r>
    </w:p>
    <w:p w:rsidR="00786313" w:rsidRDefault="00786313" w:rsidP="00786313">
      <w:pPr>
        <w:jc w:val="both"/>
        <w:rPr>
          <w:rFonts w:ascii="Times New Roman" w:hAnsi="Times New Roman" w:cs="Times New Roman"/>
          <w:sz w:val="24"/>
          <w:szCs w:val="24"/>
        </w:rPr>
      </w:pPr>
      <w:r w:rsidRPr="005D24DE">
        <w:rPr>
          <w:rFonts w:ascii="Times New Roman" w:hAnsi="Times New Roman" w:cs="Times New Roman"/>
          <w:b/>
          <w:sz w:val="24"/>
          <w:szCs w:val="24"/>
        </w:rPr>
        <w:t xml:space="preserve">Palabras claves: </w:t>
      </w:r>
      <w:r w:rsidRPr="005D24DE">
        <w:rPr>
          <w:rFonts w:ascii="Times New Roman" w:hAnsi="Times New Roman" w:cs="Times New Roman"/>
          <w:sz w:val="24"/>
          <w:szCs w:val="24"/>
        </w:rPr>
        <w:t>Secuencia didáctica,</w:t>
      </w:r>
      <w:r>
        <w:rPr>
          <w:rFonts w:ascii="Times New Roman" w:hAnsi="Times New Roman" w:cs="Times New Roman"/>
          <w:sz w:val="24"/>
          <w:szCs w:val="24"/>
        </w:rPr>
        <w:t xml:space="preserve"> clases demostrativas, estrategias de aprendizajes, aprendizaje significativo, competencias.</w:t>
      </w:r>
    </w:p>
    <w:p w:rsidR="00786313" w:rsidRPr="00F32801" w:rsidRDefault="00786313" w:rsidP="00786313">
      <w:pPr>
        <w:jc w:val="both"/>
        <w:rPr>
          <w:rFonts w:ascii="Times New Roman" w:eastAsia="Times New Roman" w:hAnsi="Times New Roman" w:cs="Times New Roman"/>
          <w:sz w:val="24"/>
          <w:szCs w:val="24"/>
          <w:lang w:eastAsia="es-VE"/>
        </w:rPr>
      </w:pPr>
      <w:r w:rsidRPr="005D24DE">
        <w:rPr>
          <w:rFonts w:ascii="Times New Roman" w:hAnsi="Times New Roman" w:cs="Times New Roman"/>
          <w:b/>
          <w:sz w:val="24"/>
          <w:szCs w:val="24"/>
        </w:rPr>
        <w:t xml:space="preserve">Líneas de investigación: </w:t>
      </w:r>
      <w:r w:rsidRPr="00FB0482">
        <w:rPr>
          <w:rFonts w:ascii="Times New Roman" w:eastAsia="Times New Roman" w:hAnsi="Times New Roman" w:cs="Times New Roman"/>
          <w:sz w:val="24"/>
          <w:szCs w:val="24"/>
          <w:lang w:eastAsia="es-VE"/>
        </w:rPr>
        <w:t>Estrategias para la enseñanza, aprendizaje y evaluac</w:t>
      </w:r>
      <w:r>
        <w:rPr>
          <w:rFonts w:ascii="Times New Roman" w:eastAsia="Times New Roman" w:hAnsi="Times New Roman" w:cs="Times New Roman"/>
          <w:sz w:val="24"/>
          <w:szCs w:val="24"/>
          <w:lang w:eastAsia="es-VE"/>
        </w:rPr>
        <w:t>ión de la biología y la química.</w:t>
      </w:r>
    </w:p>
    <w:p w:rsidR="00786313" w:rsidRDefault="00786313" w:rsidP="00786313">
      <w:pPr>
        <w:spacing w:after="0" w:line="240" w:lineRule="atLeast"/>
        <w:jc w:val="center"/>
        <w:rPr>
          <w:rFonts w:ascii="Times New Roman" w:eastAsia="Times New Roman" w:hAnsi="Times New Roman" w:cs="Times New Roman"/>
          <w:sz w:val="24"/>
          <w:szCs w:val="24"/>
          <w:lang w:eastAsia="es-VE"/>
        </w:rPr>
      </w:pPr>
      <w:r w:rsidRPr="002E702C">
        <w:rPr>
          <w:rFonts w:ascii="Times New Roman" w:hAnsi="Times New Roman" w:cs="Times New Roman"/>
          <w:noProof/>
          <w:sz w:val="24"/>
          <w:szCs w:val="24"/>
          <w:lang w:eastAsia="es-VE"/>
        </w:rPr>
        <w:lastRenderedPageBreak/>
        <w:drawing>
          <wp:anchor distT="0" distB="0" distL="114300" distR="114300" simplePos="0" relativeHeight="251673600" behindDoc="1" locked="0" layoutInCell="1" allowOverlap="1" wp14:anchorId="78B3AD62" wp14:editId="200F8EF3">
            <wp:simplePos x="0" y="0"/>
            <wp:positionH relativeFrom="column">
              <wp:posOffset>4738370</wp:posOffset>
            </wp:positionH>
            <wp:positionV relativeFrom="paragraph">
              <wp:posOffset>-43180</wp:posOffset>
            </wp:positionV>
            <wp:extent cx="914400" cy="876300"/>
            <wp:effectExtent l="19050" t="0" r="0" b="0"/>
            <wp:wrapNone/>
            <wp:docPr id="401"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5" cstate="print"/>
                    <a:srcRect/>
                    <a:stretch>
                      <a:fillRect/>
                    </a:stretch>
                  </pic:blipFill>
                  <pic:spPr bwMode="auto">
                    <a:xfrm>
                      <a:off x="0" y="0"/>
                      <a:ext cx="914400" cy="876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72576" behindDoc="1" locked="0" layoutInCell="1" allowOverlap="1" wp14:anchorId="0FEBCDFB" wp14:editId="6449D785">
            <wp:simplePos x="0" y="0"/>
            <wp:positionH relativeFrom="column">
              <wp:posOffset>-192405</wp:posOffset>
            </wp:positionH>
            <wp:positionV relativeFrom="paragraph">
              <wp:posOffset>72390</wp:posOffset>
            </wp:positionV>
            <wp:extent cx="942975" cy="838200"/>
            <wp:effectExtent l="19050" t="0" r="9525" b="0"/>
            <wp:wrapNone/>
            <wp:docPr id="410" name="Imagen 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6" cstate="print"/>
                    <a:stretch>
                      <a:fillRect/>
                    </a:stretch>
                  </pic:blipFill>
                  <pic:spPr bwMode="auto">
                    <a:xfrm>
                      <a:off x="0" y="0"/>
                      <a:ext cx="942975" cy="838200"/>
                    </a:xfrm>
                    <a:prstGeom prst="rect">
                      <a:avLst/>
                    </a:prstGeom>
                    <a:noFill/>
                    <a:ln>
                      <a:noFill/>
                    </a:ln>
                  </pic:spPr>
                </pic:pic>
              </a:graphicData>
            </a:graphic>
          </wp:anchor>
        </w:drawing>
      </w:r>
      <w:r w:rsidRPr="002E702C">
        <w:rPr>
          <w:rFonts w:ascii="Times New Roman" w:hAnsi="Times New Roman" w:cs="Times New Roman"/>
          <w:sz w:val="24"/>
          <w:szCs w:val="24"/>
        </w:rPr>
        <w:t>UNIVERSIDAD DE CARABOBO</w:t>
      </w:r>
    </w:p>
    <w:p w:rsidR="00786313" w:rsidRPr="00C565AF" w:rsidRDefault="00786313" w:rsidP="00786313">
      <w:pPr>
        <w:spacing w:after="0" w:line="240" w:lineRule="atLeast"/>
        <w:jc w:val="center"/>
        <w:rPr>
          <w:rFonts w:ascii="Times New Roman" w:eastAsia="Times New Roman" w:hAnsi="Times New Roman" w:cs="Times New Roman"/>
          <w:sz w:val="24"/>
          <w:szCs w:val="24"/>
          <w:lang w:eastAsia="es-VE"/>
        </w:rPr>
      </w:pPr>
      <w:r w:rsidRPr="002E702C">
        <w:rPr>
          <w:rFonts w:ascii="Times New Roman" w:hAnsi="Times New Roman" w:cs="Times New Roman"/>
          <w:sz w:val="24"/>
          <w:szCs w:val="24"/>
        </w:rPr>
        <w:t>FACULTAD DE CIENCIAS DE LA EDUCACIÓN</w:t>
      </w:r>
    </w:p>
    <w:p w:rsidR="00786313" w:rsidRPr="002E702C" w:rsidRDefault="00786313" w:rsidP="00786313">
      <w:pPr>
        <w:spacing w:after="0" w:line="240" w:lineRule="atLeast"/>
        <w:jc w:val="center"/>
        <w:rPr>
          <w:rFonts w:ascii="Times New Roman" w:hAnsi="Times New Roman" w:cs="Times New Roman"/>
          <w:sz w:val="24"/>
          <w:szCs w:val="24"/>
        </w:rPr>
      </w:pPr>
      <w:r w:rsidRPr="002E702C">
        <w:rPr>
          <w:rFonts w:ascii="Times New Roman" w:hAnsi="Times New Roman" w:cs="Times New Roman"/>
          <w:sz w:val="24"/>
          <w:szCs w:val="24"/>
        </w:rPr>
        <w:t>ESCUELA DE EDUCACIÓN</w:t>
      </w:r>
    </w:p>
    <w:p w:rsidR="00786313" w:rsidRPr="002E702C" w:rsidRDefault="00786313" w:rsidP="00786313">
      <w:pPr>
        <w:spacing w:after="0" w:line="240" w:lineRule="atLeast"/>
        <w:jc w:val="center"/>
        <w:rPr>
          <w:rFonts w:ascii="Times New Roman" w:hAnsi="Times New Roman" w:cs="Times New Roman"/>
          <w:sz w:val="24"/>
          <w:szCs w:val="24"/>
        </w:rPr>
      </w:pPr>
      <w:r w:rsidRPr="002E702C">
        <w:rPr>
          <w:rFonts w:ascii="Times New Roman" w:hAnsi="Times New Roman" w:cs="Times New Roman"/>
          <w:sz w:val="24"/>
          <w:szCs w:val="24"/>
        </w:rPr>
        <w:t>DEPA</w:t>
      </w:r>
      <w:r>
        <w:rPr>
          <w:rFonts w:ascii="Times New Roman" w:hAnsi="Times New Roman" w:cs="Times New Roman"/>
          <w:sz w:val="24"/>
          <w:szCs w:val="24"/>
        </w:rPr>
        <w:t>RTAMENTO DE BIOLOGÍA Y QUÍMICA</w:t>
      </w:r>
    </w:p>
    <w:p w:rsidR="00786313" w:rsidRPr="002E702C" w:rsidRDefault="00786313" w:rsidP="0078631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786313" w:rsidRPr="002E702C" w:rsidRDefault="00786313" w:rsidP="00786313">
      <w:pP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SECUENCIA DIDACTICA DE CLASES DEMOSTRATIVAS COMO ESTRATEGIAS DE APRENDIZAJE  DE LAS PROPIEDADES                         NO CARACTERÍSTICAS DE LOS MATERIALES</w:t>
      </w:r>
    </w:p>
    <w:p w:rsidR="00786313" w:rsidRPr="002A229D" w:rsidRDefault="00786313" w:rsidP="00786313">
      <w:pPr>
        <w:pStyle w:val="Ttulo1"/>
        <w:spacing w:before="0" w:line="360" w:lineRule="auto"/>
        <w:jc w:val="center"/>
        <w:rPr>
          <w:rFonts w:ascii="Times New Roman" w:hAnsi="Times New Roman" w:cs="Times New Roman"/>
          <w:color w:val="000000" w:themeColor="text1"/>
          <w:sz w:val="26"/>
          <w:szCs w:val="26"/>
        </w:rPr>
      </w:pPr>
      <w:r w:rsidRPr="002A229D">
        <w:rPr>
          <w:rFonts w:ascii="Times New Roman" w:hAnsi="Times New Roman" w:cs="Times New Roman"/>
          <w:color w:val="000000" w:themeColor="text1"/>
          <w:sz w:val="26"/>
          <w:szCs w:val="26"/>
        </w:rPr>
        <w:t>EN LA ASIGNATURA DE QUÍMICA</w:t>
      </w:r>
    </w:p>
    <w:p w:rsidR="00786313" w:rsidRDefault="00786313" w:rsidP="00786313">
      <w:pPr>
        <w:rPr>
          <w:rFonts w:ascii="Times New Roman" w:hAnsi="Times New Roman" w:cs="Times New Roman"/>
          <w:sz w:val="24"/>
          <w:szCs w:val="24"/>
        </w:rPr>
      </w:pPr>
    </w:p>
    <w:p w:rsidR="00786313" w:rsidRPr="002E702C" w:rsidRDefault="00786313" w:rsidP="00786313">
      <w:pPr>
        <w:spacing w:after="0" w:line="240" w:lineRule="atLeast"/>
        <w:jc w:val="right"/>
        <w:rPr>
          <w:rFonts w:ascii="Times New Roman" w:hAnsi="Times New Roman" w:cs="Times New Roman"/>
          <w:sz w:val="24"/>
          <w:szCs w:val="24"/>
        </w:rPr>
      </w:pPr>
      <w:r w:rsidRPr="002E702C">
        <w:rPr>
          <w:rFonts w:ascii="Times New Roman" w:hAnsi="Times New Roman" w:cs="Times New Roman"/>
          <w:sz w:val="24"/>
          <w:szCs w:val="24"/>
        </w:rPr>
        <w:t>Autor</w:t>
      </w:r>
      <w:r>
        <w:rPr>
          <w:rFonts w:ascii="Times New Roman" w:hAnsi="Times New Roman" w:cs="Times New Roman"/>
          <w:sz w:val="24"/>
          <w:szCs w:val="24"/>
        </w:rPr>
        <w:t>as</w:t>
      </w:r>
      <w:r w:rsidRPr="002E702C">
        <w:rPr>
          <w:rFonts w:ascii="Times New Roman" w:hAnsi="Times New Roman" w:cs="Times New Roman"/>
          <w:sz w:val="24"/>
          <w:szCs w:val="24"/>
        </w:rPr>
        <w:t>:</w:t>
      </w:r>
    </w:p>
    <w:p w:rsidR="00786313" w:rsidRPr="002E702C" w:rsidRDefault="00786313" w:rsidP="00786313">
      <w:pPr>
        <w:spacing w:after="0" w:line="240" w:lineRule="atLeast"/>
        <w:jc w:val="right"/>
        <w:rPr>
          <w:rFonts w:ascii="Times New Roman" w:hAnsi="Times New Roman" w:cs="Times New Roman"/>
          <w:sz w:val="24"/>
          <w:szCs w:val="24"/>
        </w:rPr>
      </w:pPr>
      <w:r w:rsidRPr="002E702C">
        <w:rPr>
          <w:rFonts w:ascii="Times New Roman" w:hAnsi="Times New Roman" w:cs="Times New Roman"/>
          <w:sz w:val="24"/>
          <w:szCs w:val="24"/>
        </w:rPr>
        <w:t>Fernández Yenifer CI</w:t>
      </w:r>
      <w:r>
        <w:rPr>
          <w:rFonts w:ascii="Times New Roman" w:hAnsi="Times New Roman" w:cs="Times New Roman"/>
          <w:sz w:val="24"/>
          <w:szCs w:val="24"/>
        </w:rPr>
        <w:t>:</w:t>
      </w:r>
      <w:r w:rsidRPr="002E702C">
        <w:rPr>
          <w:rFonts w:ascii="Times New Roman" w:hAnsi="Times New Roman" w:cs="Times New Roman"/>
          <w:sz w:val="24"/>
          <w:szCs w:val="24"/>
        </w:rPr>
        <w:t xml:space="preserve"> 20244569</w:t>
      </w:r>
    </w:p>
    <w:p w:rsidR="00786313" w:rsidRDefault="00786313" w:rsidP="00786313">
      <w:pPr>
        <w:tabs>
          <w:tab w:val="left" w:pos="3465"/>
          <w:tab w:val="right" w:pos="8838"/>
        </w:tabs>
        <w:spacing w:after="0" w:line="24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E702C">
        <w:rPr>
          <w:rFonts w:ascii="Times New Roman" w:hAnsi="Times New Roman" w:cs="Times New Roman"/>
          <w:sz w:val="24"/>
          <w:szCs w:val="24"/>
        </w:rPr>
        <w:t>Pinto Yoryina CI</w:t>
      </w:r>
      <w:r>
        <w:rPr>
          <w:rFonts w:ascii="Times New Roman" w:hAnsi="Times New Roman" w:cs="Times New Roman"/>
          <w:sz w:val="24"/>
          <w:szCs w:val="24"/>
        </w:rPr>
        <w:t>:</w:t>
      </w:r>
      <w:r w:rsidRPr="002E702C">
        <w:rPr>
          <w:rFonts w:ascii="Times New Roman" w:hAnsi="Times New Roman" w:cs="Times New Roman"/>
          <w:sz w:val="24"/>
          <w:szCs w:val="24"/>
        </w:rPr>
        <w:t xml:space="preserve"> 15219472</w:t>
      </w:r>
    </w:p>
    <w:p w:rsidR="00786313" w:rsidRDefault="00786313" w:rsidP="00786313">
      <w:pPr>
        <w:spacing w:after="0" w:line="240" w:lineRule="atLeast"/>
        <w:jc w:val="right"/>
        <w:rPr>
          <w:rFonts w:ascii="Times New Roman" w:hAnsi="Times New Roman" w:cs="Times New Roman"/>
          <w:sz w:val="24"/>
          <w:szCs w:val="24"/>
        </w:rPr>
      </w:pPr>
      <w:r>
        <w:rPr>
          <w:rFonts w:ascii="Times New Roman" w:hAnsi="Times New Roman" w:cs="Times New Roman"/>
          <w:sz w:val="24"/>
          <w:szCs w:val="24"/>
        </w:rPr>
        <w:t xml:space="preserve">Tutora: </w:t>
      </w:r>
    </w:p>
    <w:p w:rsidR="00786313" w:rsidRPr="002E702C" w:rsidRDefault="00786313" w:rsidP="00786313">
      <w:pPr>
        <w:spacing w:after="0" w:line="240" w:lineRule="atLeast"/>
        <w:jc w:val="right"/>
        <w:rPr>
          <w:rFonts w:ascii="Times New Roman" w:hAnsi="Times New Roman" w:cs="Times New Roman"/>
          <w:sz w:val="24"/>
          <w:szCs w:val="24"/>
        </w:rPr>
      </w:pPr>
      <w:r>
        <w:rPr>
          <w:rFonts w:ascii="Times New Roman" w:hAnsi="Times New Roman" w:cs="Times New Roman"/>
          <w:sz w:val="24"/>
          <w:szCs w:val="24"/>
        </w:rPr>
        <w:t>Msc. Karina Luna</w:t>
      </w:r>
    </w:p>
    <w:p w:rsidR="00786313" w:rsidRDefault="00786313" w:rsidP="00786313">
      <w:pPr>
        <w:jc w:val="right"/>
        <w:rPr>
          <w:rFonts w:ascii="Times New Roman" w:hAnsi="Times New Roman" w:cs="Times New Roman"/>
          <w:sz w:val="24"/>
          <w:szCs w:val="24"/>
        </w:rPr>
      </w:pPr>
      <w:r>
        <w:rPr>
          <w:rFonts w:ascii="Times New Roman" w:hAnsi="Times New Roman" w:cs="Times New Roman"/>
          <w:sz w:val="24"/>
          <w:szCs w:val="24"/>
        </w:rPr>
        <w:t>Año: 2015</w:t>
      </w:r>
    </w:p>
    <w:p w:rsidR="00786313" w:rsidRPr="00300F3A" w:rsidRDefault="00786313" w:rsidP="00786313">
      <w:pPr>
        <w:spacing w:line="240" w:lineRule="auto"/>
        <w:jc w:val="center"/>
        <w:rPr>
          <w:rFonts w:ascii="Times New Roman" w:hAnsi="Times New Roman" w:cs="Times New Roman"/>
          <w:b/>
          <w:sz w:val="24"/>
          <w:szCs w:val="24"/>
          <w:lang w:val="en-US"/>
        </w:rPr>
      </w:pPr>
      <w:r w:rsidRPr="00300F3A">
        <w:rPr>
          <w:rFonts w:ascii="Times New Roman" w:hAnsi="Times New Roman" w:cs="Times New Roman"/>
          <w:b/>
          <w:sz w:val="24"/>
          <w:szCs w:val="24"/>
          <w:lang w:val="en-US"/>
        </w:rPr>
        <w:t>ABSTRAC</w:t>
      </w:r>
    </w:p>
    <w:p w:rsidR="00786313" w:rsidRDefault="00786313" w:rsidP="00786313">
      <w:pPr>
        <w:jc w:val="both"/>
        <w:rPr>
          <w:rStyle w:val="5yl5"/>
          <w:rFonts w:ascii="Times New Roman" w:hAnsi="Times New Roman" w:cs="Times New Roman"/>
          <w:sz w:val="24"/>
          <w:szCs w:val="24"/>
          <w:lang w:val="en-US"/>
        </w:rPr>
      </w:pPr>
      <w:r>
        <w:rPr>
          <w:rStyle w:val="5yl5"/>
          <w:rFonts w:ascii="Times New Roman" w:hAnsi="Times New Roman" w:cs="Times New Roman"/>
          <w:sz w:val="24"/>
          <w:szCs w:val="24"/>
          <w:lang w:val="en-US"/>
        </w:rPr>
        <w:t xml:space="preserve">The </w:t>
      </w:r>
      <w:r w:rsidRPr="008F548E">
        <w:rPr>
          <w:rStyle w:val="5yl5"/>
          <w:rFonts w:ascii="Times New Roman" w:hAnsi="Times New Roman" w:cs="Times New Roman"/>
          <w:sz w:val="24"/>
          <w:szCs w:val="24"/>
          <w:lang w:val="en-US"/>
        </w:rPr>
        <w:t xml:space="preserve">propose a didactic sequence of demonstrative classes as a learning strategy in the non- characteristics properties of materials in </w:t>
      </w:r>
      <w:r>
        <w:rPr>
          <w:rStyle w:val="5yl5"/>
          <w:rFonts w:ascii="Times New Roman" w:hAnsi="Times New Roman" w:cs="Times New Roman"/>
          <w:sz w:val="24"/>
          <w:szCs w:val="24"/>
          <w:lang w:val="en-US"/>
        </w:rPr>
        <w:t>s</w:t>
      </w:r>
      <w:r w:rsidRPr="008F548E">
        <w:rPr>
          <w:rStyle w:val="5yl5"/>
          <w:rFonts w:ascii="Times New Roman" w:hAnsi="Times New Roman" w:cs="Times New Roman"/>
          <w:sz w:val="24"/>
          <w:szCs w:val="24"/>
          <w:lang w:val="en-US"/>
        </w:rPr>
        <w:t xml:space="preserve">uch research is framed within the modality of feasible project under a non-experimental design field type carried out in that institution. The population was constituted by 130 students and the study sample by 32 students. This study was implemented in three phases: diagnosis, feasibility and design of the proposal. For data collection, a questionnaire type closed dichotomous questions (yes-no) instrument was applied. This was validated by experts in order to determine its reliability through the Kuder-Richardson coefficient </w:t>
      </w:r>
      <w:r w:rsidRPr="00352A39">
        <w:rPr>
          <w:rStyle w:val="5yl5"/>
          <w:rFonts w:ascii="Times New Roman" w:hAnsi="Times New Roman" w:cs="Times New Roman"/>
          <w:sz w:val="24"/>
          <w:szCs w:val="24"/>
          <w:lang w:val="en-US"/>
        </w:rPr>
        <w:t>20 is applied</w:t>
      </w:r>
      <w:r w:rsidRPr="00873A66">
        <w:rPr>
          <w:rStyle w:val="hps"/>
          <w:rFonts w:ascii="Times New Roman" w:hAnsi="Times New Roman" w:cs="Times New Roman"/>
          <w:sz w:val="24"/>
          <w:szCs w:val="24"/>
          <w:lang w:val="en-US"/>
        </w:rPr>
        <w:t>yielding avalue of0.90(</w:t>
      </w:r>
      <w:r w:rsidRPr="00873A66">
        <w:rPr>
          <w:rFonts w:ascii="Times New Roman" w:hAnsi="Times New Roman" w:cs="Times New Roman"/>
          <w:sz w:val="24"/>
          <w:szCs w:val="24"/>
          <w:lang w:val="en-US"/>
        </w:rPr>
        <w:t xml:space="preserve">high). </w:t>
      </w:r>
      <w:r w:rsidRPr="00873A66">
        <w:rPr>
          <w:rStyle w:val="hps"/>
          <w:rFonts w:ascii="Times New Roman" w:hAnsi="Times New Roman" w:cs="Times New Roman"/>
          <w:sz w:val="24"/>
          <w:szCs w:val="24"/>
          <w:lang w:val="en-US"/>
        </w:rPr>
        <w:t>Based on thesignificant learning of</w:t>
      </w:r>
      <w:r>
        <w:rPr>
          <w:rStyle w:val="hps"/>
          <w:rFonts w:ascii="Times New Roman" w:hAnsi="Times New Roman" w:cs="Times New Roman"/>
          <w:sz w:val="24"/>
          <w:szCs w:val="24"/>
          <w:lang w:val="en-US"/>
        </w:rPr>
        <w:t xml:space="preserve"> </w:t>
      </w:r>
      <w:r w:rsidRPr="00873A66">
        <w:rPr>
          <w:rStyle w:val="hps"/>
          <w:rFonts w:ascii="Times New Roman" w:hAnsi="Times New Roman" w:cs="Times New Roman"/>
          <w:sz w:val="24"/>
          <w:szCs w:val="24"/>
          <w:lang w:val="en-US"/>
        </w:rPr>
        <w:t>Ausubel,</w:t>
      </w:r>
      <w:r>
        <w:rPr>
          <w:rStyle w:val="hps"/>
          <w:rFonts w:ascii="Times New Roman" w:hAnsi="Times New Roman" w:cs="Times New Roman"/>
          <w:sz w:val="24"/>
          <w:szCs w:val="24"/>
          <w:lang w:val="en-US"/>
        </w:rPr>
        <w:t xml:space="preserve"> </w:t>
      </w:r>
      <w:r w:rsidRPr="00873A66">
        <w:rPr>
          <w:rStyle w:val="hps"/>
          <w:rFonts w:ascii="Times New Roman" w:hAnsi="Times New Roman" w:cs="Times New Roman"/>
          <w:sz w:val="24"/>
          <w:szCs w:val="24"/>
          <w:lang w:val="en-US"/>
        </w:rPr>
        <w:t>thatpart of the processis to be carriedout in aclassroom forlearning to occur</w:t>
      </w:r>
      <w:r w:rsidRPr="00352A39">
        <w:rPr>
          <w:rStyle w:val="5yl5"/>
          <w:rFonts w:ascii="Times New Roman" w:hAnsi="Times New Roman" w:cs="Times New Roman"/>
          <w:sz w:val="24"/>
          <w:szCs w:val="24"/>
          <w:lang w:val="en-US"/>
        </w:rPr>
        <w:t>.</w:t>
      </w:r>
      <w:r w:rsidRPr="008F548E">
        <w:rPr>
          <w:rStyle w:val="5yl5"/>
          <w:rFonts w:ascii="Times New Roman" w:hAnsi="Times New Roman" w:cs="Times New Roman"/>
          <w:sz w:val="24"/>
          <w:szCs w:val="24"/>
          <w:lang w:val="en-US"/>
        </w:rPr>
        <w:t xml:space="preserve"> Finally, the instrument outcomes delivered were analyzed and these showed the need and feasibility of the proposal. </w:t>
      </w:r>
    </w:p>
    <w:p w:rsidR="00786313" w:rsidRDefault="00786313" w:rsidP="00786313">
      <w:pPr>
        <w:jc w:val="both"/>
        <w:rPr>
          <w:rStyle w:val="5yl5"/>
          <w:rFonts w:ascii="Times New Roman" w:hAnsi="Times New Roman" w:cs="Times New Roman"/>
          <w:sz w:val="24"/>
          <w:szCs w:val="24"/>
          <w:lang w:val="en-US"/>
        </w:rPr>
      </w:pPr>
      <w:r w:rsidRPr="00492462">
        <w:rPr>
          <w:rStyle w:val="5yl5"/>
          <w:rFonts w:ascii="Times New Roman" w:hAnsi="Times New Roman" w:cs="Times New Roman"/>
          <w:b/>
          <w:sz w:val="24"/>
          <w:szCs w:val="24"/>
          <w:lang w:val="en-US"/>
        </w:rPr>
        <w:t>Keywords:</w:t>
      </w:r>
      <w:r w:rsidRPr="008F548E">
        <w:rPr>
          <w:rStyle w:val="5yl5"/>
          <w:rFonts w:ascii="Times New Roman" w:hAnsi="Times New Roman" w:cs="Times New Roman"/>
          <w:sz w:val="24"/>
          <w:szCs w:val="24"/>
          <w:lang w:val="en-US"/>
        </w:rPr>
        <w:t xml:space="preserve"> Teaching sequence, demonstrative classes, learning strategies, meaningful learning skills. </w:t>
      </w:r>
    </w:p>
    <w:p w:rsidR="00786313" w:rsidRDefault="00786313" w:rsidP="00786313">
      <w:pPr>
        <w:jc w:val="both"/>
        <w:rPr>
          <w:rStyle w:val="5yl5"/>
          <w:rFonts w:ascii="Times New Roman" w:hAnsi="Times New Roman" w:cs="Times New Roman"/>
          <w:sz w:val="24"/>
          <w:szCs w:val="24"/>
          <w:lang w:val="en-US"/>
        </w:rPr>
      </w:pPr>
      <w:r w:rsidRPr="00492462">
        <w:rPr>
          <w:rStyle w:val="5yl5"/>
          <w:rFonts w:ascii="Times New Roman" w:hAnsi="Times New Roman" w:cs="Times New Roman"/>
          <w:b/>
          <w:sz w:val="24"/>
          <w:szCs w:val="24"/>
          <w:lang w:val="en-US"/>
        </w:rPr>
        <w:t>Research areas</w:t>
      </w:r>
      <w:r w:rsidRPr="008F548E">
        <w:rPr>
          <w:rStyle w:val="5yl5"/>
          <w:rFonts w:ascii="Times New Roman" w:hAnsi="Times New Roman" w:cs="Times New Roman"/>
          <w:sz w:val="24"/>
          <w:szCs w:val="24"/>
          <w:lang w:val="en-US"/>
        </w:rPr>
        <w:t>: teaching and learning strategies and assessment of biology and chemistry</w:t>
      </w:r>
      <w:r>
        <w:rPr>
          <w:rStyle w:val="5yl5"/>
          <w:rFonts w:ascii="Times New Roman" w:hAnsi="Times New Roman" w:cs="Times New Roman"/>
          <w:sz w:val="24"/>
          <w:szCs w:val="24"/>
          <w:lang w:val="en-US"/>
        </w:rPr>
        <w:t>.</w:t>
      </w:r>
    </w:p>
    <w:p w:rsidR="00786313" w:rsidRPr="00966ECA" w:rsidRDefault="00786313" w:rsidP="00786313">
      <w:pPr>
        <w:rPr>
          <w:rFonts w:ascii="Times New Roman" w:eastAsia="Times New Roman" w:hAnsi="Times New Roman" w:cs="Times New Roman"/>
          <w:b/>
          <w:sz w:val="24"/>
          <w:szCs w:val="24"/>
          <w:lang w:val="en-US" w:eastAsia="es-VE"/>
        </w:rPr>
        <w:sectPr w:rsidR="00786313" w:rsidRPr="00966ECA" w:rsidSect="00891919">
          <w:footerReference w:type="default" r:id="rId7"/>
          <w:pgSz w:w="12240" w:h="15840" w:code="1"/>
          <w:pgMar w:top="1701" w:right="1701" w:bottom="1701" w:left="1701" w:header="709" w:footer="709" w:gutter="0"/>
          <w:pgNumType w:fmt="lowerRoman" w:start="1"/>
          <w:cols w:space="708"/>
          <w:titlePg/>
          <w:docGrid w:linePitch="360"/>
        </w:sectPr>
      </w:pPr>
    </w:p>
    <w:p w:rsidR="00786313" w:rsidRPr="00122D30" w:rsidRDefault="00786313" w:rsidP="00786313">
      <w:pPr>
        <w:jc w:val="center"/>
        <w:rPr>
          <w:rFonts w:ascii="Times New Roman" w:hAnsi="Times New Roman" w:cs="Times New Roman"/>
          <w:sz w:val="24"/>
          <w:szCs w:val="24"/>
        </w:rPr>
      </w:pPr>
      <w:r w:rsidRPr="00713407">
        <w:rPr>
          <w:rFonts w:ascii="Times New Roman" w:eastAsia="Times New Roman" w:hAnsi="Times New Roman" w:cs="Times New Roman"/>
          <w:b/>
          <w:sz w:val="24"/>
          <w:szCs w:val="24"/>
          <w:lang w:eastAsia="es-VE"/>
        </w:rPr>
        <w:lastRenderedPageBreak/>
        <w:t>INTRODUCCIÓN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 indudable la importancia de las estrategias de aprendizaje en el sistema educativo, y como influye en el, se pueden definir de la siguiente manera, para el docente enseñar estratégicamente supone, reflexionar acerca de la forma sobre la manera de planificar, presentar y evaluar los contenidos que se enseña. Y para los estudiantes supone, enseñarles a reflexionar acerca de su auto aprendizaje, mejorando los procesos cognitivos.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su parte, para que un aprendizaje sea significativo en los estudiantes debe transcender en su vida, ser llevado de la teoría a la práctica, y en específico, en los contenidos de asignaturas de ciencias se hace más complejo, ya que los docentes que facilitan dichos contenidos no logran encontrar la relación.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lo tanto el siguiente trabajo de investigación tiene como propósito propones una secuencia de clases demostrativas  como estrategia de aprendizaje en las propiedades no características de los materiales, que se logre inculcar valores actitudes y destrezas, que mejorar un rendimiento académico en las diferentes asignaturas que ellos sean participe en su propio aprendizaje.</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2178D">
        <w:rPr>
          <w:rFonts w:ascii="Times New Roman" w:hAnsi="Times New Roman" w:cs="Times New Roman"/>
          <w:sz w:val="24"/>
          <w:szCs w:val="24"/>
        </w:rPr>
        <w:t>A fin de hacer la presentación de esta investigación, a continuación se ofrece un resumen de las secciones que la comprenden: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81222">
        <w:rPr>
          <w:rFonts w:ascii="Times New Roman" w:hAnsi="Times New Roman" w:cs="Times New Roman"/>
          <w:sz w:val="24"/>
          <w:szCs w:val="24"/>
        </w:rPr>
        <w:t xml:space="preserve">El capítulo I presenta de manera general el problema, el cual está formado por el planteamiento del problema, los objetivos de la investigación y la justificación de la misma. </w:t>
      </w:r>
      <w:r>
        <w:rPr>
          <w:rFonts w:ascii="Times New Roman" w:hAnsi="Times New Roman" w:cs="Times New Roman"/>
          <w:sz w:val="24"/>
          <w:szCs w:val="24"/>
        </w:rPr>
        <w:t>Luego e</w:t>
      </w:r>
      <w:r w:rsidRPr="00881222">
        <w:rPr>
          <w:rFonts w:ascii="Times New Roman" w:hAnsi="Times New Roman" w:cs="Times New Roman"/>
          <w:sz w:val="24"/>
          <w:szCs w:val="24"/>
        </w:rPr>
        <w:t>l capítulo II expone el marco teórico, el cual lo conforman los antecedentes de la inv</w:t>
      </w:r>
      <w:r>
        <w:rPr>
          <w:rFonts w:ascii="Times New Roman" w:hAnsi="Times New Roman" w:cs="Times New Roman"/>
          <w:sz w:val="24"/>
          <w:szCs w:val="24"/>
        </w:rPr>
        <w:t xml:space="preserve">estigación, las bases teóricas, legales, y conceptuales.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su parte e</w:t>
      </w:r>
      <w:r w:rsidRPr="00881222">
        <w:rPr>
          <w:rFonts w:ascii="Times New Roman" w:hAnsi="Times New Roman" w:cs="Times New Roman"/>
          <w:sz w:val="24"/>
          <w:szCs w:val="24"/>
        </w:rPr>
        <w:t xml:space="preserve">l capítulo III contempla lo relacionado con el marco metodológico, comprendiendo </w:t>
      </w:r>
      <w:r>
        <w:rPr>
          <w:rFonts w:ascii="Times New Roman" w:hAnsi="Times New Roman" w:cs="Times New Roman"/>
          <w:sz w:val="24"/>
          <w:szCs w:val="24"/>
        </w:rPr>
        <w:t xml:space="preserve">la naturaleza, </w:t>
      </w:r>
      <w:r w:rsidRPr="00881222">
        <w:rPr>
          <w:rFonts w:ascii="Times New Roman" w:hAnsi="Times New Roman" w:cs="Times New Roman"/>
          <w:sz w:val="24"/>
          <w:szCs w:val="24"/>
        </w:rPr>
        <w:t>el diseño, tipo, nivel y modalidad de la investigación, población, muestra, técnicas e instrumentos de recolección de datos, validez y confiabi</w:t>
      </w:r>
      <w:r>
        <w:rPr>
          <w:rFonts w:ascii="Times New Roman" w:hAnsi="Times New Roman" w:cs="Times New Roman"/>
          <w:sz w:val="24"/>
          <w:szCs w:val="24"/>
        </w:rPr>
        <w:t xml:space="preserve">lidad del instrumento empleado, técnicas de análisis de datos, y finalmente </w:t>
      </w:r>
      <w:r w:rsidRPr="00F55148">
        <w:rPr>
          <w:rFonts w:ascii="Times New Roman" w:hAnsi="Times New Roman" w:cs="Times New Roman"/>
          <w:sz w:val="24"/>
          <w:szCs w:val="24"/>
        </w:rPr>
        <w:t>técnicas de procesamiento y análisis de la información</w:t>
      </w:r>
      <w:r>
        <w:rPr>
          <w:rFonts w:ascii="Times New Roman" w:hAnsi="Times New Roman" w:cs="Times New Roman"/>
          <w:sz w:val="24"/>
          <w:szCs w:val="24"/>
        </w:rPr>
        <w:t xml:space="preserve">. Ya en el  </w:t>
      </w:r>
      <w:r w:rsidRPr="00881222">
        <w:rPr>
          <w:rFonts w:ascii="Times New Roman" w:hAnsi="Times New Roman" w:cs="Times New Roman"/>
          <w:sz w:val="24"/>
          <w:szCs w:val="24"/>
        </w:rPr>
        <w:t xml:space="preserve">capítulo IV corresponde al análisis de </w:t>
      </w:r>
      <w:r w:rsidRPr="00881222">
        <w:rPr>
          <w:rFonts w:ascii="Times New Roman" w:hAnsi="Times New Roman" w:cs="Times New Roman"/>
          <w:sz w:val="24"/>
          <w:szCs w:val="24"/>
        </w:rPr>
        <w:lastRenderedPageBreak/>
        <w:t>los result</w:t>
      </w:r>
      <w:r>
        <w:rPr>
          <w:rFonts w:ascii="Times New Roman" w:hAnsi="Times New Roman" w:cs="Times New Roman"/>
          <w:sz w:val="24"/>
          <w:szCs w:val="24"/>
        </w:rPr>
        <w:t>ados obtenidos mediante la aplicación del instrumento. El capítulo V presenta las conclusiones y recomendaciones del trabajo de investigación.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 finalmente el capítulo VI, que define la propuesta, su introducción, justificación, objetivos, misión, visión, estudio de factibilidad y el desarrollo de la propuesta que consta varias actividades.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6912" behindDoc="0" locked="0" layoutInCell="1" allowOverlap="1" wp14:anchorId="7FDDF223" wp14:editId="009F2D58">
                <wp:simplePos x="0" y="0"/>
                <wp:positionH relativeFrom="column">
                  <wp:posOffset>2672080</wp:posOffset>
                </wp:positionH>
                <wp:positionV relativeFrom="paragraph">
                  <wp:posOffset>6605905</wp:posOffset>
                </wp:positionV>
                <wp:extent cx="267970" cy="252095"/>
                <wp:effectExtent l="0" t="0" r="0" b="0"/>
                <wp:wrapNone/>
                <wp:docPr id="561" name="Rectángulo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520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95246" id="Rectángulo 561" o:spid="_x0000_s1026" style="position:absolute;margin-left:210.4pt;margin-top:520.15pt;width:21.1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" fillcolor="white [3212]" stroked="f"/>
            </w:pict>
          </mc:Fallback>
        </mc:AlternateContent>
      </w:r>
    </w:p>
    <w:p w:rsidR="00786313" w:rsidRDefault="00786313" w:rsidP="00786313">
      <w:pPr>
        <w:spacing w:line="360" w:lineRule="auto"/>
        <w:jc w:val="both"/>
        <w:rPr>
          <w:rFonts w:ascii="Times New Roman" w:hAnsi="Times New Roman" w:cs="Times New Roman"/>
          <w:sz w:val="24"/>
          <w:szCs w:val="24"/>
        </w:rPr>
        <w:sectPr w:rsidR="00786313" w:rsidSect="00891919">
          <w:pgSz w:w="12240" w:h="15840" w:code="1"/>
          <w:pgMar w:top="1701" w:right="1701" w:bottom="1701" w:left="1701" w:header="709" w:footer="709" w:gutter="0"/>
          <w:pgNumType w:start="1"/>
          <w:cols w:space="708"/>
          <w:titlePg/>
          <w:docGrid w:linePitch="360"/>
        </w:sectPr>
      </w:pPr>
    </w:p>
    <w:p w:rsidR="00786313" w:rsidRDefault="00786313" w:rsidP="00786313">
      <w:pPr>
        <w:spacing w:line="360" w:lineRule="auto"/>
        <w:rPr>
          <w:rFonts w:ascii="Times New Roman" w:hAnsi="Times New Roman" w:cs="Times New Roman"/>
          <w:sz w:val="24"/>
          <w:szCs w:val="24"/>
        </w:rPr>
      </w:pPr>
    </w:p>
    <w:p w:rsidR="00786313" w:rsidRDefault="00786313" w:rsidP="00786313">
      <w:pPr>
        <w:spacing w:line="360" w:lineRule="auto"/>
        <w:jc w:val="center"/>
        <w:rPr>
          <w:rFonts w:ascii="Times New Roman" w:hAnsi="Times New Roman" w:cs="Times New Roman"/>
          <w:sz w:val="24"/>
          <w:szCs w:val="24"/>
        </w:rPr>
      </w:pPr>
    </w:p>
    <w:p w:rsidR="00786313" w:rsidRPr="00B67000" w:rsidRDefault="00786313" w:rsidP="00786313">
      <w:pPr>
        <w:spacing w:line="360" w:lineRule="auto"/>
        <w:jc w:val="center"/>
        <w:rPr>
          <w:rFonts w:ascii="Times New Roman" w:eastAsia="Times New Roman" w:hAnsi="Times New Roman" w:cs="Times New Roman"/>
          <w:b/>
          <w:sz w:val="24"/>
          <w:szCs w:val="24"/>
          <w:lang w:eastAsia="es-ES"/>
        </w:rPr>
      </w:pPr>
      <w:r w:rsidRPr="00B67000">
        <w:rPr>
          <w:rFonts w:ascii="Times New Roman" w:eastAsia="Times New Roman" w:hAnsi="Times New Roman" w:cs="Times New Roman"/>
          <w:b/>
          <w:sz w:val="24"/>
          <w:szCs w:val="24"/>
          <w:lang w:eastAsia="es-ES"/>
        </w:rPr>
        <w:t>CAPITULO I</w:t>
      </w:r>
    </w:p>
    <w:p w:rsidR="00786313" w:rsidRPr="00B67000" w:rsidRDefault="00786313" w:rsidP="00786313">
      <w:pPr>
        <w:spacing w:line="360" w:lineRule="auto"/>
        <w:jc w:val="center"/>
        <w:rPr>
          <w:rFonts w:ascii="Times New Roman" w:eastAsia="Times New Roman" w:hAnsi="Times New Roman" w:cs="Times New Roman"/>
          <w:b/>
          <w:sz w:val="24"/>
          <w:szCs w:val="24"/>
          <w:lang w:eastAsia="es-ES"/>
        </w:rPr>
      </w:pPr>
      <w:r w:rsidRPr="00B67000">
        <w:rPr>
          <w:rFonts w:ascii="Times New Roman" w:eastAsia="Times New Roman" w:hAnsi="Times New Roman" w:cs="Times New Roman"/>
          <w:b/>
          <w:sz w:val="24"/>
          <w:szCs w:val="24"/>
          <w:lang w:eastAsia="es-ES"/>
        </w:rPr>
        <w:t>EL PROBLEMA</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educación se asume como un proceso complejo, integral, liberador, que abarca al individuo en todas sus dimensiones posibles y capacidades, etapas de crecimiento, permitiendo   la compresión de los saberes, conocimientos, insertándolos y relacionándolos al entorno donde se desarrolla.  Para Smith (1995), destaca que la educación  no se orienta  solo al desarrollo y adquisición de conocimientos, sino a la elevación de los niveles de conciencia de los estudiantes. </w:t>
      </w:r>
    </w:p>
    <w:p w:rsidR="00786313" w:rsidRDefault="00786313" w:rsidP="00786313">
      <w:pPr>
        <w:tabs>
          <w:tab w:val="left" w:pos="930"/>
        </w:tabs>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iCs/>
          <w:sz w:val="24"/>
          <w:szCs w:val="24"/>
          <w:lang w:eastAsia="es-ES_tradnl"/>
        </w:rPr>
        <w:t xml:space="preserve">      De la misma manera,  m</w:t>
      </w:r>
      <w:r w:rsidRPr="00A95425">
        <w:rPr>
          <w:rFonts w:ascii="Times New Roman" w:eastAsia="Times New Roman" w:hAnsi="Times New Roman" w:cs="Times New Roman"/>
          <w:iCs/>
          <w:sz w:val="24"/>
          <w:szCs w:val="24"/>
          <w:lang w:eastAsia="es-ES_tradnl"/>
        </w:rPr>
        <w:t xml:space="preserve">ediante el poder de la práctica educativa, los docentes desempeñan una función vital en el cambio del mundo en que vivimos. </w:t>
      </w:r>
      <w:r>
        <w:rPr>
          <w:rFonts w:ascii="Times New Roman" w:eastAsia="Times New Roman" w:hAnsi="Times New Roman" w:cs="Times New Roman"/>
          <w:iCs/>
          <w:sz w:val="24"/>
          <w:szCs w:val="24"/>
          <w:lang w:eastAsia="es-ES_tradnl"/>
        </w:rPr>
        <w:t>(</w:t>
      </w:r>
      <w:r>
        <w:rPr>
          <w:rFonts w:ascii="Times New Roman" w:eastAsia="Times New Roman" w:hAnsi="Times New Roman" w:cs="Times New Roman"/>
          <w:sz w:val="24"/>
          <w:szCs w:val="24"/>
          <w:lang w:eastAsia="es-ES_tradnl"/>
        </w:rPr>
        <w:t xml:space="preserve">Kemmis y </w:t>
      </w:r>
      <w:r w:rsidRPr="00A95425">
        <w:rPr>
          <w:rFonts w:ascii="Times New Roman" w:eastAsia="Times New Roman" w:hAnsi="Times New Roman" w:cs="Times New Roman"/>
          <w:sz w:val="24"/>
          <w:szCs w:val="24"/>
          <w:lang w:eastAsia="es-ES_tradnl"/>
        </w:rPr>
        <w:t>Carr, 1996,</w:t>
      </w:r>
      <w:r>
        <w:rPr>
          <w:rFonts w:ascii="Times New Roman" w:eastAsia="Times New Roman" w:hAnsi="Times New Roman" w:cs="Times New Roman"/>
          <w:sz w:val="24"/>
          <w:szCs w:val="24"/>
          <w:lang w:eastAsia="es-ES_tradnl"/>
        </w:rPr>
        <w:t xml:space="preserve"> p</w:t>
      </w:r>
      <w:r w:rsidRPr="00A95425">
        <w:rPr>
          <w:rFonts w:ascii="Times New Roman" w:eastAsia="Times New Roman" w:hAnsi="Times New Roman" w:cs="Times New Roman"/>
          <w:sz w:val="24"/>
          <w:szCs w:val="24"/>
          <w:lang w:eastAsia="es-ES_tradnl"/>
        </w:rPr>
        <w:t>17)</w:t>
      </w:r>
      <w:r>
        <w:rPr>
          <w:rFonts w:ascii="Times New Roman" w:eastAsia="Times New Roman" w:hAnsi="Times New Roman" w:cs="Times New Roman"/>
          <w:sz w:val="24"/>
          <w:szCs w:val="24"/>
          <w:lang w:eastAsia="es-ES_tradnl"/>
        </w:rPr>
        <w:t>.  Es decir,  forma parte del proceso de enseñanza aprendizaje, siendo el motor principal, en la construcción de los ciudadanos ejemplares, que luego integran sus aprendizajes a la sociedad. Como muchos autores describen, la educación existe desde hace millones de años, apoyándose en un concepto universal, situando al hombre como su objetivo principal y el contexto donde se desenvolvía. Sin embargo al transcurrir tanto tiempo la educación ha ido cambiando y hoy en el siglo XXI, afronta grandes desafíos, poniendo a prueba las capacidades y habilidades de los que ejercen dicha profesión.</w:t>
      </w:r>
    </w:p>
    <w:p w:rsidR="00786313" w:rsidRPr="004A4DFC" w:rsidRDefault="00786313" w:rsidP="00786313">
      <w:pPr>
        <w:tabs>
          <w:tab w:val="left" w:pos="930"/>
        </w:tabs>
        <w:spacing w:line="360" w:lineRule="auto"/>
        <w:jc w:val="both"/>
        <w:rPr>
          <w:rFonts w:ascii="Times New Roman" w:eastAsia="Times New Roman" w:hAnsi="Times New Roman" w:cs="Times New Roman"/>
          <w:sz w:val="24"/>
          <w:szCs w:val="24"/>
          <w:lang w:eastAsia="es-ES"/>
        </w:rPr>
      </w:pPr>
      <w:r>
        <w:rPr>
          <w:rFonts w:ascii="Times New Roman" w:eastAsiaTheme="minorEastAsia" w:hAnsi="Times New Roman" w:cs="Times New Roman"/>
          <w:noProof/>
          <w:sz w:val="24"/>
          <w:szCs w:val="24"/>
          <w:lang w:eastAsia="es-VE"/>
        </w:rPr>
        <mc:AlternateContent>
          <mc:Choice Requires="wps">
            <w:drawing>
              <wp:anchor distT="0" distB="0" distL="114300" distR="114300" simplePos="0" relativeHeight="251687936" behindDoc="0" locked="0" layoutInCell="1" allowOverlap="1" wp14:anchorId="759B298F" wp14:editId="5C9653AD">
                <wp:simplePos x="0" y="0"/>
                <wp:positionH relativeFrom="column">
                  <wp:posOffset>2640330</wp:posOffset>
                </wp:positionH>
                <wp:positionV relativeFrom="paragraph">
                  <wp:posOffset>1964690</wp:posOffset>
                </wp:positionV>
                <wp:extent cx="315595" cy="315595"/>
                <wp:effectExtent l="0" t="0" r="2540" b="0"/>
                <wp:wrapNone/>
                <wp:docPr id="560" name="Rectángulo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15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2D534" id="Rectángulo 560" o:spid="_x0000_s1026" style="position:absolute;margin-left:207.9pt;margin-top:154.7pt;width:24.85pt;height:2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" fillcolor="white [3212]" stroked="f"/>
            </w:pict>
          </mc:Fallback>
        </mc:AlternateContent>
      </w:r>
      <w:r>
        <w:rPr>
          <w:rFonts w:ascii="Times New Roman" w:hAnsi="Times New Roman" w:cs="Times New Roman"/>
          <w:sz w:val="24"/>
          <w:szCs w:val="24"/>
        </w:rPr>
        <w:t xml:space="preserve">      </w:t>
      </w:r>
      <w:r w:rsidRPr="003335C6">
        <w:rPr>
          <w:rFonts w:ascii="Times New Roman" w:hAnsi="Times New Roman" w:cs="Times New Roman"/>
          <w:sz w:val="24"/>
          <w:szCs w:val="24"/>
        </w:rPr>
        <w:t>Venezuela no se escapa de una realidad sumergida en problemas sociales, siendo el principal la educación, en este punto, existen leyes y organismos que regulan dicha acción, sin embargo, no cumplen a cabalidad sus verdaderas funciones. En primer término la constitución dicta que la educación es un derecho humano y un deber social. Asumiendo el estado su función y máximo interés en todas las modalidades, fundamentada en el respecto a todas las corrientes de pensamiento, teniendo como finalidad el libre desenvolvimiento de cada persona basada en una sociedad democrática, mientras tanto la realidad en las instituciones educativas venezolanas es ot</w:t>
      </w:r>
      <w:r>
        <w:rPr>
          <w:rFonts w:ascii="Times New Roman" w:hAnsi="Times New Roman" w:cs="Times New Roman"/>
          <w:sz w:val="24"/>
          <w:szCs w:val="24"/>
        </w:rPr>
        <w:t>ra, la educación en el país está</w:t>
      </w:r>
      <w:r w:rsidRPr="003335C6">
        <w:rPr>
          <w:rFonts w:ascii="Times New Roman" w:hAnsi="Times New Roman" w:cs="Times New Roman"/>
          <w:sz w:val="24"/>
          <w:szCs w:val="24"/>
        </w:rPr>
        <w:t xml:space="preserve"> siendo llevada a un </w:t>
      </w:r>
      <w:r w:rsidRPr="003335C6">
        <w:rPr>
          <w:rFonts w:ascii="Times New Roman" w:hAnsi="Times New Roman" w:cs="Times New Roman"/>
          <w:sz w:val="24"/>
          <w:szCs w:val="24"/>
        </w:rPr>
        <w:lastRenderedPageBreak/>
        <w:t xml:space="preserve">adoctrinamiento de pensamiento, arrastrando a los ciudadanos a un retraso educativo, comprimiendo el pensamiento complejo de cada ser humano, impidiendo el desarrollo democrático del país. </w:t>
      </w:r>
    </w:p>
    <w:p w:rsidR="00786313" w:rsidRPr="003335C6"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35C6">
        <w:rPr>
          <w:rFonts w:ascii="Times New Roman" w:hAnsi="Times New Roman" w:cs="Times New Roman"/>
          <w:sz w:val="24"/>
          <w:szCs w:val="24"/>
        </w:rPr>
        <w:t>Para que un país progrese su pilar fundamental es la educación de sus ciudadanos, que implique una tendencia de cambio general que permita encaminar la compresión de pensamiento, de sus ideas, de su visión del mundo</w:t>
      </w:r>
      <w:r>
        <w:rPr>
          <w:rFonts w:ascii="Times New Roman" w:hAnsi="Times New Roman" w:cs="Times New Roman"/>
          <w:sz w:val="24"/>
          <w:szCs w:val="24"/>
        </w:rPr>
        <w:t>. En este caso según Morín (2008) “</w:t>
      </w:r>
      <w:r w:rsidRPr="003335C6">
        <w:rPr>
          <w:rFonts w:ascii="Times New Roman" w:hAnsi="Times New Roman" w:cs="Times New Roman"/>
          <w:sz w:val="24"/>
          <w:szCs w:val="24"/>
        </w:rPr>
        <w:t>en la democracia el individuo es ciudadano, persona jurídica y responsable que, por un lado expresa sus deseos e intereses y por el otro es respon</w:t>
      </w:r>
      <w:r>
        <w:rPr>
          <w:rFonts w:ascii="Times New Roman" w:hAnsi="Times New Roman" w:cs="Times New Roman"/>
          <w:sz w:val="24"/>
          <w:szCs w:val="24"/>
        </w:rPr>
        <w:t>sable y solidario con su ciudad” (p. 18)</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4F81">
        <w:rPr>
          <w:rFonts w:ascii="Times New Roman" w:hAnsi="Times New Roman" w:cs="Times New Roman"/>
          <w:sz w:val="24"/>
          <w:szCs w:val="24"/>
        </w:rPr>
        <w:t xml:space="preserve">En </w:t>
      </w:r>
      <w:r>
        <w:rPr>
          <w:rFonts w:ascii="Times New Roman" w:hAnsi="Times New Roman" w:cs="Times New Roman"/>
          <w:sz w:val="24"/>
          <w:szCs w:val="24"/>
        </w:rPr>
        <w:t xml:space="preserve"> la actualidad existen una serie de factores que influyen en el desarrollo de una clase, donde el docente recurre a la implementación de estrategias motivadoras, de aprendizaje y enseñanza con el propósito de fomentar en el estudiante el interés de apropiarse y asociarlo su aprendizaje con el quehacer diario. Estas  variables que influyen en el aprendizaje del discente, una de ellas es la motivación, esta permite que se cumplan los objetivos del aprendizaje o no.  La Personalidad del estudiante y las características del profesor, todas forman un conjunto que permite o no que se alcance el aprendizaje. En este mismo orden de ideas Según Shunck (1989):</w:t>
      </w:r>
    </w:p>
    <w:p w:rsidR="00786313" w:rsidRDefault="00786313" w:rsidP="00786313">
      <w:pPr>
        <w:spacing w:after="0" w:line="240" w:lineRule="auto"/>
        <w:ind w:left="709" w:right="566"/>
        <w:jc w:val="both"/>
        <w:rPr>
          <w:rFonts w:ascii="Times New Roman" w:hAnsi="Times New Roman" w:cs="Times New Roman"/>
          <w:sz w:val="24"/>
          <w:szCs w:val="24"/>
        </w:rPr>
      </w:pPr>
      <w:r w:rsidRPr="004C6BBF">
        <w:rPr>
          <w:rFonts w:ascii="Times New Roman" w:hAnsi="Times New Roman" w:cs="Times New Roman"/>
          <w:sz w:val="24"/>
          <w:szCs w:val="24"/>
        </w:rPr>
        <w:t>El hecho de que un estudiante crea pod</w:t>
      </w:r>
      <w:r>
        <w:rPr>
          <w:rFonts w:ascii="Times New Roman" w:hAnsi="Times New Roman" w:cs="Times New Roman"/>
          <w:sz w:val="24"/>
          <w:szCs w:val="24"/>
        </w:rPr>
        <w:t xml:space="preserve">er realizar una tarea con más o </w:t>
      </w:r>
      <w:r w:rsidRPr="004C6BBF">
        <w:rPr>
          <w:rFonts w:ascii="Times New Roman" w:hAnsi="Times New Roman" w:cs="Times New Roman"/>
          <w:sz w:val="24"/>
          <w:szCs w:val="24"/>
        </w:rPr>
        <w:t>menos éxito, que se sienta más o menos capaz de enfrentarse a el</w:t>
      </w:r>
      <w:r>
        <w:rPr>
          <w:rFonts w:ascii="Times New Roman" w:hAnsi="Times New Roman" w:cs="Times New Roman"/>
          <w:sz w:val="24"/>
          <w:szCs w:val="24"/>
        </w:rPr>
        <w:t xml:space="preserve">la, que considere que posee las </w:t>
      </w:r>
      <w:r w:rsidRPr="004C6BBF">
        <w:rPr>
          <w:rFonts w:ascii="Times New Roman" w:hAnsi="Times New Roman" w:cs="Times New Roman"/>
          <w:sz w:val="24"/>
          <w:szCs w:val="24"/>
        </w:rPr>
        <w:t xml:space="preserve">habilidades necesarias para llevarla a cabo, no sólo depende </w:t>
      </w:r>
      <w:r>
        <w:rPr>
          <w:rFonts w:ascii="Times New Roman" w:hAnsi="Times New Roman" w:cs="Times New Roman"/>
          <w:sz w:val="24"/>
          <w:szCs w:val="24"/>
        </w:rPr>
        <w:t xml:space="preserve">de la situación que se produce </w:t>
      </w:r>
      <w:r w:rsidRPr="004C6BBF">
        <w:rPr>
          <w:rFonts w:ascii="Times New Roman" w:hAnsi="Times New Roman" w:cs="Times New Roman"/>
          <w:sz w:val="24"/>
          <w:szCs w:val="24"/>
        </w:rPr>
        <w:t>durante la realización de ésta</w:t>
      </w:r>
      <w:r>
        <w:rPr>
          <w:rFonts w:ascii="Times New Roman" w:hAnsi="Times New Roman" w:cs="Times New Roman"/>
          <w:sz w:val="24"/>
          <w:szCs w:val="24"/>
        </w:rPr>
        <w:t>. También se deben considerar las aptitudes, actitudes, intereses, habilidades, características  y conocimientos previos que tenga, para poder relacionarlo y determinas la influencia que tenga en el proceso de enseñanza- aprendizaje. (p.48)</w:t>
      </w:r>
    </w:p>
    <w:p w:rsidR="00786313" w:rsidRDefault="00786313" w:rsidP="00786313">
      <w:pPr>
        <w:spacing w:after="0" w:line="0" w:lineRule="atLeast"/>
        <w:ind w:left="1418" w:right="1134" w:firstLine="709"/>
        <w:jc w:val="both"/>
        <w:rPr>
          <w:rFonts w:ascii="Times New Roman" w:hAnsi="Times New Roman" w:cs="Times New Roman"/>
          <w:sz w:val="24"/>
          <w:szCs w:val="24"/>
        </w:rPr>
      </w:pPr>
    </w:p>
    <w:p w:rsidR="00786313" w:rsidRDefault="00786313" w:rsidP="00786313">
      <w:pPr>
        <w:spacing w:after="0" w:line="0" w:lineRule="atLeast"/>
        <w:ind w:left="1418" w:right="1134" w:firstLine="709"/>
        <w:jc w:val="both"/>
        <w:rPr>
          <w:rFonts w:ascii="Times New Roman" w:hAnsi="Times New Roman" w:cs="Times New Roman"/>
          <w:sz w:val="24"/>
          <w:szCs w:val="24"/>
        </w:rPr>
      </w:pP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Hoy en día, dadas las carencias de la formación del profesorado, las rutinas en la aplicación del currículo y las diferencias en el aprendizaje de los estudiantes hace que las ciencias en especial la química se enseñe en los espacios escolares con una acción educativa, donde el educador es la figura central del proceso y los estudiantes solo son receptores de conocimientos y/o acumuladores, influyendo estos en ambos.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Al mismo tiempo para obtener un proceso de aprendizaje efectivo se debe considerar, las estrategias de aprendizaje, estas son, guías de acción que se implementan para hacer más eficaz el proceso de aprendizaje en la población. Permitiendo alcanzar los objetivos o una meta. Según Weinstein y Mayer (1986)</w:t>
      </w:r>
      <w:r w:rsidRPr="00DB1D70">
        <w:rPr>
          <w:rFonts w:ascii="Times New Roman" w:hAnsi="Times New Roman" w:cs="Times New Roman"/>
          <w:sz w:val="24"/>
          <w:szCs w:val="24"/>
        </w:rPr>
        <w:t xml:space="preserve">"las estrategias de aprendizaje pueden ser definidas como </w:t>
      </w:r>
      <w:r>
        <w:rPr>
          <w:rFonts w:ascii="Times New Roman" w:hAnsi="Times New Roman" w:cs="Times New Roman"/>
          <w:sz w:val="24"/>
          <w:szCs w:val="24"/>
        </w:rPr>
        <w:t xml:space="preserve">conductas y pensamientos que un </w:t>
      </w:r>
      <w:r w:rsidRPr="00DB1D70">
        <w:rPr>
          <w:rFonts w:ascii="Times New Roman" w:hAnsi="Times New Roman" w:cs="Times New Roman"/>
          <w:sz w:val="24"/>
          <w:szCs w:val="24"/>
        </w:rPr>
        <w:t>aprendiz utiliza durante el aprendizaje con la intención de influir en su proceso de codificación"</w:t>
      </w:r>
      <w:r>
        <w:rPr>
          <w:rFonts w:ascii="Times New Roman" w:hAnsi="Times New Roman" w:cs="Times New Roman"/>
          <w:sz w:val="24"/>
          <w:szCs w:val="24"/>
        </w:rPr>
        <w:t>(p. 56). En este mismo orden de ideas, o</w:t>
      </w:r>
      <w:r w:rsidRPr="00DB1D70">
        <w:rPr>
          <w:rFonts w:ascii="Times New Roman" w:hAnsi="Times New Roman" w:cs="Times New Roman"/>
          <w:sz w:val="24"/>
          <w:szCs w:val="24"/>
        </w:rPr>
        <w:t>tros autores (p.ej., Beltrán, García-Alcañiz,</w:t>
      </w:r>
      <w:r>
        <w:rPr>
          <w:rFonts w:ascii="Times New Roman" w:hAnsi="Times New Roman" w:cs="Times New Roman"/>
          <w:sz w:val="24"/>
          <w:szCs w:val="24"/>
        </w:rPr>
        <w:t xml:space="preserve"> Moraleda, Calleja y Santiuste, </w:t>
      </w:r>
      <w:r w:rsidRPr="00DB1D70">
        <w:rPr>
          <w:rFonts w:ascii="Times New Roman" w:hAnsi="Times New Roman" w:cs="Times New Roman"/>
          <w:sz w:val="24"/>
          <w:szCs w:val="24"/>
        </w:rPr>
        <w:t xml:space="preserve">1987; Beltrán, 1993) las definen como actividades u operaciones </w:t>
      </w:r>
      <w:r>
        <w:rPr>
          <w:rFonts w:ascii="Times New Roman" w:hAnsi="Times New Roman" w:cs="Times New Roman"/>
          <w:sz w:val="24"/>
          <w:szCs w:val="24"/>
        </w:rPr>
        <w:t xml:space="preserve">mentales empleadas </w:t>
      </w:r>
      <w:r w:rsidRPr="00DB1D70">
        <w:rPr>
          <w:rFonts w:ascii="Times New Roman" w:hAnsi="Times New Roman" w:cs="Times New Roman"/>
          <w:sz w:val="24"/>
          <w:szCs w:val="24"/>
        </w:rPr>
        <w:t xml:space="preserve">para facilitar la adquisición de conocimiento. </w:t>
      </w:r>
      <w:r>
        <w:rPr>
          <w:rFonts w:ascii="Times New Roman" w:hAnsi="Times New Roman" w:cs="Times New Roman"/>
          <w:sz w:val="24"/>
          <w:szCs w:val="24"/>
        </w:rPr>
        <w:t>En tal sentido, las estrategias de aprendizaje son fundamentales en el proceso e influyen directamente puesto que ayudan a decodificar el entramado de nuevos conocimientos facilitando la experiencia.</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otra parte, se suscitan algunos problemas en cuanto a la implementación de las estrategias tanto de aprendizaje  como de enseñanza ya que  en las aulas de clases los profesores evalúan de forma tradicional, no se vinculan con los problemas afectivos ni cognitivos que afectan al discente, no integran a los estudiantes a un proceso de aprendizaje que permita relacionar </w:t>
      </w:r>
      <w:r>
        <w:rPr>
          <w:rFonts w:ascii="Times New Roman" w:hAnsi="Times New Roman" w:cs="Times New Roman"/>
          <w:i/>
          <w:sz w:val="24"/>
          <w:szCs w:val="24"/>
        </w:rPr>
        <w:t xml:space="preserve">el porqué y el para qué, </w:t>
      </w:r>
      <w:r>
        <w:rPr>
          <w:rFonts w:ascii="Times New Roman" w:hAnsi="Times New Roman" w:cs="Times New Roman"/>
          <w:sz w:val="24"/>
          <w:szCs w:val="24"/>
        </w:rPr>
        <w:t xml:space="preserve">de dicho contenido académico. En este caso </w:t>
      </w:r>
      <w:r w:rsidRPr="00444DCD">
        <w:rPr>
          <w:rFonts w:ascii="Times New Roman" w:hAnsi="Times New Roman" w:cs="Times New Roman"/>
          <w:color w:val="000000"/>
          <w:sz w:val="24"/>
          <w:szCs w:val="24"/>
          <w:shd w:val="clear" w:color="auto" w:fill="FFFFFF"/>
        </w:rPr>
        <w:t>Becerra (2008), expresa que para comprender "algo" es</w:t>
      </w:r>
      <w:r w:rsidRPr="00444DCD">
        <w:rPr>
          <w:rStyle w:val="apple-converted-space"/>
          <w:rFonts w:ascii="Times New Roman" w:hAnsi="Times New Roman" w:cs="Times New Roman"/>
          <w:color w:val="000000"/>
          <w:sz w:val="24"/>
          <w:szCs w:val="24"/>
          <w:shd w:val="clear" w:color="auto" w:fill="FFFFFF"/>
        </w:rPr>
        <w:t> </w:t>
      </w:r>
      <w:r w:rsidRPr="00444DCD">
        <w:rPr>
          <w:rFonts w:ascii="Times New Roman" w:hAnsi="Times New Roman" w:cs="Times New Roman"/>
          <w:color w:val="000000"/>
          <w:sz w:val="24"/>
          <w:szCs w:val="24"/>
          <w:shd w:val="clear" w:color="auto" w:fill="FFFFFF"/>
        </w:rPr>
        <w:t>necesario reflexionar, interpretar y procesar la información que se posee acerca de ese "algo" a partir de un acto voluntario que implica conocerlo y entenderlo</w:t>
      </w:r>
      <w:r>
        <w:rPr>
          <w:rFonts w:ascii="Verdana" w:hAnsi="Verdana"/>
          <w:color w:val="000000"/>
          <w:sz w:val="20"/>
          <w:szCs w:val="20"/>
          <w:shd w:val="clear" w:color="auto" w:fill="FFFFFF"/>
        </w:rPr>
        <w:t xml:space="preserve">. </w:t>
      </w:r>
      <w:r>
        <w:rPr>
          <w:rFonts w:ascii="Times New Roman" w:hAnsi="Times New Roman" w:cs="Times New Roman"/>
          <w:color w:val="000000"/>
          <w:sz w:val="24"/>
          <w:szCs w:val="24"/>
          <w:shd w:val="clear" w:color="auto" w:fill="FFFFFF"/>
        </w:rPr>
        <w:t xml:space="preserve">Sin embargo el docente </w:t>
      </w:r>
      <w:r>
        <w:rPr>
          <w:rFonts w:ascii="Times New Roman" w:hAnsi="Times New Roman" w:cs="Times New Roman"/>
          <w:sz w:val="24"/>
          <w:szCs w:val="24"/>
        </w:rPr>
        <w:t>se limita a cumplir sus planificaciones desde un punto de vista normativo institucional, no desde un enfoque pedagógico aunando así decisiones en beneficio del proceso de enseñanza y aprendizaje de los estudiantes.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orden de ideas Díaz y Hernández (2002) menciona que “La perspectiva constructivista es dialogar y reflexionar sobre el proceso de enseñanza-aprendizaje, porque es una parte integral de dicho proceso” (p.22). De igual forma, las clases demostrativas se abordan de manera directa para que los estudiantes estén en contacto con los procesos de aprendizaje. Los estudiantes hoy en día, están en constante transformación con sus procesos cognitivos, pero en algunos casos se les dificultad el aprendizaje en asignaturas como matemática, física o química, afrontando una serie de problemas, generando en reiteradas </w:t>
      </w:r>
      <w:r>
        <w:rPr>
          <w:rFonts w:ascii="Times New Roman" w:hAnsi="Times New Roman" w:cs="Times New Roman"/>
          <w:sz w:val="24"/>
          <w:szCs w:val="24"/>
        </w:rPr>
        <w:lastRenderedPageBreak/>
        <w:t xml:space="preserve">ocasiones  la deserción escolar. Para ser más preciso en el caso del aprendizaje de la química, esta consta de tres pilares que son la teoría, las actividades experimentales y la resolución de ejercicios; como toda asignatura de ciencia, los cursantes tienden a mostrar apatía y mucho menos desarrollan las competencias requeridas en dicha cátedra. Es común que en el panorama educativo venezolano actual existan necesidades en lo referente al desarrollo y aplicación de estrategias que fomenten el aprendizaje significativo en los estudiantes, a la vez, que se proponen nuevas estrategias metodológicas  que contribuyan a la actualización de los procesos educativos.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Partiendo de las características y necesidades que los estudiantes posean, el docente determinará  cuales son las estrategias que mejor se adapten  y focalicen las actividades para mejorar el proceso de aprendizaje. En el caso de los estudiantes de la U.E José Antonio Páez, se evidencio dificultades al momento de estudiar las propiedades no características de los materiales, para mejorar dicho proceso se expondrán clases demostrativas acerca del contenido. Las clases demostrativas son situaciones practicas llevadas a cabo por el profesor relacionando el contenido teórico con los posible resultados, para este tipo de actividades no se necesita instrumentos especiales sino lo contrario materiales de provecho que esté  al  alcance de todos y contribuir todos al cuidado del planeta.</w:t>
      </w:r>
    </w:p>
    <w:p w:rsidR="00786313" w:rsidRPr="00893BCB"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base a lo anterior expuesto, se genera la siguiente interrogante, ¿Cuál será el alcance de la secuencia didáctica de las clases demostrativas como estrategia de aprendizaje en el contenido de propiedades no características de los materiales en la química?</w:t>
      </w:r>
    </w:p>
    <w:p w:rsidR="00786313" w:rsidRPr="00EA04DD" w:rsidRDefault="00786313" w:rsidP="00786313">
      <w:pPr>
        <w:rPr>
          <w:rFonts w:ascii="Times New Roman" w:hAnsi="Times New Roman" w:cs="Times New Roman"/>
          <w:b/>
          <w:sz w:val="24"/>
          <w:szCs w:val="24"/>
        </w:rPr>
      </w:pPr>
      <w:r w:rsidRPr="00EA04DD">
        <w:rPr>
          <w:rFonts w:ascii="Times New Roman" w:hAnsi="Times New Roman" w:cs="Times New Roman"/>
          <w:b/>
          <w:sz w:val="24"/>
          <w:szCs w:val="24"/>
        </w:rPr>
        <w:t>Objetivo General</w:t>
      </w:r>
    </w:p>
    <w:p w:rsidR="00786313" w:rsidRPr="00786313" w:rsidRDefault="00786313" w:rsidP="00786313">
      <w:pPr>
        <w:pStyle w:val="Prrafodelista"/>
        <w:numPr>
          <w:ilvl w:val="0"/>
          <w:numId w:val="9"/>
        </w:numPr>
        <w:spacing w:line="360" w:lineRule="auto"/>
        <w:jc w:val="both"/>
        <w:rPr>
          <w:rFonts w:ascii="Times New Roman" w:hAnsi="Times New Roman" w:cs="Times New Roman"/>
          <w:b/>
          <w:sz w:val="24"/>
          <w:szCs w:val="24"/>
        </w:rPr>
      </w:pPr>
      <w:r w:rsidRPr="003023D3">
        <w:rPr>
          <w:rFonts w:ascii="Times New Roman" w:eastAsia="Calibri" w:hAnsi="Times New Roman" w:cs="Times New Roman"/>
          <w:sz w:val="24"/>
          <w:szCs w:val="24"/>
        </w:rPr>
        <w:t xml:space="preserve">Proponer una </w:t>
      </w:r>
      <w:r w:rsidRPr="003023D3">
        <w:rPr>
          <w:rFonts w:ascii="Times New Roman" w:hAnsi="Times New Roman" w:cs="Times New Roman"/>
          <w:sz w:val="24"/>
          <w:szCs w:val="24"/>
        </w:rPr>
        <w:t>secuencia didáctica de clases demostrativas como estrategias de aprendizaje  de las propiedades  no características de los materiales en la  asignatura de  química</w:t>
      </w:r>
      <w:r>
        <w:rPr>
          <w:rFonts w:ascii="Times New Roman" w:hAnsi="Times New Roman" w:cs="Times New Roman"/>
          <w:sz w:val="24"/>
          <w:szCs w:val="24"/>
        </w:rPr>
        <w:t>.</w:t>
      </w:r>
    </w:p>
    <w:p w:rsidR="00786313" w:rsidRDefault="00786313" w:rsidP="00786313">
      <w:pPr>
        <w:spacing w:line="360" w:lineRule="auto"/>
        <w:jc w:val="both"/>
        <w:rPr>
          <w:rFonts w:ascii="Times New Roman" w:hAnsi="Times New Roman" w:cs="Times New Roman"/>
          <w:b/>
          <w:sz w:val="24"/>
          <w:szCs w:val="24"/>
        </w:rPr>
      </w:pPr>
    </w:p>
    <w:p w:rsidR="00786313" w:rsidRDefault="00786313" w:rsidP="00786313">
      <w:pPr>
        <w:spacing w:line="360" w:lineRule="auto"/>
        <w:jc w:val="both"/>
        <w:rPr>
          <w:rFonts w:ascii="Times New Roman" w:hAnsi="Times New Roman" w:cs="Times New Roman"/>
          <w:b/>
          <w:sz w:val="24"/>
          <w:szCs w:val="24"/>
        </w:rPr>
      </w:pPr>
    </w:p>
    <w:p w:rsidR="00786313" w:rsidRPr="00786313" w:rsidRDefault="00786313" w:rsidP="00786313">
      <w:pPr>
        <w:spacing w:line="360" w:lineRule="auto"/>
        <w:jc w:val="both"/>
        <w:rPr>
          <w:rFonts w:ascii="Times New Roman" w:hAnsi="Times New Roman" w:cs="Times New Roman"/>
          <w:b/>
          <w:sz w:val="24"/>
          <w:szCs w:val="24"/>
        </w:rPr>
      </w:pPr>
    </w:p>
    <w:p w:rsidR="00786313" w:rsidRDefault="00786313" w:rsidP="00786313">
      <w:pPr>
        <w:spacing w:line="360" w:lineRule="auto"/>
        <w:ind w:left="360"/>
        <w:jc w:val="both"/>
        <w:rPr>
          <w:rFonts w:ascii="Times New Roman" w:hAnsi="Times New Roman" w:cs="Times New Roman"/>
          <w:b/>
          <w:sz w:val="24"/>
          <w:szCs w:val="24"/>
        </w:rPr>
      </w:pPr>
      <w:r w:rsidRPr="0056372D">
        <w:rPr>
          <w:rFonts w:ascii="Times New Roman" w:hAnsi="Times New Roman" w:cs="Times New Roman"/>
          <w:b/>
          <w:sz w:val="24"/>
          <w:szCs w:val="24"/>
        </w:rPr>
        <w:lastRenderedPageBreak/>
        <w:t>Objetivos Específicos</w:t>
      </w:r>
    </w:p>
    <w:p w:rsidR="00786313" w:rsidRPr="003023D3" w:rsidRDefault="00786313" w:rsidP="00786313">
      <w:pPr>
        <w:pStyle w:val="Prrafodelista"/>
        <w:numPr>
          <w:ilvl w:val="0"/>
          <w:numId w:val="9"/>
        </w:numPr>
        <w:spacing w:line="360" w:lineRule="auto"/>
        <w:jc w:val="both"/>
        <w:rPr>
          <w:rFonts w:ascii="Times New Roman" w:hAnsi="Times New Roman" w:cs="Times New Roman"/>
          <w:b/>
          <w:sz w:val="24"/>
          <w:szCs w:val="24"/>
        </w:rPr>
      </w:pPr>
      <w:r>
        <w:rPr>
          <w:rFonts w:ascii="Times New Roman" w:eastAsia="Calibri" w:hAnsi="Times New Roman" w:cs="Times New Roman"/>
          <w:sz w:val="24"/>
          <w:szCs w:val="24"/>
        </w:rPr>
        <w:t>D</w:t>
      </w:r>
      <w:r w:rsidRPr="003023D3">
        <w:rPr>
          <w:rFonts w:ascii="Times New Roman" w:eastAsia="Calibri" w:hAnsi="Times New Roman" w:cs="Times New Roman"/>
          <w:sz w:val="24"/>
          <w:szCs w:val="24"/>
        </w:rPr>
        <w:t>iagnosticar la necesidad de una</w:t>
      </w:r>
      <w:r>
        <w:rPr>
          <w:rFonts w:ascii="Times New Roman" w:eastAsia="Calibri" w:hAnsi="Times New Roman" w:cs="Times New Roman"/>
          <w:sz w:val="24"/>
          <w:szCs w:val="24"/>
        </w:rPr>
        <w:t xml:space="preserve"> </w:t>
      </w:r>
      <w:r w:rsidRPr="003023D3">
        <w:rPr>
          <w:rFonts w:ascii="Times New Roman" w:hAnsi="Times New Roman" w:cs="Times New Roman"/>
          <w:sz w:val="24"/>
          <w:szCs w:val="24"/>
        </w:rPr>
        <w:t>secuencia didáctica de clases demostrativas como estrategias de aprendizaje  de las propiedades  no características de los materiales en la  asignatura de  química</w:t>
      </w:r>
      <w:r>
        <w:rPr>
          <w:rFonts w:ascii="Times New Roman" w:hAnsi="Times New Roman" w:cs="Times New Roman"/>
          <w:sz w:val="24"/>
          <w:szCs w:val="24"/>
        </w:rPr>
        <w:t>.</w:t>
      </w:r>
    </w:p>
    <w:p w:rsidR="00786313" w:rsidRPr="003023D3" w:rsidRDefault="00786313" w:rsidP="00786313">
      <w:pPr>
        <w:pStyle w:val="Prrafodelista"/>
        <w:numPr>
          <w:ilvl w:val="0"/>
          <w:numId w:val="9"/>
        </w:numPr>
        <w:spacing w:line="360" w:lineRule="auto"/>
        <w:jc w:val="both"/>
        <w:rPr>
          <w:rFonts w:ascii="Times New Roman" w:hAnsi="Times New Roman" w:cs="Times New Roman"/>
          <w:b/>
          <w:sz w:val="24"/>
          <w:szCs w:val="24"/>
        </w:rPr>
      </w:pPr>
      <w:r w:rsidRPr="003023D3">
        <w:rPr>
          <w:rFonts w:ascii="Times New Roman" w:eastAsia="Calibri" w:hAnsi="Times New Roman" w:cs="Times New Roman"/>
          <w:sz w:val="24"/>
          <w:szCs w:val="24"/>
        </w:rPr>
        <w:t>Determinar la factibilidad de una</w:t>
      </w:r>
      <w:r>
        <w:rPr>
          <w:rFonts w:ascii="Times New Roman" w:eastAsia="Calibri" w:hAnsi="Times New Roman" w:cs="Times New Roman"/>
          <w:sz w:val="24"/>
          <w:szCs w:val="24"/>
        </w:rPr>
        <w:t xml:space="preserve"> </w:t>
      </w:r>
      <w:r w:rsidRPr="003023D3">
        <w:rPr>
          <w:rFonts w:ascii="Times New Roman" w:hAnsi="Times New Roman" w:cs="Times New Roman"/>
          <w:sz w:val="24"/>
          <w:szCs w:val="24"/>
        </w:rPr>
        <w:t>secuencia didáctica de clases demostrativas como estrategias de aprendizaje  de las propiedades  no características de los materiales en la  asignatura de  química</w:t>
      </w:r>
      <w:r>
        <w:rPr>
          <w:rFonts w:ascii="Times New Roman" w:hAnsi="Times New Roman" w:cs="Times New Roman"/>
          <w:sz w:val="24"/>
          <w:szCs w:val="24"/>
        </w:rPr>
        <w:t>.</w:t>
      </w:r>
    </w:p>
    <w:p w:rsidR="00786313" w:rsidRPr="003023D3" w:rsidRDefault="00786313" w:rsidP="00786313">
      <w:pPr>
        <w:pStyle w:val="Prrafodelista"/>
        <w:numPr>
          <w:ilvl w:val="0"/>
          <w:numId w:val="9"/>
        </w:numPr>
        <w:spacing w:line="360" w:lineRule="auto"/>
        <w:jc w:val="both"/>
        <w:rPr>
          <w:rFonts w:ascii="Times New Roman" w:hAnsi="Times New Roman" w:cs="Times New Roman"/>
          <w:b/>
          <w:sz w:val="24"/>
          <w:szCs w:val="24"/>
        </w:rPr>
      </w:pPr>
      <w:r w:rsidRPr="003023D3">
        <w:rPr>
          <w:rFonts w:ascii="Times New Roman" w:eastAsia="Calibri" w:hAnsi="Times New Roman" w:cs="Times New Roman"/>
          <w:sz w:val="24"/>
          <w:szCs w:val="24"/>
        </w:rPr>
        <w:t xml:space="preserve">Diseñar una </w:t>
      </w:r>
      <w:r w:rsidRPr="003023D3">
        <w:rPr>
          <w:rFonts w:ascii="Times New Roman" w:hAnsi="Times New Roman" w:cs="Times New Roman"/>
          <w:sz w:val="24"/>
          <w:szCs w:val="24"/>
        </w:rPr>
        <w:t>secuencia didáctica de clases demostrativas como estrategias de aprendizaje  de las propiedades  no características de los materiales en la  asignatura de  química</w:t>
      </w:r>
      <w:r>
        <w:rPr>
          <w:rFonts w:ascii="Times New Roman" w:hAnsi="Times New Roman" w:cs="Times New Roman"/>
          <w:sz w:val="24"/>
          <w:szCs w:val="24"/>
        </w:rPr>
        <w:t>.</w:t>
      </w:r>
    </w:p>
    <w:p w:rsidR="00786313" w:rsidRPr="003023D3" w:rsidRDefault="00786313" w:rsidP="00786313">
      <w:pPr>
        <w:pStyle w:val="Prrafodelista"/>
        <w:spacing w:line="360" w:lineRule="auto"/>
        <w:jc w:val="both"/>
        <w:rPr>
          <w:rFonts w:ascii="Times New Roman" w:eastAsia="Calibri" w:hAnsi="Times New Roman" w:cs="Times New Roman"/>
          <w:sz w:val="24"/>
          <w:szCs w:val="24"/>
        </w:rPr>
      </w:pPr>
    </w:p>
    <w:p w:rsidR="00786313" w:rsidRPr="00EA04DD" w:rsidRDefault="00786313" w:rsidP="00786313">
      <w:pPr>
        <w:pStyle w:val="Prrafodelista"/>
        <w:spacing w:line="360" w:lineRule="auto"/>
        <w:ind w:left="0"/>
        <w:rPr>
          <w:rFonts w:ascii="Times New Roman" w:hAnsi="Times New Roman" w:cs="Times New Roman"/>
          <w:b/>
          <w:sz w:val="24"/>
          <w:szCs w:val="24"/>
        </w:rPr>
      </w:pPr>
      <w:r>
        <w:rPr>
          <w:rFonts w:ascii="Times New Roman" w:hAnsi="Times New Roman" w:cs="Times New Roman"/>
          <w:sz w:val="24"/>
          <w:szCs w:val="24"/>
        </w:rPr>
        <w:t>J</w:t>
      </w:r>
      <w:r>
        <w:rPr>
          <w:rFonts w:ascii="Times New Roman" w:hAnsi="Times New Roman" w:cs="Times New Roman"/>
          <w:b/>
          <w:sz w:val="24"/>
          <w:szCs w:val="24"/>
        </w:rPr>
        <w:t>ustificació</w:t>
      </w:r>
      <w:r w:rsidRPr="00EA04DD">
        <w:rPr>
          <w:rFonts w:ascii="Times New Roman" w:hAnsi="Times New Roman" w:cs="Times New Roman"/>
          <w:b/>
          <w:sz w:val="24"/>
          <w:szCs w:val="24"/>
        </w:rPr>
        <w:t>n</w:t>
      </w:r>
    </w:p>
    <w:p w:rsidR="00786313" w:rsidRDefault="00786313" w:rsidP="00786313">
      <w:pPr>
        <w:spacing w:line="360" w:lineRule="auto"/>
        <w:jc w:val="both"/>
        <w:rPr>
          <w:rFonts w:ascii="Times New Roman" w:eastAsia="Times New Roman" w:hAnsi="Times New Roman" w:cs="Times New Roman"/>
          <w:color w:val="221E1F"/>
          <w:sz w:val="24"/>
          <w:szCs w:val="24"/>
          <w:lang w:eastAsia="es-VE"/>
        </w:rPr>
      </w:pPr>
      <w:r>
        <w:rPr>
          <w:rFonts w:ascii="Times New Roman" w:eastAsia="Times New Roman" w:hAnsi="Times New Roman" w:cs="Times New Roman"/>
          <w:color w:val="221E1F"/>
          <w:sz w:val="24"/>
          <w:szCs w:val="24"/>
          <w:lang w:eastAsia="es-VE"/>
        </w:rPr>
        <w:t xml:space="preserve">      La enseñanza tradicional de asignaturas prácticas, como física y química, han conducido a una incomprensión de la ciencia, derivando un proceso mecánico de aprendizaje. Aunado a esto se atribuye al papel pasivo que desempeña el estudiante, quedando poco lugar a  la creatividad y  los procesos cognitivos de los mismos. </w:t>
      </w:r>
      <w:r w:rsidRPr="00586EB5">
        <w:rPr>
          <w:rFonts w:ascii="Times New Roman" w:eastAsia="Times New Roman" w:hAnsi="Times New Roman" w:cs="Times New Roman"/>
          <w:color w:val="221E1F"/>
          <w:sz w:val="24"/>
          <w:szCs w:val="24"/>
          <w:lang w:eastAsia="es-VE"/>
        </w:rPr>
        <w:t>En este mismo orden de ideas</w:t>
      </w:r>
      <w:r>
        <w:rPr>
          <w:rFonts w:ascii="Times New Roman" w:eastAsia="Times New Roman" w:hAnsi="Times New Roman" w:cs="Times New Roman"/>
          <w:color w:val="221E1F"/>
          <w:sz w:val="24"/>
          <w:szCs w:val="24"/>
          <w:lang w:eastAsia="es-VE"/>
        </w:rPr>
        <w:t>,</w:t>
      </w:r>
      <w:r w:rsidRPr="00586EB5">
        <w:rPr>
          <w:rFonts w:ascii="Times New Roman" w:eastAsia="Times New Roman" w:hAnsi="Times New Roman" w:cs="Times New Roman"/>
          <w:color w:val="221E1F"/>
          <w:sz w:val="24"/>
          <w:szCs w:val="24"/>
          <w:lang w:eastAsia="es-VE"/>
        </w:rPr>
        <w:t xml:space="preserve"> las investigaciones desarrolladas sobre </w:t>
      </w:r>
      <w:r w:rsidRPr="00586EB5">
        <w:rPr>
          <w:rFonts w:ascii="Times New Roman" w:eastAsia="Times New Roman" w:hAnsi="Times New Roman" w:cs="Times New Roman"/>
          <w:iCs/>
          <w:color w:val="221E1F"/>
          <w:sz w:val="24"/>
          <w:szCs w:val="24"/>
          <w:lang w:eastAsia="es-VE"/>
        </w:rPr>
        <w:t>el enfoque tradicional</w:t>
      </w:r>
      <w:r>
        <w:rPr>
          <w:rFonts w:ascii="Times New Roman" w:eastAsia="Times New Roman" w:hAnsi="Times New Roman" w:cs="Times New Roman"/>
          <w:color w:val="221E1F"/>
          <w:sz w:val="24"/>
          <w:szCs w:val="24"/>
          <w:lang w:eastAsia="es-VE"/>
        </w:rPr>
        <w:t xml:space="preserve">, tipo receta de cocina, han mostrado </w:t>
      </w:r>
      <w:r w:rsidRPr="00586EB5">
        <w:rPr>
          <w:rFonts w:ascii="Times New Roman" w:eastAsia="Times New Roman" w:hAnsi="Times New Roman" w:cs="Times New Roman"/>
          <w:color w:val="221E1F"/>
          <w:sz w:val="24"/>
          <w:szCs w:val="24"/>
          <w:lang w:eastAsia="es-VE"/>
        </w:rPr>
        <w:t>poco beneficio para los estudiantes y una sobreestimación de su potencial didáctico, según Barberá y Valdés (1996).</w:t>
      </w:r>
    </w:p>
    <w:p w:rsidR="00786313" w:rsidRDefault="00786313" w:rsidP="00786313">
      <w:pPr>
        <w:spacing w:line="360" w:lineRule="auto"/>
        <w:jc w:val="both"/>
        <w:rPr>
          <w:rFonts w:ascii="Times New Roman" w:eastAsia="Times New Roman" w:hAnsi="Times New Roman" w:cs="Times New Roman"/>
          <w:color w:val="221E1F"/>
          <w:sz w:val="24"/>
          <w:szCs w:val="24"/>
          <w:lang w:eastAsia="es-VE"/>
        </w:rPr>
      </w:pPr>
      <w:r>
        <w:rPr>
          <w:rFonts w:ascii="Times New Roman" w:eastAsia="Times New Roman" w:hAnsi="Times New Roman" w:cs="Times New Roman"/>
          <w:color w:val="221E1F"/>
          <w:sz w:val="24"/>
          <w:szCs w:val="24"/>
          <w:lang w:eastAsia="es-VE"/>
        </w:rPr>
        <w:t xml:space="preserve">      </w:t>
      </w:r>
      <w:r w:rsidRPr="005E082F">
        <w:rPr>
          <w:rFonts w:ascii="Times New Roman" w:eastAsia="Times New Roman" w:hAnsi="Times New Roman" w:cs="Times New Roman"/>
          <w:color w:val="221E1F"/>
          <w:sz w:val="24"/>
          <w:szCs w:val="24"/>
          <w:lang w:eastAsia="es-VE"/>
        </w:rPr>
        <w:t xml:space="preserve">Gran parte  de la problemática </w:t>
      </w:r>
      <w:r>
        <w:rPr>
          <w:rFonts w:ascii="Times New Roman" w:eastAsia="Times New Roman" w:hAnsi="Times New Roman" w:cs="Times New Roman"/>
          <w:color w:val="221E1F"/>
          <w:sz w:val="24"/>
          <w:szCs w:val="24"/>
          <w:lang w:eastAsia="es-VE"/>
        </w:rPr>
        <w:t xml:space="preserve">de la enseñanza de la química general  actualmente, se debe al desarrollo y dinámica de la clase facilitada por los docentes de aula. En este sentido, llama la atención el área  de las propiedades no características de los materiales, concretamente   la  masa  y  el  volumen. Hoy en día, las diversas investigaciones realizadas en Venezuela  muestran que los estilos alternativos en el laboratorio favorecen  el aprendizaje (Velásquez 2007).En virtud de lo anterior, se plantea la ejecución metodológica de las clases demostrativas como estrategia de aprendizaje, permitiendo integrar los conocimientos conceptuales  con los procedimentales. Al mismo tiempo, los docentes de ciencia y tecnología deben apoyarse en estrategias innovadoras  de enseñanza que favorezca al </w:t>
      </w:r>
      <w:r>
        <w:rPr>
          <w:rFonts w:ascii="Times New Roman" w:eastAsia="Times New Roman" w:hAnsi="Times New Roman" w:cs="Times New Roman"/>
          <w:color w:val="221E1F"/>
          <w:sz w:val="24"/>
          <w:szCs w:val="24"/>
          <w:lang w:eastAsia="es-VE"/>
        </w:rPr>
        <w:lastRenderedPageBreak/>
        <w:t>estudiante de manera real  y  directa, orientado en  el  contexto cognoscitivo y afectivo de cada persona involucrada  en el proceso.</w:t>
      </w:r>
    </w:p>
    <w:p w:rsidR="00786313" w:rsidRDefault="00786313" w:rsidP="00786313">
      <w:pPr>
        <w:spacing w:line="360" w:lineRule="auto"/>
        <w:jc w:val="both"/>
        <w:rPr>
          <w:rFonts w:ascii="Times New Roman" w:eastAsia="Times New Roman" w:hAnsi="Times New Roman" w:cs="Times New Roman"/>
          <w:color w:val="221E1F"/>
          <w:sz w:val="24"/>
          <w:szCs w:val="24"/>
          <w:lang w:eastAsia="es-VE"/>
        </w:rPr>
      </w:pPr>
      <w:r>
        <w:rPr>
          <w:rFonts w:ascii="Times New Roman" w:eastAsia="Times New Roman" w:hAnsi="Times New Roman" w:cs="Times New Roman"/>
          <w:color w:val="221E1F"/>
          <w:sz w:val="24"/>
          <w:szCs w:val="24"/>
          <w:lang w:eastAsia="es-VE"/>
        </w:rPr>
        <w:t xml:space="preserve">      Cabe destacar, que la enseñanza de la ciencia, específicamente de la química general  en el sistema educativo venezolano, se ha hecho de forma teórica. No se busca involucrar al estudiante, al aprender a hacer, sino a lo contextualización de texto. La forma de cómo se percibe al estudiante en estos momentos, es decir, solo almacena información, y no desarrolla sus habilidades y competencias en los diferentes ámbitos. </w:t>
      </w:r>
    </w:p>
    <w:p w:rsidR="00786313" w:rsidRDefault="00786313" w:rsidP="00786313">
      <w:pPr>
        <w:spacing w:line="360" w:lineRule="auto"/>
        <w:jc w:val="both"/>
        <w:rPr>
          <w:rFonts w:ascii="Times New Roman" w:eastAsia="Times New Roman" w:hAnsi="Times New Roman" w:cs="Times New Roman"/>
          <w:color w:val="221E1F"/>
          <w:sz w:val="24"/>
          <w:szCs w:val="24"/>
          <w:lang w:eastAsia="es-VE"/>
        </w:rPr>
      </w:pPr>
      <w:r>
        <w:rPr>
          <w:rFonts w:ascii="Times New Roman" w:eastAsia="Times New Roman" w:hAnsi="Times New Roman" w:cs="Times New Roman"/>
          <w:color w:val="221E1F"/>
          <w:sz w:val="24"/>
          <w:szCs w:val="24"/>
          <w:lang w:eastAsia="es-VE"/>
        </w:rPr>
        <w:t xml:space="preserve">      Por otro lado, existen diversas necesidades en los conocimientos conceptuales que poseen los  estudiantes, referente a la química. Por lo tanto, se propone solventar las dificultades pedagógicas presentadas en el contexto. A través de cambios de la praxis docente en el aula de clases, modificando los estilos de aprendizaje y  acoplándolos a los espacios educativos. </w:t>
      </w:r>
    </w:p>
    <w:p w:rsidR="00786313" w:rsidRDefault="00786313" w:rsidP="00786313">
      <w:pPr>
        <w:spacing w:line="360" w:lineRule="auto"/>
        <w:jc w:val="both"/>
        <w:rPr>
          <w:rFonts w:ascii="Times New Roman" w:eastAsia="Times New Roman" w:hAnsi="Times New Roman" w:cs="Times New Roman"/>
          <w:color w:val="221E1F"/>
          <w:sz w:val="24"/>
          <w:szCs w:val="24"/>
          <w:lang w:eastAsia="es-VE"/>
        </w:rPr>
      </w:pPr>
      <w:r>
        <w:rPr>
          <w:rFonts w:ascii="Times New Roman" w:eastAsia="Times New Roman" w:hAnsi="Times New Roman" w:cs="Times New Roman"/>
          <w:color w:val="221E1F"/>
          <w:sz w:val="24"/>
          <w:szCs w:val="24"/>
          <w:lang w:eastAsia="es-VE"/>
        </w:rPr>
        <w:t xml:space="preserve">     Así mismo, </w:t>
      </w:r>
      <w:r w:rsidRPr="008F6FE5">
        <w:rPr>
          <w:rFonts w:ascii="Times New Roman" w:eastAsia="Times New Roman" w:hAnsi="Times New Roman" w:cs="Times New Roman"/>
          <w:color w:val="221E1F"/>
          <w:sz w:val="24"/>
          <w:szCs w:val="24"/>
          <w:lang w:eastAsia="es-VE"/>
        </w:rPr>
        <w:t xml:space="preserve">la secuencia didáctica, es decir, la articulación de diversas actividades de enseñanza y aprendizaje para conseguir un determinado objetivo, mediante las clases demostrativas brindan una oportunidad de relacionar los aspectos conceptuales y procedimentales dentro de estilos de enseñanzas alternativos que permiten el aprendizaje de los estudiantes con un enfoque constructivista. Lo cual sirve de experiencia para la resolución de problemas cotidianos de cada estudiante. Esto implica contemplar una serie de sucesiones de actividades de aprendizaje que se estructuraran en clases demostrativas, poniéndose en marcha para que los estudiantes alcancen  las competencias deseadas. Además se debe llevar una coherencia entre los recursos,  las actividades que se desarrollen y el criterio de evaluación. Eso si considerando la competencia que se pretende contribuir a formar en la secuencia didáctica. </w:t>
      </w:r>
    </w:p>
    <w:p w:rsidR="00786313" w:rsidRPr="004A4DFC" w:rsidRDefault="00786313" w:rsidP="00786313">
      <w:pPr>
        <w:spacing w:line="360" w:lineRule="auto"/>
        <w:jc w:val="both"/>
        <w:rPr>
          <w:rFonts w:ascii="Times New Roman" w:eastAsia="Times New Roman" w:hAnsi="Times New Roman" w:cs="Times New Roman"/>
          <w:color w:val="221E1F"/>
          <w:sz w:val="24"/>
          <w:szCs w:val="24"/>
          <w:lang w:eastAsia="es-VE"/>
        </w:rPr>
      </w:pPr>
      <w:r>
        <w:rPr>
          <w:rFonts w:ascii="Times New Roman" w:eastAsia="Times New Roman" w:hAnsi="Times New Roman" w:cs="Times New Roman"/>
          <w:color w:val="221E1F"/>
          <w:sz w:val="24"/>
          <w:szCs w:val="24"/>
          <w:lang w:eastAsia="es-VE"/>
        </w:rPr>
        <w:t xml:space="preserve">     La investigación planteada, contribuirá a generar una práctica educativa distinta, para atender las necesidades de cada estudiante y adaptarla al desarrollo práctico. Desarrollándose en la U.E José Antonio Páez, la cual está ubicada en el municipio Valencia parroquia Rafael Urdaneta. Este proyecto de investigación está adscrito a la línea de estrategias para la enseñanza, aprendizaje y evaluación de la biología y la química, bajo una temática de </w:t>
      </w:r>
      <w:r>
        <w:rPr>
          <w:rFonts w:ascii="Times New Roman" w:eastAsia="Times New Roman" w:hAnsi="Times New Roman" w:cs="Times New Roman"/>
          <w:color w:val="221E1F"/>
          <w:sz w:val="24"/>
          <w:szCs w:val="24"/>
          <w:lang w:eastAsia="es-VE"/>
        </w:rPr>
        <w:lastRenderedPageBreak/>
        <w:t>didáctica de la biología y la química y  una subtématica de  estrategias y métodos didácticos para la enseñanza de la biología y la química.</w:t>
      </w: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r w:rsidRPr="00EB6463">
        <w:rPr>
          <w:rFonts w:ascii="Times New Roman" w:hAnsi="Times New Roman" w:cs="Times New Roman"/>
          <w:b/>
          <w:sz w:val="24"/>
          <w:szCs w:val="24"/>
        </w:rPr>
        <w:t>CAPITULO II</w:t>
      </w:r>
    </w:p>
    <w:p w:rsidR="00786313" w:rsidRDefault="00786313" w:rsidP="00786313">
      <w:pPr>
        <w:jc w:val="center"/>
        <w:rPr>
          <w:rFonts w:ascii="Times New Roman" w:hAnsi="Times New Roman" w:cs="Times New Roman"/>
          <w:b/>
          <w:sz w:val="24"/>
          <w:szCs w:val="24"/>
        </w:rPr>
      </w:pPr>
      <w:r>
        <w:rPr>
          <w:rFonts w:ascii="Times New Roman" w:hAnsi="Times New Roman" w:cs="Times New Roman"/>
          <w:b/>
          <w:sz w:val="24"/>
          <w:szCs w:val="24"/>
        </w:rPr>
        <w:t>MARCO TEORICO</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presente capitulo se expone la perspectiva teórica que sustenta la investigación, permitiendo abordar y aclarar dudas acerca del tema en estudio. Ampliando la descripción del problema, permitiendo relacionar la teoría con la investigación. El marco teórico permite precisar y organizar los elementos contenidos en la descripción del problema, (Tamayo y Tamayo 1997). Ya  con el objeto de estudio situado, delimitado y los objetivos de la investigación establecida, en esta parte del trabajo permite indagar, valorar recursos y estudios relacionados con puntos específicos que sirvieron de guía para la presente investigación, recopilando elementos que orienten la parte teórica del trabajo.</w:t>
      </w:r>
    </w:p>
    <w:p w:rsidR="00786313" w:rsidRDefault="00786313" w:rsidP="00786313">
      <w:pPr>
        <w:jc w:val="both"/>
        <w:rPr>
          <w:rFonts w:ascii="Times New Roman" w:hAnsi="Times New Roman" w:cs="Times New Roman"/>
          <w:sz w:val="24"/>
          <w:szCs w:val="24"/>
        </w:rPr>
      </w:pPr>
      <w:r w:rsidRPr="009A42A8">
        <w:rPr>
          <w:rFonts w:ascii="Times New Roman" w:hAnsi="Times New Roman" w:cs="Times New Roman"/>
          <w:b/>
          <w:sz w:val="24"/>
          <w:szCs w:val="24"/>
        </w:rPr>
        <w:t xml:space="preserve">Antecedentes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marco del estudio de la secuencia didáctica de </w:t>
      </w:r>
      <w:r w:rsidRPr="00393402">
        <w:rPr>
          <w:rFonts w:ascii="Times New Roman" w:hAnsi="Times New Roman" w:cs="Times New Roman"/>
          <w:sz w:val="24"/>
          <w:szCs w:val="24"/>
        </w:rPr>
        <w:t>clases demostrativas como estrategias de apren</w:t>
      </w:r>
      <w:r>
        <w:rPr>
          <w:rFonts w:ascii="Times New Roman" w:hAnsi="Times New Roman" w:cs="Times New Roman"/>
          <w:sz w:val="24"/>
          <w:szCs w:val="24"/>
        </w:rPr>
        <w:t>dizaje  de</w:t>
      </w:r>
      <w:r w:rsidRPr="00393402">
        <w:rPr>
          <w:rFonts w:ascii="Times New Roman" w:hAnsi="Times New Roman" w:cs="Times New Roman"/>
          <w:sz w:val="24"/>
          <w:szCs w:val="24"/>
        </w:rPr>
        <w:t xml:space="preserve"> las propiedades  no características de los materiales en la </w:t>
      </w:r>
      <w:r>
        <w:rPr>
          <w:rFonts w:ascii="Times New Roman" w:hAnsi="Times New Roman" w:cs="Times New Roman"/>
          <w:sz w:val="24"/>
          <w:szCs w:val="24"/>
        </w:rPr>
        <w:t xml:space="preserve">asignatura de </w:t>
      </w:r>
      <w:r w:rsidRPr="00393402">
        <w:rPr>
          <w:rFonts w:ascii="Times New Roman" w:hAnsi="Times New Roman" w:cs="Times New Roman"/>
          <w:sz w:val="24"/>
          <w:szCs w:val="24"/>
        </w:rPr>
        <w:t>química</w:t>
      </w:r>
      <w:r>
        <w:rPr>
          <w:rFonts w:ascii="Times New Roman" w:hAnsi="Times New Roman" w:cs="Times New Roman"/>
          <w:sz w:val="24"/>
          <w:szCs w:val="24"/>
        </w:rPr>
        <w:t>. Se presentan algunas investigaciones que sirven de referencias, las cuales servirán como sustento para aclarar e interpretar el problema planteado.</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9984" behindDoc="0" locked="0" layoutInCell="1" allowOverlap="1" wp14:anchorId="0E14FB7A" wp14:editId="560032D0">
                <wp:simplePos x="0" y="0"/>
                <wp:positionH relativeFrom="column">
                  <wp:posOffset>2529205</wp:posOffset>
                </wp:positionH>
                <wp:positionV relativeFrom="paragraph">
                  <wp:posOffset>2780665</wp:posOffset>
                </wp:positionV>
                <wp:extent cx="553720" cy="288290"/>
                <wp:effectExtent l="0" t="1270" r="0" b="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288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41408" id="Rectángulo 559" o:spid="_x0000_s1026" style="position:absolute;margin-left:199.15pt;margin-top:218.95pt;width:43.6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" fillcolor="white [3212]" stroked="f"/>
            </w:pict>
          </mc:Fallback>
        </mc:AlternateContent>
      </w:r>
      <w:r>
        <w:rPr>
          <w:rFonts w:ascii="Times New Roman" w:hAnsi="Times New Roman" w:cs="Times New Roman"/>
          <w:sz w:val="24"/>
          <w:szCs w:val="24"/>
        </w:rPr>
        <w:t xml:space="preserve">      Por su parte Lunal y Montero (2014) en su trabajo de investigación Secuencia de enseñanza para favorecer el logro de aprendizaje significativo del tema </w:t>
      </w:r>
      <w:r>
        <w:rPr>
          <w:rFonts w:ascii="Times New Roman" w:hAnsi="Times New Roman" w:cs="Times New Roman"/>
          <w:sz w:val="24"/>
          <w:szCs w:val="24"/>
          <w:lang w:val="es-ES"/>
        </w:rPr>
        <w:t xml:space="preserve">estequiometria </w:t>
      </w:r>
      <w:r>
        <w:rPr>
          <w:rFonts w:ascii="Times New Roman" w:hAnsi="Times New Roman" w:cs="Times New Roman"/>
          <w:sz w:val="24"/>
          <w:szCs w:val="24"/>
        </w:rPr>
        <w:t xml:space="preserve">en educación media general. Teniendo como objetivo general proponer una secuencia de enseñanza, metodológicamente bajo un enfoque cuantitativo de campo, diseño no experimental enmarcado en la modalidad de proyecto factible. La población de estudio estuvo conformada por cuatro (4) docentes aplicándoseles un cuestionario. Igualmente la secuencia de enseñanza, está conformada por cuatro tareas que se desarrollaran por medio de diferentes actividades. Entre sus conclusiones más resaltantes, es hacer de la enseñanza de la química y el tema de estequiometria, acercándolo a las realidades de los estudiantes y su entorno.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En cuanto a su aporte social para la investigación en curso, tienen en común proponer estrategias de enseñanza y aprendizaje,  mediante diversas actividades para que sean llevadas a cabo por los docentes, facilitando el contenido de forma didáctica, relacionándolo con el quehacer diario de los estudiantes. Promoviendo el aprendizaje significativo en todos los involucrados en dicho proceso. </w:t>
      </w:r>
    </w:p>
    <w:p w:rsidR="00786313" w:rsidRPr="00097E38"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Según </w:t>
      </w:r>
      <w:r w:rsidRPr="00097E38">
        <w:rPr>
          <w:rFonts w:ascii="Times New Roman" w:hAnsi="Times New Roman" w:cs="Times New Roman"/>
          <w:sz w:val="24"/>
          <w:szCs w:val="24"/>
        </w:rPr>
        <w:t>Serrano R</w:t>
      </w:r>
      <w:r>
        <w:rPr>
          <w:rFonts w:ascii="Times New Roman" w:hAnsi="Times New Roman" w:cs="Times New Roman"/>
          <w:sz w:val="24"/>
          <w:szCs w:val="24"/>
        </w:rPr>
        <w:t xml:space="preserve">. (2013), en su tesis titulada </w:t>
      </w:r>
      <w:r w:rsidRPr="00097E38">
        <w:rPr>
          <w:rFonts w:ascii="Times New Roman" w:hAnsi="Times New Roman" w:cs="Times New Roman"/>
          <w:bCs/>
          <w:sz w:val="24"/>
          <w:szCs w:val="24"/>
        </w:rPr>
        <w:t xml:space="preserve">Implementación de clases demostrativas interactivas para la enseñanza de calor y temperatura en el bachillerato. Teniendo como objetivo general el </w:t>
      </w:r>
      <w:r>
        <w:rPr>
          <w:rFonts w:ascii="Times New Roman" w:hAnsi="Times New Roman" w:cs="Times New Roman"/>
          <w:sz w:val="24"/>
          <w:szCs w:val="24"/>
        </w:rPr>
        <w:t>d</w:t>
      </w:r>
      <w:r w:rsidRPr="00097E38">
        <w:rPr>
          <w:rFonts w:ascii="Times New Roman" w:hAnsi="Times New Roman" w:cs="Times New Roman"/>
          <w:sz w:val="24"/>
          <w:szCs w:val="24"/>
        </w:rPr>
        <w:t>iseñar, implementar y evaluar una clase demostrativa interactiva, basada en el aprendizaje activo para los conceptos de calor y temperatura en estudiantes de bachillerato. Se elaboraron dos series de CDI que se utilizaron, para impartir el tema de calor</w:t>
      </w:r>
      <w:r>
        <w:rPr>
          <w:rFonts w:ascii="Times New Roman" w:hAnsi="Times New Roman" w:cs="Times New Roman"/>
          <w:sz w:val="24"/>
          <w:szCs w:val="24"/>
        </w:rPr>
        <w:t xml:space="preserve"> </w:t>
      </w:r>
      <w:r w:rsidRPr="00097E38">
        <w:rPr>
          <w:rFonts w:ascii="Times New Roman" w:hAnsi="Times New Roman" w:cs="Times New Roman"/>
          <w:sz w:val="24"/>
          <w:szCs w:val="24"/>
        </w:rPr>
        <w:t>y temperatura al grupo experimenta</w:t>
      </w:r>
      <w:r>
        <w:rPr>
          <w:rFonts w:ascii="Times New Roman" w:hAnsi="Times New Roman" w:cs="Times New Roman"/>
          <w:sz w:val="24"/>
          <w:szCs w:val="24"/>
        </w:rPr>
        <w:t>l</w:t>
      </w:r>
      <w:r w:rsidRPr="00097E38">
        <w:rPr>
          <w:rFonts w:ascii="Times New Roman" w:hAnsi="Times New Roman" w:cs="Times New Roman"/>
          <w:sz w:val="24"/>
          <w:szCs w:val="24"/>
        </w:rPr>
        <w:t>,</w:t>
      </w:r>
      <w:r>
        <w:rPr>
          <w:rFonts w:ascii="Times New Roman" w:hAnsi="Times New Roman" w:cs="Times New Roman"/>
          <w:sz w:val="24"/>
          <w:szCs w:val="24"/>
        </w:rPr>
        <w:t xml:space="preserve"> </w:t>
      </w:r>
      <w:r w:rsidRPr="00097E38">
        <w:rPr>
          <w:rFonts w:ascii="Times New Roman" w:hAnsi="Times New Roman" w:cs="Times New Roman"/>
          <w:sz w:val="24"/>
          <w:szCs w:val="24"/>
        </w:rPr>
        <w:t xml:space="preserve">mientras que al grupo control se impartieron estos temas </w:t>
      </w:r>
      <w:r>
        <w:rPr>
          <w:rFonts w:ascii="Times New Roman" w:hAnsi="Times New Roman" w:cs="Times New Roman"/>
          <w:sz w:val="24"/>
          <w:szCs w:val="24"/>
        </w:rPr>
        <w:t>con clases tradicionales.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650F">
        <w:rPr>
          <w:rFonts w:ascii="Times New Roman" w:hAnsi="Times New Roman" w:cs="Times New Roman"/>
          <w:sz w:val="24"/>
          <w:szCs w:val="24"/>
        </w:rPr>
        <w:t>Los resultados al implementar una metodología didáctica activa, como lo son las clases demostrativas interactivas en el aprendizaje de los temas básicos de calor y temperatura sugieren que son adecuados para la compresión de estos temas, los datos del grupo experimental muestran resultados</w:t>
      </w:r>
      <w:r>
        <w:rPr>
          <w:rFonts w:ascii="Times New Roman" w:hAnsi="Times New Roman" w:cs="Times New Roman"/>
          <w:sz w:val="24"/>
          <w:szCs w:val="24"/>
        </w:rPr>
        <w:t xml:space="preserve"> </w:t>
      </w:r>
      <w:r w:rsidRPr="0046650F">
        <w:rPr>
          <w:rFonts w:ascii="Times New Roman" w:hAnsi="Times New Roman" w:cs="Times New Roman"/>
          <w:sz w:val="24"/>
          <w:szCs w:val="24"/>
        </w:rPr>
        <w:t>satisfactorios con re</w:t>
      </w:r>
      <w:r>
        <w:rPr>
          <w:rFonts w:ascii="Times New Roman" w:hAnsi="Times New Roman" w:cs="Times New Roman"/>
          <w:sz w:val="24"/>
          <w:szCs w:val="24"/>
        </w:rPr>
        <w:t xml:space="preserve">specto al grupo control, se afirmo </w:t>
      </w:r>
      <w:r w:rsidRPr="0046650F">
        <w:rPr>
          <w:rFonts w:ascii="Times New Roman" w:hAnsi="Times New Roman" w:cs="Times New Roman"/>
          <w:sz w:val="24"/>
          <w:szCs w:val="24"/>
        </w:rPr>
        <w:t>que la metodología</w:t>
      </w:r>
      <w:r>
        <w:rPr>
          <w:rFonts w:ascii="Times New Roman" w:hAnsi="Times New Roman" w:cs="Times New Roman"/>
          <w:sz w:val="24"/>
          <w:szCs w:val="24"/>
        </w:rPr>
        <w:t xml:space="preserve"> </w:t>
      </w:r>
      <w:r w:rsidRPr="0046650F">
        <w:rPr>
          <w:rFonts w:ascii="Times New Roman" w:hAnsi="Times New Roman" w:cs="Times New Roman"/>
          <w:sz w:val="24"/>
          <w:szCs w:val="24"/>
        </w:rPr>
        <w:t>implementada (CDI´s) contribuye a la mejora en la comprensión de los conceptos</w:t>
      </w:r>
      <w:r>
        <w:rPr>
          <w:rFonts w:ascii="Times New Roman" w:hAnsi="Times New Roman" w:cs="Times New Roman"/>
          <w:sz w:val="24"/>
          <w:szCs w:val="24"/>
        </w:rPr>
        <w:t xml:space="preserve"> </w:t>
      </w:r>
      <w:r w:rsidRPr="0046650F">
        <w:rPr>
          <w:rFonts w:ascii="Times New Roman" w:hAnsi="Times New Roman" w:cs="Times New Roman"/>
          <w:sz w:val="24"/>
          <w:szCs w:val="24"/>
        </w:rPr>
        <w:t>básicos en los temas de calor y temperatura, es decir es más eficaz este método que la</w:t>
      </w:r>
      <w:r>
        <w:rPr>
          <w:rFonts w:ascii="Times New Roman" w:hAnsi="Times New Roman" w:cs="Times New Roman"/>
          <w:sz w:val="24"/>
          <w:szCs w:val="24"/>
        </w:rPr>
        <w:t xml:space="preserve"> </w:t>
      </w:r>
      <w:r w:rsidRPr="0046650F">
        <w:rPr>
          <w:rFonts w:ascii="Times New Roman" w:hAnsi="Times New Roman" w:cs="Times New Roman"/>
          <w:sz w:val="24"/>
          <w:szCs w:val="24"/>
        </w:rPr>
        <w:t xml:space="preserve">instrucción </w:t>
      </w:r>
      <w:r>
        <w:rPr>
          <w:rFonts w:ascii="Times New Roman" w:hAnsi="Times New Roman" w:cs="Times New Roman"/>
          <w:sz w:val="24"/>
          <w:szCs w:val="24"/>
        </w:rPr>
        <w:t xml:space="preserve">tradición.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cuanto a la relevancia social y educativa con la presente investigación, aporta un fundamento teórico - práctica, para manejar contenidos abstractos con una estrategia de enseñanza y aprendizaje de clases demostrativas interactivas. Generando en los estudiantes un aprendizaje significativo en la química. Bajo una metodología de aprendizaje activo. En cuanto a la relación de este trabajo y el que se desarrolla, es el papel fundamental del estudiante, y su participación con las actividades, haciendo de esta una forma novedosa de comprender y verificar los logros en el aprendizaje.</w:t>
      </w:r>
    </w:p>
    <w:p w:rsidR="00786313" w:rsidRPr="0074072C"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su parte, </w:t>
      </w:r>
      <w:r w:rsidRPr="00B11032">
        <w:rPr>
          <w:rFonts w:ascii="Times New Roman" w:hAnsi="Times New Roman" w:cs="Times New Roman"/>
          <w:sz w:val="24"/>
          <w:szCs w:val="24"/>
        </w:rPr>
        <w:t xml:space="preserve"> Castillo A</w:t>
      </w:r>
      <w:r>
        <w:rPr>
          <w:rFonts w:ascii="Times New Roman" w:hAnsi="Times New Roman" w:cs="Times New Roman"/>
          <w:sz w:val="24"/>
          <w:szCs w:val="24"/>
        </w:rPr>
        <w:t>.</w:t>
      </w:r>
      <w:r w:rsidRPr="00B11032">
        <w:rPr>
          <w:rFonts w:ascii="Times New Roman" w:hAnsi="Times New Roman" w:cs="Times New Roman"/>
          <w:sz w:val="24"/>
          <w:szCs w:val="24"/>
        </w:rPr>
        <w:t xml:space="preserve"> (2011), en su trabajo de grado, </w:t>
      </w:r>
      <w:r>
        <w:rPr>
          <w:rFonts w:ascii="Times New Roman" w:hAnsi="Times New Roman" w:cs="Times New Roman"/>
          <w:bCs/>
          <w:color w:val="000000"/>
          <w:sz w:val="24"/>
          <w:szCs w:val="24"/>
        </w:rPr>
        <w:t>e</w:t>
      </w:r>
      <w:r w:rsidRPr="00B11032">
        <w:rPr>
          <w:rFonts w:ascii="Times New Roman" w:hAnsi="Times New Roman" w:cs="Times New Roman"/>
          <w:bCs/>
          <w:color w:val="000000"/>
          <w:sz w:val="24"/>
          <w:szCs w:val="24"/>
        </w:rPr>
        <w:t>strategias de enseñanza</w:t>
      </w:r>
      <w:r w:rsidRPr="00403014">
        <w:rPr>
          <w:rFonts w:ascii="Times New Roman" w:hAnsi="Times New Roman" w:cs="Times New Roman"/>
          <w:bCs/>
          <w:color w:val="000000"/>
          <w:sz w:val="24"/>
          <w:szCs w:val="24"/>
        </w:rPr>
        <w:t xml:space="preserve"> y sus condiciones para generar un aprendizaje significativo de la química</w:t>
      </w:r>
      <w:r w:rsidRPr="00403014">
        <w:rPr>
          <w:rFonts w:ascii="Times New Roman" w:eastAsia="Times New Roman" w:hAnsi="Times New Roman" w:cs="Times New Roman"/>
          <w:color w:val="111111"/>
          <w:sz w:val="24"/>
          <w:szCs w:val="24"/>
          <w:lang w:eastAsia="es-ES"/>
        </w:rPr>
        <w:t>.</w:t>
      </w:r>
      <w:r>
        <w:rPr>
          <w:rFonts w:ascii="Times New Roman" w:eastAsia="Times New Roman" w:hAnsi="Times New Roman" w:cs="Times New Roman"/>
          <w:color w:val="111111"/>
          <w:sz w:val="24"/>
          <w:szCs w:val="24"/>
          <w:lang w:eastAsia="es-ES"/>
        </w:rPr>
        <w:t xml:space="preserve"> </w:t>
      </w:r>
      <w:r>
        <w:rPr>
          <w:rFonts w:ascii="Times New Roman" w:hAnsi="Times New Roman" w:cs="Times New Roman"/>
          <w:bCs/>
          <w:color w:val="000000"/>
          <w:sz w:val="24"/>
          <w:szCs w:val="24"/>
        </w:rPr>
        <w:t>S</w:t>
      </w:r>
      <w:r w:rsidRPr="00403014">
        <w:rPr>
          <w:rFonts w:ascii="Times New Roman" w:hAnsi="Times New Roman" w:cs="Times New Roman"/>
          <w:bCs/>
          <w:color w:val="000000"/>
          <w:sz w:val="24"/>
          <w:szCs w:val="24"/>
        </w:rPr>
        <w:t xml:space="preserve">iendo su objetivo </w:t>
      </w:r>
      <w:r w:rsidRPr="00403014">
        <w:rPr>
          <w:rFonts w:ascii="Times New Roman" w:hAnsi="Times New Roman" w:cs="Times New Roman"/>
          <w:bCs/>
          <w:color w:val="000000"/>
          <w:sz w:val="24"/>
          <w:szCs w:val="24"/>
        </w:rPr>
        <w:lastRenderedPageBreak/>
        <w:t xml:space="preserve">general el </w:t>
      </w:r>
      <w:r w:rsidRPr="00403014">
        <w:rPr>
          <w:rFonts w:ascii="Times New Roman" w:hAnsi="Times New Roman" w:cs="Times New Roman"/>
          <w:sz w:val="24"/>
          <w:szCs w:val="24"/>
        </w:rPr>
        <w:t>explicar las condiciones bajo las cuales la estrategia de enseñanza genera aprendizaje sign</w:t>
      </w:r>
      <w:r>
        <w:rPr>
          <w:rFonts w:ascii="Times New Roman" w:hAnsi="Times New Roman" w:cs="Times New Roman"/>
          <w:sz w:val="24"/>
          <w:szCs w:val="24"/>
        </w:rPr>
        <w:t>ificativo de los contenidos de q</w:t>
      </w:r>
      <w:r w:rsidRPr="00403014">
        <w:rPr>
          <w:rFonts w:ascii="Times New Roman" w:hAnsi="Times New Roman" w:cs="Times New Roman"/>
          <w:sz w:val="24"/>
          <w:szCs w:val="24"/>
        </w:rPr>
        <w:t xml:space="preserve">uímica. </w:t>
      </w:r>
      <w:r w:rsidRPr="002563E7">
        <w:rPr>
          <w:rFonts w:ascii="Times New Roman" w:hAnsi="Times New Roman" w:cs="Times New Roman"/>
          <w:bCs/>
          <w:color w:val="000000"/>
          <w:sz w:val="24"/>
          <w:szCs w:val="24"/>
        </w:rPr>
        <w:t xml:space="preserve">La investigación de tipo explicativa  </w:t>
      </w:r>
      <w:r w:rsidRPr="002563E7">
        <w:rPr>
          <w:rFonts w:ascii="Times New Roman" w:eastAsia="Times New Roman" w:hAnsi="Times New Roman" w:cs="Times New Roman"/>
          <w:color w:val="111111"/>
          <w:sz w:val="24"/>
          <w:szCs w:val="24"/>
          <w:lang w:eastAsia="es-ES"/>
        </w:rPr>
        <w:t xml:space="preserve">bajo un enfoque epistemológico racionalista, </w:t>
      </w:r>
      <w:r w:rsidRPr="002563E7">
        <w:rPr>
          <w:rFonts w:ascii="Times New Roman" w:hAnsi="Times New Roman" w:cs="Times New Roman"/>
          <w:sz w:val="24"/>
          <w:szCs w:val="24"/>
        </w:rPr>
        <w:t>con utilización del método deductivo. Por ello, como método de recolección y organización de los datos se utili</w:t>
      </w:r>
      <w:r>
        <w:rPr>
          <w:rFonts w:ascii="Times New Roman" w:hAnsi="Times New Roman" w:cs="Times New Roman"/>
          <w:sz w:val="24"/>
          <w:szCs w:val="24"/>
        </w:rPr>
        <w:t xml:space="preserve">zó la observación como proceso. </w:t>
      </w:r>
      <w:r w:rsidRPr="0074072C">
        <w:rPr>
          <w:rFonts w:ascii="Times New Roman" w:hAnsi="Times New Roman" w:cs="Times New Roman"/>
          <w:sz w:val="24"/>
          <w:szCs w:val="24"/>
        </w:rPr>
        <w:t>Se concluye que las estrategias de enseñanza tienden a generar aprendizaje significativo de los contenidos de química, cuando la metodología se apoya en las ideas previas, favorece la comprensión de los contenidos, destaque la funcionalidad de lo aprendido y promueva la memoria a largo plazo.</w:t>
      </w:r>
    </w:p>
    <w:p w:rsidR="00786313" w:rsidRDefault="00786313" w:rsidP="00786313">
      <w:pPr>
        <w:pStyle w:val="Default"/>
        <w:spacing w:line="360" w:lineRule="auto"/>
        <w:jc w:val="both"/>
        <w:rPr>
          <w:sz w:val="23"/>
          <w:szCs w:val="23"/>
        </w:rPr>
      </w:pPr>
      <w:r>
        <w:rPr>
          <w:rFonts w:ascii="Times New Roman" w:hAnsi="Times New Roman" w:cs="Times New Roman"/>
        </w:rPr>
        <w:t xml:space="preserve">      En cuanto a los hallazgos de la investigación anteriormente descrita</w:t>
      </w:r>
      <w:r w:rsidRPr="00B11032">
        <w:rPr>
          <w:rFonts w:ascii="Times New Roman" w:hAnsi="Times New Roman" w:cs="Times New Roman"/>
        </w:rPr>
        <w:t>,</w:t>
      </w:r>
      <w:r>
        <w:rPr>
          <w:rFonts w:ascii="Times New Roman" w:hAnsi="Times New Roman" w:cs="Times New Roman"/>
        </w:rPr>
        <w:t xml:space="preserve"> y los aportes de esta, y su relación con la que se desarrolla, se basa en la sustentación teórica, </w:t>
      </w:r>
      <w:r w:rsidRPr="00B11032">
        <w:rPr>
          <w:rFonts w:ascii="Times New Roman" w:hAnsi="Times New Roman" w:cs="Times New Roman"/>
        </w:rPr>
        <w:t>dirigido</w:t>
      </w:r>
      <w:r>
        <w:rPr>
          <w:rFonts w:ascii="Times New Roman" w:hAnsi="Times New Roman" w:cs="Times New Roman"/>
        </w:rPr>
        <w:t xml:space="preserve"> principalmente</w:t>
      </w:r>
      <w:r w:rsidRPr="00B11032">
        <w:rPr>
          <w:rFonts w:ascii="Times New Roman" w:hAnsi="Times New Roman" w:cs="Times New Roman"/>
        </w:rPr>
        <w:t xml:space="preserve"> a los docentes dedicados a la</w:t>
      </w:r>
      <w:r>
        <w:rPr>
          <w:rFonts w:ascii="Times New Roman" w:hAnsi="Times New Roman" w:cs="Times New Roman"/>
        </w:rPr>
        <w:t xml:space="preserve"> enseñanza de la asignatura de química, donde podrán reformular, proponer haciendo</w:t>
      </w:r>
      <w:r w:rsidRPr="00B11032">
        <w:rPr>
          <w:rFonts w:ascii="Times New Roman" w:hAnsi="Times New Roman" w:cs="Times New Roman"/>
        </w:rPr>
        <w:t xml:space="preserve"> uso adecuado de las diversas estrategias de enseñanza utilizadas en su quehacer docente</w:t>
      </w:r>
      <w:r>
        <w:rPr>
          <w:rFonts w:ascii="Times New Roman" w:hAnsi="Times New Roman" w:cs="Times New Roman"/>
        </w:rPr>
        <w:t xml:space="preserve"> y adecuadas a las necesidades de los estudiantes, </w:t>
      </w:r>
      <w:r w:rsidRPr="00B11032">
        <w:rPr>
          <w:rFonts w:ascii="Times New Roman" w:hAnsi="Times New Roman" w:cs="Times New Roman"/>
        </w:rPr>
        <w:t>de esta manera, favorecer en el educando un aprend</w:t>
      </w:r>
      <w:r>
        <w:rPr>
          <w:rFonts w:ascii="Times New Roman" w:hAnsi="Times New Roman" w:cs="Times New Roman"/>
        </w:rPr>
        <w:t xml:space="preserve">izaje significativo, puesto que, </w:t>
      </w:r>
      <w:r w:rsidRPr="00B11032">
        <w:rPr>
          <w:rFonts w:ascii="Times New Roman" w:hAnsi="Times New Roman" w:cs="Times New Roman"/>
        </w:rPr>
        <w:t xml:space="preserve"> una vez establecidas las condiciones bajo las cuales la estrategia de enseñanza genera el aprendizaje defendido por Ausubel, la acción docente será cada vez más facilitadora de dicho aprendizaje</w:t>
      </w:r>
      <w:r>
        <w:rPr>
          <w:sz w:val="23"/>
          <w:szCs w:val="23"/>
        </w:rPr>
        <w:t>.</w:t>
      </w:r>
    </w:p>
    <w:p w:rsidR="00786313" w:rsidRDefault="00786313" w:rsidP="00786313">
      <w:pPr>
        <w:pStyle w:val="Default"/>
        <w:spacing w:line="360" w:lineRule="auto"/>
        <w:jc w:val="both"/>
        <w:rPr>
          <w:rFonts w:ascii="Times New Roman" w:hAnsi="Times New Roman" w:cs="Times New Roman"/>
        </w:rPr>
      </w:pPr>
      <w:r>
        <w:rPr>
          <w:rFonts w:ascii="Times New Roman" w:hAnsi="Times New Roman" w:cs="Times New Roman"/>
        </w:rPr>
        <w:t xml:space="preserve">     Del mismo modo, </w:t>
      </w:r>
      <w:r>
        <w:rPr>
          <w:rFonts w:ascii="Times New Roman" w:eastAsia="Times New Roman" w:hAnsi="Times New Roman" w:cs="Times New Roman"/>
          <w:color w:val="111111"/>
          <w:shd w:val="clear" w:color="auto" w:fill="FFFFFF"/>
          <w:lang w:eastAsia="es-ES"/>
        </w:rPr>
        <w:t>Sandoval, M. Mandolesi, M</w:t>
      </w:r>
      <w:r w:rsidRPr="005678CB">
        <w:rPr>
          <w:rFonts w:ascii="Times New Roman" w:eastAsia="Times New Roman" w:hAnsi="Times New Roman" w:cs="Times New Roman"/>
          <w:color w:val="111111"/>
          <w:shd w:val="clear" w:color="auto" w:fill="FFFFFF"/>
          <w:lang w:eastAsia="es-ES"/>
        </w:rPr>
        <w:t>.</w:t>
      </w:r>
      <w:r>
        <w:rPr>
          <w:rFonts w:ascii="Times New Roman" w:eastAsia="Times New Roman" w:hAnsi="Times New Roman" w:cs="Times New Roman"/>
          <w:color w:val="111111"/>
          <w:shd w:val="clear" w:color="auto" w:fill="FFFFFF"/>
          <w:lang w:eastAsia="es-ES"/>
        </w:rPr>
        <w:t xml:space="preserve"> y Cura, R.</w:t>
      </w:r>
      <w:r w:rsidRPr="005678CB">
        <w:rPr>
          <w:rFonts w:ascii="Times New Roman" w:eastAsia="Times New Roman" w:hAnsi="Times New Roman" w:cs="Times New Roman"/>
          <w:color w:val="111111"/>
          <w:shd w:val="clear" w:color="auto" w:fill="FFFFFF"/>
          <w:lang w:eastAsia="es-ES"/>
        </w:rPr>
        <w:t xml:space="preserve"> (2013).</w:t>
      </w:r>
      <w:r>
        <w:rPr>
          <w:rFonts w:ascii="Times New Roman" w:eastAsia="Times New Roman" w:hAnsi="Times New Roman" w:cs="Times New Roman"/>
          <w:color w:val="111111"/>
          <w:shd w:val="clear" w:color="auto" w:fill="FFFFFF"/>
          <w:lang w:eastAsia="es-ES"/>
        </w:rPr>
        <w:t xml:space="preserve"> En su artículo  titulado  e</w:t>
      </w:r>
      <w:r w:rsidRPr="005678CB">
        <w:rPr>
          <w:rFonts w:ascii="Times New Roman" w:eastAsia="Times New Roman" w:hAnsi="Times New Roman" w:cs="Times New Roman"/>
          <w:color w:val="111111"/>
          <w:shd w:val="clear" w:color="auto" w:fill="FFFFFF"/>
          <w:lang w:eastAsia="es-ES"/>
        </w:rPr>
        <w:t xml:space="preserve">strategias didácticas para la enseñanza de la química en la educación superior. </w:t>
      </w:r>
      <w:r w:rsidRPr="005678CB">
        <w:rPr>
          <w:rFonts w:ascii="Times New Roman" w:eastAsia="Times New Roman" w:hAnsi="Times New Roman" w:cs="Times New Roman"/>
          <w:iCs/>
          <w:color w:val="111111"/>
          <w:lang w:eastAsia="es-ES"/>
        </w:rPr>
        <w:t>La metodología de abordaje es de tipo cualitativa y ha permitido observar lo siguiente: mejoras en el trabajo interdisciplinario, desarrollo</w:t>
      </w:r>
      <w:r>
        <w:rPr>
          <w:rFonts w:ascii="Times New Roman" w:eastAsia="Times New Roman" w:hAnsi="Times New Roman" w:cs="Times New Roman"/>
          <w:iCs/>
          <w:color w:val="111111"/>
          <w:lang w:eastAsia="es-ES"/>
        </w:rPr>
        <w:t xml:space="preserve"> de la capacidad crítica y auto </w:t>
      </w:r>
      <w:r w:rsidRPr="005678CB">
        <w:rPr>
          <w:rFonts w:ascii="Times New Roman" w:eastAsia="Times New Roman" w:hAnsi="Times New Roman" w:cs="Times New Roman"/>
          <w:iCs/>
          <w:color w:val="111111"/>
          <w:lang w:eastAsia="es-ES"/>
        </w:rPr>
        <w:t>reflexiva, discusión y defensa de un saber, empleo de operaciones comprensivas, autonomía del estudiante en su proceso de aprendizaje, mejor comunicación oral y escrita. Frente a las dificultades del aprendizaje de las ciencias en la formación inicial de las carreras de ingenierías, se diseñaron y aplicaron estrategias didácticas dirigidas a promover una mejor apropiación de los saberes, con el fin de generar capacidades y destrezas indispensables para la competitividad</w:t>
      </w:r>
      <w:r>
        <w:rPr>
          <w:rFonts w:ascii="Times New Roman" w:eastAsia="Times New Roman" w:hAnsi="Times New Roman" w:cs="Times New Roman"/>
          <w:iCs/>
          <w:color w:val="111111"/>
          <w:lang w:eastAsia="es-ES"/>
        </w:rPr>
        <w:t>.</w:t>
      </w:r>
      <w:r w:rsidRPr="00665E42">
        <w:rPr>
          <w:rFonts w:ascii="Times New Roman" w:hAnsi="Times New Roman" w:cs="Times New Roman"/>
        </w:rPr>
        <w:t xml:space="preserve"> En la asignatura de Química Aplicada se implementa una estrategia en el proceso de enseñanza y aprendizaje que lleva el nombre de Experimentando la química (EQ). La misma consiste en la realización de actividades sencillas que los alumnos efectúan en el aula o en el laboratorio en distintos momentos del año. Utilizan sustancias y materiales caseros y analizan los </w:t>
      </w:r>
      <w:r w:rsidRPr="00665E42">
        <w:rPr>
          <w:rFonts w:ascii="Times New Roman" w:hAnsi="Times New Roman" w:cs="Times New Roman"/>
        </w:rPr>
        <w:lastRenderedPageBreak/>
        <w:t xml:space="preserve">fenómenos observados relacionándolos con los conceptos aprendidos. La finalidad es reencauzar significados construidos por los propios educandos (Garesse, 2004). </w:t>
      </w:r>
      <w:r>
        <w:rPr>
          <w:rFonts w:ascii="Times New Roman" w:hAnsi="Times New Roman" w:cs="Times New Roman"/>
        </w:rPr>
        <w:t>Por esta razón</w:t>
      </w:r>
      <w:r w:rsidRPr="00665E42">
        <w:rPr>
          <w:rFonts w:ascii="Times New Roman" w:hAnsi="Times New Roman" w:cs="Times New Roman"/>
        </w:rPr>
        <w:t>, el aprendizaje comienza con la búsq</w:t>
      </w:r>
      <w:r>
        <w:rPr>
          <w:rFonts w:ascii="Times New Roman" w:hAnsi="Times New Roman" w:cs="Times New Roman"/>
        </w:rPr>
        <w:t>ueda de una experiencia, de información y la relación de los conocimientos con su quehacer diario. Antes las dificultades de los estudiantes en comprender contenidos de ciencia y tecnología. Generalmente las estrategias en química, que se describieron en el artículo anterior y con la presente investigación, tienen un objetivo común, que mediante las estrategias de enseñanza y aprendizaje, el estudiante observe, analice, comprenda,  razone y compare en su búsqueda de respuesta para afianzar su aprendizaje con distintas actividades experimentales, en un ambiente de seguridad y confianza. Ayudando así al estudiante a reflexionar sobre su propio desenvolvimiento</w:t>
      </w:r>
    </w:p>
    <w:p w:rsidR="00786313" w:rsidRDefault="00786313" w:rsidP="00786313">
      <w:pPr>
        <w:pStyle w:val="Default"/>
        <w:spacing w:line="360" w:lineRule="auto"/>
        <w:jc w:val="both"/>
        <w:rPr>
          <w:rFonts w:ascii="Times New Roman" w:hAnsi="Times New Roman" w:cs="Times New Roman"/>
          <w:b/>
        </w:rPr>
      </w:pPr>
      <w:r w:rsidRPr="00665E42">
        <w:rPr>
          <w:rFonts w:ascii="Times New Roman" w:hAnsi="Times New Roman" w:cs="Times New Roman"/>
          <w:b/>
        </w:rPr>
        <w:t xml:space="preserve">Bases Teóricas </w:t>
      </w:r>
    </w:p>
    <w:p w:rsidR="00786313" w:rsidRDefault="00786313" w:rsidP="00786313">
      <w:pPr>
        <w:pStyle w:val="Default"/>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Comprenden un conjunto de conceptos que permiten  un enfoque determinado hacia el objeto de estudio. </w:t>
      </w:r>
      <w:r w:rsidRPr="002350DD">
        <w:rPr>
          <w:rFonts w:ascii="Times New Roman" w:eastAsia="Times New Roman" w:hAnsi="Times New Roman" w:cs="Times New Roman"/>
          <w:lang w:eastAsia="es-ES_tradnl"/>
        </w:rPr>
        <w:t xml:space="preserve">Según Bavaresco (2006) </w:t>
      </w:r>
      <w:r>
        <w:rPr>
          <w:rFonts w:ascii="Times New Roman" w:eastAsia="Times New Roman" w:hAnsi="Times New Roman" w:cs="Times New Roman"/>
          <w:lang w:eastAsia="es-ES_tradnl"/>
        </w:rPr>
        <w:t>“ L</w:t>
      </w:r>
      <w:r w:rsidRPr="002350DD">
        <w:rPr>
          <w:rFonts w:ascii="Times New Roman" w:eastAsia="Times New Roman" w:hAnsi="Times New Roman" w:cs="Times New Roman"/>
          <w:lang w:eastAsia="es-ES_tradnl"/>
        </w:rPr>
        <w:t>as bases teóricas tiene que ver con las teorías que brindan al investigador el apoyo inicial dentro del conocimiento del objeto de estudio, es decir, cada problema posee algún referente teórico, lo que indica, que el investigador no puede hacer abstracción por el desconocimiento</w:t>
      </w:r>
      <w:r>
        <w:rPr>
          <w:rFonts w:ascii="Times New Roman" w:eastAsia="Times New Roman" w:hAnsi="Times New Roman" w:cs="Times New Roman"/>
          <w:lang w:eastAsia="es-ES_tradnl"/>
        </w:rPr>
        <w:t>” (p. 45). En esta parte de la investigación permite una relación entre la teoría y el objeto de estudio.</w:t>
      </w:r>
    </w:p>
    <w:p w:rsidR="00786313" w:rsidRPr="007019BC" w:rsidRDefault="00786313" w:rsidP="00786313">
      <w:pPr>
        <w:pStyle w:val="Default"/>
        <w:spacing w:line="360" w:lineRule="auto"/>
        <w:jc w:val="both"/>
        <w:rPr>
          <w:rFonts w:ascii="Times New Roman" w:hAnsi="Times New Roman" w:cs="Times New Roman"/>
        </w:rPr>
      </w:pPr>
      <w:r w:rsidRPr="00F63229">
        <w:rPr>
          <w:rFonts w:ascii="Times New Roman" w:hAnsi="Times New Roman" w:cs="Times New Roman"/>
          <w:b/>
        </w:rPr>
        <w:t>Teorías</w:t>
      </w:r>
      <w:r>
        <w:rPr>
          <w:rFonts w:ascii="Times New Roman" w:hAnsi="Times New Roman" w:cs="Times New Roman"/>
          <w:b/>
        </w:rPr>
        <w:t xml:space="preserve"> de aprendizaje</w:t>
      </w:r>
    </w:p>
    <w:p w:rsidR="00786313" w:rsidRPr="0035406F" w:rsidRDefault="00786313" w:rsidP="0078631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35406F">
        <w:rPr>
          <w:rFonts w:ascii="Times New Roman" w:hAnsi="Times New Roman" w:cs="Times New Roman"/>
          <w:sz w:val="24"/>
          <w:szCs w:val="24"/>
          <w:shd w:val="clear" w:color="auto" w:fill="FFFFFF"/>
        </w:rPr>
        <w:t>El constructivismo, se basa principalmente en que, el conocimiento debe ser construido o reconstruido por el propio sujeto que aprende a través de la acción, esto significa que el aprendizaje no es aquello que simplemente se pueda transmitir. Es ir más allá de lo que se imparte en un salón de clases. El aprendizaje pueda facilitarse, cada estudiante reconstruye su propia experiencia interna, por lo tanto no puede medirse, por ser único en cada uno de los sujetos integrantes del proceso.</w:t>
      </w:r>
    </w:p>
    <w:p w:rsidR="00786313" w:rsidRPr="0035406F"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406F">
        <w:rPr>
          <w:rFonts w:ascii="Times New Roman" w:hAnsi="Times New Roman" w:cs="Times New Roman"/>
          <w:sz w:val="24"/>
          <w:szCs w:val="24"/>
        </w:rPr>
        <w:t>De otro mo</w:t>
      </w:r>
      <w:r>
        <w:rPr>
          <w:rFonts w:ascii="Times New Roman" w:hAnsi="Times New Roman" w:cs="Times New Roman"/>
          <w:sz w:val="24"/>
          <w:szCs w:val="24"/>
        </w:rPr>
        <w:t xml:space="preserve">do el aprendizaje significativo </w:t>
      </w:r>
      <w:r w:rsidRPr="0035406F">
        <w:rPr>
          <w:rFonts w:ascii="Times New Roman" w:hAnsi="Times New Roman" w:cs="Times New Roman"/>
          <w:sz w:val="24"/>
          <w:szCs w:val="24"/>
        </w:rPr>
        <w:t xml:space="preserve">ocurre cuando una nueva información "se conecta" con un concepto relevante, pre existente en la estructura cognitiva, esto implica que las nuevas ideas, conceptos estén adecuadamente claras y disponibles en la estructura </w:t>
      </w:r>
      <w:r w:rsidRPr="0035406F">
        <w:rPr>
          <w:rFonts w:ascii="Times New Roman" w:hAnsi="Times New Roman" w:cs="Times New Roman"/>
          <w:sz w:val="24"/>
          <w:szCs w:val="24"/>
        </w:rPr>
        <w:lastRenderedPageBreak/>
        <w:t>cognitiva del individuo y que funcionen como un punto de "anclaje" a las primeras. Dando una relación entre el conocimiento que ya tenía el individuo con los nuevos conocimientos.</w:t>
      </w:r>
    </w:p>
    <w:p w:rsidR="00786313" w:rsidRPr="009B5157" w:rsidRDefault="00786313" w:rsidP="0078631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Pr="009B5157">
        <w:rPr>
          <w:rFonts w:ascii="Times New Roman" w:hAnsi="Times New Roman" w:cs="Times New Roman"/>
          <w:sz w:val="24"/>
          <w:szCs w:val="24"/>
        </w:rPr>
        <w:t>El aprendizaje significativo parte del proceso que se deba llevar a cabo en un salón de clases para que ocurra el aprendizaje. Según Ausubel (1976) citado por Rodríguez (2004)  afirma lo siguiente</w:t>
      </w:r>
    </w:p>
    <w:p w:rsidR="00786313" w:rsidRPr="00C43013" w:rsidRDefault="00786313" w:rsidP="00786313">
      <w:pPr>
        <w:pStyle w:val="NormalWeb"/>
        <w:spacing w:before="0" w:beforeAutospacing="0" w:after="0" w:afterAutospacing="0"/>
        <w:ind w:left="1134" w:right="991"/>
        <w:jc w:val="both"/>
      </w:pPr>
      <w:r w:rsidRPr="00C43013">
        <w:t>Es una teoría psicológica porque se ocupa del proceso mismo que el individuo pone en</w:t>
      </w:r>
      <w:r w:rsidRPr="00C43013">
        <w:rPr>
          <w:rStyle w:val="apple-converted-space"/>
        </w:rPr>
        <w:t> </w:t>
      </w:r>
      <w:hyperlink r:id="rId8" w:history="1">
        <w:r w:rsidRPr="00C43013">
          <w:rPr>
            <w:rStyle w:val="Hipervnculo"/>
          </w:rPr>
          <w:t>juego</w:t>
        </w:r>
      </w:hyperlink>
      <w:r w:rsidRPr="00C43013">
        <w:rPr>
          <w:rStyle w:val="apple-converted-space"/>
        </w:rPr>
        <w:t> </w:t>
      </w:r>
      <w:r w:rsidRPr="00C43013">
        <w:t>para aprender. Pero desde esa perspectiva no trata temas relativos a la psicología misma ni desde un punto de vista general, ni desde la</w:t>
      </w:r>
      <w:r w:rsidRPr="00C43013">
        <w:rPr>
          <w:rStyle w:val="apple-converted-space"/>
        </w:rPr>
        <w:t> </w:t>
      </w:r>
      <w:hyperlink r:id="rId9" w:history="1">
        <w:r w:rsidRPr="00C43013">
          <w:rPr>
            <w:rStyle w:val="Hipervnculo"/>
          </w:rPr>
          <w:t>óptica</w:t>
        </w:r>
      </w:hyperlink>
      <w:r w:rsidRPr="00C43013">
        <w:rPr>
          <w:rStyle w:val="apple-converted-space"/>
        </w:rPr>
        <w:t> </w:t>
      </w:r>
      <w:r w:rsidRPr="00C43013">
        <w:t>del desarrollo, sino que pone el énfasis en lo que ocurre en el aula cuando los estudiantes aprenden; en la</w:t>
      </w:r>
      <w:r w:rsidRPr="00C43013">
        <w:rPr>
          <w:rStyle w:val="apple-converted-space"/>
        </w:rPr>
        <w:t> </w:t>
      </w:r>
      <w:hyperlink r:id="rId10" w:history="1">
        <w:r w:rsidRPr="00C43013">
          <w:rPr>
            <w:rStyle w:val="Hipervnculo"/>
          </w:rPr>
          <w:t>naturaleza</w:t>
        </w:r>
      </w:hyperlink>
      <w:r w:rsidRPr="00C43013">
        <w:rPr>
          <w:rStyle w:val="apple-converted-space"/>
        </w:rPr>
        <w:t xml:space="preserve">  </w:t>
      </w:r>
      <w:r w:rsidRPr="00C43013">
        <w:t>de ese aprendizaje; en las condiciones que se requieren para que este se produzca; en sus resultados y, consecuentemente, en su</w:t>
      </w:r>
      <w:r w:rsidRPr="00C43013">
        <w:rPr>
          <w:rStyle w:val="apple-converted-space"/>
        </w:rPr>
        <w:t> </w:t>
      </w:r>
      <w:hyperlink r:id="rId11" w:history="1">
        <w:r w:rsidRPr="00C43013">
          <w:rPr>
            <w:rStyle w:val="Hipervnculo"/>
          </w:rPr>
          <w:t>evaluación</w:t>
        </w:r>
      </w:hyperlink>
      <w:r w:rsidRPr="00C43013">
        <w:t>. (p.1)</w:t>
      </w:r>
    </w:p>
    <w:p w:rsidR="00786313" w:rsidRPr="00C43013" w:rsidRDefault="00786313" w:rsidP="00786313">
      <w:pPr>
        <w:jc w:val="both"/>
        <w:rPr>
          <w:rFonts w:ascii="Times New Roman" w:eastAsia="Times New Roman" w:hAnsi="Times New Roman" w:cs="Times New Roman"/>
          <w:sz w:val="24"/>
          <w:szCs w:val="24"/>
          <w:lang w:val="es-ES" w:eastAsia="es-ES"/>
        </w:rPr>
      </w:pPr>
    </w:p>
    <w:p w:rsidR="00786313" w:rsidRPr="00C43013" w:rsidRDefault="00786313" w:rsidP="0078631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C43013">
        <w:rPr>
          <w:rFonts w:ascii="Times New Roman" w:hAnsi="Times New Roman" w:cs="Times New Roman"/>
          <w:sz w:val="24"/>
          <w:szCs w:val="24"/>
          <w:shd w:val="clear" w:color="auto" w:fill="FFFFFF"/>
        </w:rPr>
        <w:t>Según Novak y Gowin, 1984, citados por Pozo (2010), otros aspectos que diferencian fundamentalmente el aprendizaje significativo del aprendizaje memorístico son: aprendizaje relacionado con experiencias, con hechos u objetos e implicación afectiva para relacionar los nuevos conocimientos con aprendizajes anteriores (p.212)</w:t>
      </w:r>
    </w:p>
    <w:p w:rsidR="00786313" w:rsidRPr="00C430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43013">
        <w:rPr>
          <w:rFonts w:ascii="Times New Roman" w:hAnsi="Times New Roman" w:cs="Times New Roman"/>
          <w:sz w:val="24"/>
          <w:szCs w:val="24"/>
        </w:rPr>
        <w:t>El aprendizaje y la autoestima, son parte del proceso para que sea efectivo y transcienda en la vida del estudiante. Fomentando el respeto, la comunicación propicia un clima que hace fluir la energía creadora, optimizando el material aprendido sea útil y significativo en la vida del sujeto que lo aprende.  Según Ausubel, existe aprendizaje significativo cuando se relaciona intencionadamente el material objeto de estudio, que es potencialmente significativo, con las ideas establecidas y pertinentes de la estructura cognitiva.</w:t>
      </w:r>
    </w:p>
    <w:p w:rsidR="00786313" w:rsidRPr="00C43013" w:rsidRDefault="00786313" w:rsidP="0078631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14:anchorId="60AA37F1" wp14:editId="7D310558">
                <wp:simplePos x="0" y="0"/>
                <wp:positionH relativeFrom="column">
                  <wp:posOffset>2534285</wp:posOffset>
                </wp:positionH>
                <wp:positionV relativeFrom="paragraph">
                  <wp:posOffset>2123440</wp:posOffset>
                </wp:positionV>
                <wp:extent cx="676275" cy="372110"/>
                <wp:effectExtent l="0" t="0" r="0" b="8890"/>
                <wp:wrapNone/>
                <wp:docPr id="558"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jc w:val="center"/>
                              <w:rPr>
                                <w:lang w:val="es-ES"/>
                              </w:rPr>
                            </w:pPr>
                            <w:r>
                              <w:rPr>
                                <w:lang w:val="es-ES"/>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AA37F1" id="_x0000_t202" coordsize="21600,21600" o:spt="202" path="m,l,21600r21600,l21600,xe">
                <v:stroke joinstyle="miter"/>
                <v:path gradientshapeok="t" o:connecttype="rect"/>
              </v:shapetype>
              <v:shape id="Cuadro de texto 558" o:spid="_x0000_s1026" type="#_x0000_t202" style="position:absolute;left:0;text-align:left;margin-left:199.55pt;margin-top:167.2pt;width:53.25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" filled="f" stroked="f">
                <v:textbox>
                  <w:txbxContent>
                    <w:p w:rsidR="00786313" w:rsidRDefault="00786313" w:rsidP="00786313">
                      <w:pPr>
                        <w:jc w:val="center"/>
                        <w:rPr>
                          <w:lang w:val="es-ES"/>
                        </w:rPr>
                      </w:pPr>
                      <w:r>
                        <w:rPr>
                          <w:lang w:val="es-ES"/>
                        </w:rPr>
                        <w:t>14</w:t>
                      </w:r>
                    </w:p>
                  </w:txbxContent>
                </v:textbox>
              </v:shape>
            </w:pict>
          </mc:Fallback>
        </mc:AlternateContent>
      </w:r>
      <w:r>
        <w:rPr>
          <w:rFonts w:ascii="Times New Roman" w:hAnsi="Times New Roman" w:cs="Times New Roman"/>
          <w:sz w:val="24"/>
          <w:szCs w:val="24"/>
          <w:shd w:val="clear" w:color="auto" w:fill="FFFFFF"/>
        </w:rPr>
        <w:t xml:space="preserve">     </w:t>
      </w:r>
      <w:r w:rsidRPr="00C43013">
        <w:rPr>
          <w:rFonts w:ascii="Times New Roman" w:hAnsi="Times New Roman" w:cs="Times New Roman"/>
          <w:sz w:val="24"/>
          <w:szCs w:val="24"/>
          <w:shd w:val="clear" w:color="auto" w:fill="FFFFFF"/>
        </w:rPr>
        <w:t>Concibe la formación del pensamiento como un desarrollo progresivo cuya finalidad es alcanzar un cierto</w:t>
      </w:r>
      <w:r w:rsidRPr="00C43013">
        <w:rPr>
          <w:rStyle w:val="apple-converted-space"/>
          <w:rFonts w:ascii="Times New Roman" w:hAnsi="Times New Roman" w:cs="Times New Roman"/>
          <w:sz w:val="24"/>
          <w:szCs w:val="24"/>
          <w:shd w:val="clear" w:color="auto" w:fill="FFFFFF"/>
        </w:rPr>
        <w:t> </w:t>
      </w:r>
      <w:hyperlink r:id="rId12" w:history="1">
        <w:r w:rsidRPr="00C43013">
          <w:rPr>
            <w:rStyle w:val="Hipervnculo"/>
            <w:rFonts w:ascii="Times New Roman" w:hAnsi="Times New Roman" w:cs="Times New Roman"/>
            <w:sz w:val="24"/>
            <w:szCs w:val="24"/>
          </w:rPr>
          <w:t>equilibrio</w:t>
        </w:r>
      </w:hyperlink>
      <w:r w:rsidRPr="00C43013">
        <w:rPr>
          <w:rStyle w:val="apple-converted-space"/>
          <w:rFonts w:ascii="Times New Roman" w:hAnsi="Times New Roman" w:cs="Times New Roman"/>
          <w:sz w:val="24"/>
          <w:szCs w:val="24"/>
          <w:shd w:val="clear" w:color="auto" w:fill="FFFFFF"/>
        </w:rPr>
        <w:t> </w:t>
      </w:r>
      <w:r w:rsidRPr="00C43013">
        <w:rPr>
          <w:rFonts w:ascii="Times New Roman" w:hAnsi="Times New Roman" w:cs="Times New Roman"/>
          <w:sz w:val="24"/>
          <w:szCs w:val="24"/>
          <w:shd w:val="clear" w:color="auto" w:fill="FFFFFF"/>
        </w:rPr>
        <w:t>en la edad adulta. Esta teoría se centra en la percepción, adaptación y manipulación del entorno que los rodea. Permitiendo desarrollar habilidades del conocimiento construirlo, explorarlo  y manipularlo a su favor logrando integrarlo  a su vida.</w:t>
      </w:r>
    </w:p>
    <w:p w:rsidR="00786313" w:rsidRPr="00C43013" w:rsidRDefault="00786313" w:rsidP="0078631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     </w:t>
      </w:r>
      <w:r w:rsidRPr="00C43013">
        <w:rPr>
          <w:rFonts w:ascii="Times New Roman" w:hAnsi="Times New Roman" w:cs="Times New Roman"/>
          <w:bCs/>
          <w:sz w:val="24"/>
          <w:szCs w:val="24"/>
          <w:shd w:val="clear" w:color="auto" w:fill="FFFFFF"/>
        </w:rPr>
        <w:t xml:space="preserve">El destacado Lev Semiónovich Vygotsky  </w:t>
      </w:r>
      <w:r w:rsidRPr="00C43013">
        <w:rPr>
          <w:rFonts w:ascii="Times New Roman" w:hAnsi="Times New Roman" w:cs="Times New Roman"/>
          <w:sz w:val="24"/>
          <w:szCs w:val="24"/>
          <w:shd w:val="clear" w:color="auto" w:fill="FFFFFF"/>
        </w:rPr>
        <w:t>fue un</w:t>
      </w:r>
      <w:r w:rsidRPr="00C43013">
        <w:rPr>
          <w:rStyle w:val="apple-converted-space"/>
          <w:rFonts w:ascii="Times New Roman" w:hAnsi="Times New Roman" w:cs="Times New Roman"/>
          <w:sz w:val="24"/>
          <w:szCs w:val="24"/>
          <w:shd w:val="clear" w:color="auto" w:fill="FFFFFF"/>
        </w:rPr>
        <w:t> </w:t>
      </w:r>
      <w:hyperlink r:id="rId13" w:tooltip="Psicólogo" w:history="1">
        <w:r w:rsidRPr="00C43013">
          <w:rPr>
            <w:rStyle w:val="Hipervnculo"/>
            <w:rFonts w:ascii="Times New Roman" w:hAnsi="Times New Roman" w:cs="Times New Roman"/>
            <w:sz w:val="24"/>
            <w:szCs w:val="24"/>
            <w:shd w:val="clear" w:color="auto" w:fill="FFFFFF"/>
          </w:rPr>
          <w:t>psicólogo</w:t>
        </w:r>
      </w:hyperlink>
      <w:r w:rsidRPr="00C43013">
        <w:rPr>
          <w:rStyle w:val="apple-converted-space"/>
          <w:rFonts w:ascii="Times New Roman" w:hAnsi="Times New Roman" w:cs="Times New Roman"/>
          <w:sz w:val="24"/>
          <w:szCs w:val="24"/>
          <w:shd w:val="clear" w:color="auto" w:fill="FFFFFF"/>
        </w:rPr>
        <w:t> </w:t>
      </w:r>
      <w:r w:rsidRPr="00C43013">
        <w:rPr>
          <w:rFonts w:ascii="Times New Roman" w:hAnsi="Times New Roman" w:cs="Times New Roman"/>
          <w:sz w:val="24"/>
          <w:szCs w:val="24"/>
          <w:shd w:val="clear" w:color="auto" w:fill="FFFFFF"/>
        </w:rPr>
        <w:t>ruso de origen</w:t>
      </w:r>
      <w:r w:rsidRPr="00C43013">
        <w:rPr>
          <w:rStyle w:val="apple-converted-space"/>
          <w:rFonts w:ascii="Times New Roman" w:hAnsi="Times New Roman" w:cs="Times New Roman"/>
          <w:sz w:val="24"/>
          <w:szCs w:val="24"/>
          <w:shd w:val="clear" w:color="auto" w:fill="FFFFFF"/>
        </w:rPr>
        <w:t> </w:t>
      </w:r>
      <w:hyperlink r:id="rId14" w:tooltip="Judío" w:history="1">
        <w:r w:rsidRPr="00C43013">
          <w:rPr>
            <w:rStyle w:val="Hipervnculo"/>
            <w:rFonts w:ascii="Times New Roman" w:hAnsi="Times New Roman" w:cs="Times New Roman"/>
            <w:sz w:val="24"/>
            <w:szCs w:val="24"/>
            <w:shd w:val="clear" w:color="auto" w:fill="FFFFFF"/>
          </w:rPr>
          <w:t>judío</w:t>
        </w:r>
      </w:hyperlink>
      <w:r w:rsidRPr="00C43013">
        <w:rPr>
          <w:rFonts w:ascii="Times New Roman" w:hAnsi="Times New Roman" w:cs="Times New Roman"/>
          <w:sz w:val="24"/>
          <w:szCs w:val="24"/>
          <w:shd w:val="clear" w:color="auto" w:fill="FFFFFF"/>
        </w:rPr>
        <w:t>, uno de los más destacados teóricos de la</w:t>
      </w:r>
      <w:r w:rsidRPr="00C43013">
        <w:rPr>
          <w:rStyle w:val="apple-converted-space"/>
          <w:rFonts w:ascii="Times New Roman" w:hAnsi="Times New Roman" w:cs="Times New Roman"/>
          <w:sz w:val="24"/>
          <w:szCs w:val="24"/>
          <w:shd w:val="clear" w:color="auto" w:fill="FFFFFF"/>
        </w:rPr>
        <w:t> </w:t>
      </w:r>
      <w:hyperlink r:id="rId15" w:tooltip="Psicología del desarrollo" w:history="1">
        <w:r w:rsidRPr="00C43013">
          <w:rPr>
            <w:rStyle w:val="Hipervnculo"/>
            <w:rFonts w:ascii="Times New Roman" w:hAnsi="Times New Roman" w:cs="Times New Roman"/>
            <w:sz w:val="24"/>
            <w:szCs w:val="24"/>
            <w:shd w:val="clear" w:color="auto" w:fill="FFFFFF"/>
          </w:rPr>
          <w:t>psicología del desarrollo</w:t>
        </w:r>
      </w:hyperlink>
      <w:r w:rsidRPr="00C43013">
        <w:rPr>
          <w:rFonts w:ascii="Times New Roman" w:hAnsi="Times New Roman" w:cs="Times New Roman"/>
          <w:sz w:val="24"/>
          <w:szCs w:val="24"/>
          <w:shd w:val="clear" w:color="auto" w:fill="FFFFFF"/>
        </w:rPr>
        <w:t>, fundador de la</w:t>
      </w:r>
      <w:r w:rsidRPr="00C43013">
        <w:rPr>
          <w:rStyle w:val="apple-converted-space"/>
          <w:rFonts w:ascii="Times New Roman" w:hAnsi="Times New Roman" w:cs="Times New Roman"/>
          <w:sz w:val="24"/>
          <w:szCs w:val="24"/>
          <w:shd w:val="clear" w:color="auto" w:fill="FFFFFF"/>
        </w:rPr>
        <w:t> </w:t>
      </w:r>
      <w:hyperlink r:id="rId16" w:tooltip="Psicología histórico-cultural" w:history="1">
        <w:r w:rsidRPr="00C43013">
          <w:rPr>
            <w:rStyle w:val="Hipervnculo"/>
            <w:rFonts w:ascii="Times New Roman" w:hAnsi="Times New Roman" w:cs="Times New Roman"/>
            <w:sz w:val="24"/>
            <w:szCs w:val="24"/>
            <w:shd w:val="clear" w:color="auto" w:fill="FFFFFF"/>
          </w:rPr>
          <w:t xml:space="preserve">psicología </w:t>
        </w:r>
        <w:r w:rsidRPr="00C43013">
          <w:rPr>
            <w:rStyle w:val="Hipervnculo"/>
            <w:rFonts w:ascii="Times New Roman" w:hAnsi="Times New Roman" w:cs="Times New Roman"/>
            <w:sz w:val="24"/>
            <w:szCs w:val="24"/>
            <w:shd w:val="clear" w:color="auto" w:fill="FFFFFF"/>
          </w:rPr>
          <w:lastRenderedPageBreak/>
          <w:t>histórico-cultural</w:t>
        </w:r>
      </w:hyperlink>
      <w:r w:rsidRPr="00C43013">
        <w:rPr>
          <w:rStyle w:val="apple-converted-space"/>
          <w:rFonts w:ascii="Times New Roman" w:hAnsi="Times New Roman" w:cs="Times New Roman"/>
          <w:sz w:val="24"/>
          <w:szCs w:val="24"/>
          <w:shd w:val="clear" w:color="auto" w:fill="FFFFFF"/>
        </w:rPr>
        <w:t> </w:t>
      </w:r>
      <w:r w:rsidRPr="00C43013">
        <w:rPr>
          <w:rFonts w:ascii="Times New Roman" w:hAnsi="Times New Roman" w:cs="Times New Roman"/>
          <w:sz w:val="24"/>
          <w:szCs w:val="24"/>
          <w:shd w:val="clear" w:color="auto" w:fill="FFFFFF"/>
        </w:rPr>
        <w:t>y claro precursor de la</w:t>
      </w:r>
      <w:r w:rsidRPr="00C43013">
        <w:rPr>
          <w:rStyle w:val="apple-converted-space"/>
          <w:rFonts w:ascii="Times New Roman" w:hAnsi="Times New Roman" w:cs="Times New Roman"/>
          <w:sz w:val="24"/>
          <w:szCs w:val="24"/>
          <w:shd w:val="clear" w:color="auto" w:fill="FFFFFF"/>
        </w:rPr>
        <w:t> </w:t>
      </w:r>
      <w:hyperlink r:id="rId17" w:tooltip="Neuropsicología" w:history="1">
        <w:r w:rsidRPr="00C43013">
          <w:rPr>
            <w:rStyle w:val="Hipervnculo"/>
            <w:rFonts w:ascii="Times New Roman" w:hAnsi="Times New Roman" w:cs="Times New Roman"/>
            <w:sz w:val="24"/>
            <w:szCs w:val="24"/>
            <w:shd w:val="clear" w:color="auto" w:fill="FFFFFF"/>
          </w:rPr>
          <w:t>neuropsicología</w:t>
        </w:r>
      </w:hyperlink>
      <w:r w:rsidRPr="00C43013">
        <w:rPr>
          <w:rStyle w:val="apple-converted-space"/>
          <w:rFonts w:ascii="Times New Roman" w:hAnsi="Times New Roman" w:cs="Times New Roman"/>
          <w:sz w:val="24"/>
          <w:szCs w:val="24"/>
          <w:shd w:val="clear" w:color="auto" w:fill="FFFFFF"/>
        </w:rPr>
        <w:t> </w:t>
      </w:r>
      <w:r w:rsidRPr="00C43013">
        <w:rPr>
          <w:rFonts w:ascii="Times New Roman" w:hAnsi="Times New Roman" w:cs="Times New Roman"/>
          <w:sz w:val="24"/>
          <w:szCs w:val="24"/>
          <w:shd w:val="clear" w:color="auto" w:fill="FFFFFF"/>
        </w:rPr>
        <w:t>soviética. La teoría de Vigotsky se basa principalmente en el aprendizaje sociocultural de cada individuo y por lo tanto en el medio en el cual se desarrolla. Se refiere como el ser humano ya trae consigo un código genético o 'línea natural del desarrollo' también llamado código cerrado, la cual está en función de aprendizaje, en el momento que el individuo interactúa con el medio ambiente. Los procesos psicológicos son cambiantes, nunca fijos y depende en gran medida del entorno vital, siendo la asimilación de las actividades sociales y culturales la clave del desarrollo humano. Esta teoría nos acerca a conocer la importancia que tiene el entorno donde se desarrolla el estudiante, permitiendo utilizar sus habilidades de forma tal que los procesos psicológicos cambien a medida que asimila el aprendizaje y lo va relacionando de forma significativa a su vida.</w:t>
      </w:r>
    </w:p>
    <w:p w:rsidR="00786313" w:rsidRPr="00C430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43013">
        <w:rPr>
          <w:rFonts w:ascii="Times New Roman" w:hAnsi="Times New Roman" w:cs="Times New Roman"/>
          <w:sz w:val="24"/>
          <w:szCs w:val="24"/>
        </w:rPr>
        <w:t>La perspectiva ausubeliana, considera que el aprendizaje significativo “es aquel que conduce a la creación de estructuras de conocimientos mediante la relación sustantiva entre la nueva información y las ideas previas de los estudiantes” (Díaz y Hernández; 2002: 39). De manera que, un educando aprende significativamente, cuando modifica sus esquemas de conocimientos, relacionando la información con lo que ya sabe.</w:t>
      </w:r>
    </w:p>
    <w:p w:rsidR="00786313" w:rsidRPr="00C430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43013">
        <w:rPr>
          <w:rFonts w:ascii="Times New Roman" w:hAnsi="Times New Roman" w:cs="Times New Roman"/>
          <w:sz w:val="24"/>
          <w:szCs w:val="24"/>
        </w:rPr>
        <w:t>En este orden de ideas, Beltrán y col (1999: 42), señalan la importancia de estructurar una enseñanza que logre conocer las concepciones previas del educando y trabajar a partir de ellas. Estas ideas del aprendiz dependen de las características de la actividad utilizada y de las preguntas planteadas por el docente, muchas ideas previas no siempre son tan coherentes, se contraponen a la explicación científica, en virtud de estar basada en la experiencia cotidiana del estudiante (Carretero; 2005:23).</w:t>
      </w:r>
    </w:p>
    <w:p w:rsidR="00786313" w:rsidRDefault="00786313" w:rsidP="00786313">
      <w:pPr>
        <w:jc w:val="both"/>
        <w:rPr>
          <w:rFonts w:ascii="Times New Roman" w:hAnsi="Times New Roman" w:cs="Times New Roman"/>
          <w:b/>
          <w:bCs/>
          <w:sz w:val="24"/>
          <w:szCs w:val="24"/>
        </w:rPr>
      </w:pPr>
    </w:p>
    <w:p w:rsidR="00786313" w:rsidRDefault="00786313" w:rsidP="00786313">
      <w:pPr>
        <w:jc w:val="both"/>
        <w:rPr>
          <w:rFonts w:ascii="Times New Roman" w:hAnsi="Times New Roman" w:cs="Times New Roman"/>
          <w:b/>
          <w:bCs/>
          <w:sz w:val="24"/>
          <w:szCs w:val="24"/>
        </w:rPr>
      </w:pPr>
    </w:p>
    <w:p w:rsidR="00786313" w:rsidRPr="007019BC" w:rsidRDefault="00786313" w:rsidP="00786313">
      <w:pPr>
        <w:jc w:val="both"/>
        <w:rPr>
          <w:rFonts w:ascii="Times New Roman" w:hAnsi="Times New Roman" w:cs="Times New Roman"/>
          <w:b/>
          <w:bCs/>
          <w:sz w:val="24"/>
          <w:szCs w:val="24"/>
        </w:rPr>
      </w:pPr>
      <w:r w:rsidRPr="007019BC">
        <w:rPr>
          <w:rFonts w:ascii="Times New Roman" w:hAnsi="Times New Roman" w:cs="Times New Roman"/>
          <w:b/>
          <w:bCs/>
          <w:sz w:val="24"/>
          <w:szCs w:val="24"/>
        </w:rPr>
        <w:t>Trabajo experimental</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19BC">
        <w:rPr>
          <w:rFonts w:ascii="Times New Roman" w:hAnsi="Times New Roman" w:cs="Times New Roman"/>
          <w:sz w:val="24"/>
          <w:szCs w:val="24"/>
        </w:rPr>
        <w:t xml:space="preserve">De acuerdo con Salcedo y col (2005), las prácticas de laboratorio están  orientadas por los profesores o planteadas por los textos, no contribuyen al aprendizaje significativo de conceptos. Sin embargo, esta estrategia de aprendizaje permite relacionar los contenidos </w:t>
      </w:r>
      <w:r w:rsidRPr="007019BC">
        <w:rPr>
          <w:rFonts w:ascii="Times New Roman" w:hAnsi="Times New Roman" w:cs="Times New Roman"/>
          <w:sz w:val="24"/>
          <w:szCs w:val="24"/>
        </w:rPr>
        <w:lastRenderedPageBreak/>
        <w:t xml:space="preserve">teóricos con los prácticos haciendo que los estudiantes se apropien de los conocimientos conllevando a obtener un aprendizaje significativo. </w:t>
      </w:r>
    </w:p>
    <w:p w:rsidR="00786313" w:rsidRPr="007019BC"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19BC">
        <w:rPr>
          <w:rFonts w:ascii="Times New Roman" w:hAnsi="Times New Roman" w:cs="Times New Roman"/>
          <w:sz w:val="24"/>
          <w:szCs w:val="24"/>
        </w:rPr>
        <w:t>El trabajo de tipo experimental, además de hacer significativos los conocimientos teóricos a los estudiantes puede potenciar otro tipo de destrezas, como la capacidad de observación, análisis crítico, la investigación y reflexionar acerca de su formación profesional. Para que los trabajos experimentales,</w:t>
      </w:r>
      <w:r>
        <w:rPr>
          <w:rFonts w:ascii="Times New Roman" w:hAnsi="Times New Roman" w:cs="Times New Roman"/>
          <w:sz w:val="24"/>
          <w:szCs w:val="24"/>
        </w:rPr>
        <w:t xml:space="preserve"> </w:t>
      </w:r>
      <w:r w:rsidRPr="007019BC">
        <w:rPr>
          <w:rFonts w:ascii="Times New Roman" w:hAnsi="Times New Roman" w:cs="Times New Roman"/>
          <w:sz w:val="24"/>
          <w:szCs w:val="24"/>
        </w:rPr>
        <w:t>transcienda en su proceso de enseñanza y aprendizaje deben plasmar sus ideas e inquietudes en un reporte técnico.</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19BC">
        <w:rPr>
          <w:rFonts w:ascii="Times New Roman" w:hAnsi="Times New Roman" w:cs="Times New Roman"/>
          <w:sz w:val="24"/>
          <w:szCs w:val="24"/>
        </w:rPr>
        <w:t>Con el propósito de lograr una adecuada comprensión de la ciencia específicamente la Química es necesario que el estudiante participe y exponga su creatividad, y de esa manera consolidar sus conocimientos.</w:t>
      </w:r>
      <w:r>
        <w:rPr>
          <w:rFonts w:ascii="Times New Roman" w:hAnsi="Times New Roman" w:cs="Times New Roman"/>
          <w:sz w:val="24"/>
          <w:szCs w:val="24"/>
        </w:rPr>
        <w:t xml:space="preserve"> </w:t>
      </w:r>
      <w:r w:rsidRPr="007019BC">
        <w:rPr>
          <w:rFonts w:ascii="Times New Roman" w:hAnsi="Times New Roman" w:cs="Times New Roman"/>
          <w:sz w:val="24"/>
          <w:szCs w:val="24"/>
        </w:rPr>
        <w:t>Fomentando así  la capacidad para describir y explicar los  fenómenos observables.</w:t>
      </w:r>
    </w:p>
    <w:p w:rsidR="00786313" w:rsidRPr="00F11453" w:rsidRDefault="00786313" w:rsidP="00786313">
      <w:pPr>
        <w:jc w:val="both"/>
        <w:rPr>
          <w:rFonts w:ascii="Times New Roman" w:hAnsi="Times New Roman" w:cs="Times New Roman"/>
          <w:b/>
          <w:sz w:val="24"/>
          <w:szCs w:val="24"/>
          <w:shd w:val="clear" w:color="auto" w:fill="FFFFFF"/>
        </w:rPr>
      </w:pPr>
      <w:r w:rsidRPr="00F11453">
        <w:rPr>
          <w:rFonts w:ascii="Times New Roman" w:hAnsi="Times New Roman" w:cs="Times New Roman"/>
          <w:b/>
          <w:sz w:val="24"/>
          <w:szCs w:val="24"/>
          <w:shd w:val="clear" w:color="auto" w:fill="FFFFFF"/>
        </w:rPr>
        <w:t xml:space="preserve">Secuencia Didáctica </w:t>
      </w:r>
    </w:p>
    <w:p w:rsidR="00786313" w:rsidRPr="00C430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C43013">
        <w:rPr>
          <w:rFonts w:ascii="Times New Roman" w:hAnsi="Times New Roman" w:cs="Times New Roman"/>
          <w:sz w:val="24"/>
          <w:szCs w:val="24"/>
          <w:shd w:val="clear" w:color="auto" w:fill="FFFFFF"/>
        </w:rPr>
        <w:t xml:space="preserve">La secuencia didáctica es un modelo alternativo de enseñanza, permitiendo concretar competencias de algún contenido específico. En este mismo orden de ideas </w:t>
      </w:r>
      <w:r w:rsidRPr="00C43013">
        <w:rPr>
          <w:rFonts w:ascii="Times New Roman" w:hAnsi="Times New Roman" w:cs="Times New Roman"/>
          <w:sz w:val="24"/>
          <w:szCs w:val="24"/>
        </w:rPr>
        <w:t>Frade  (2008)  “Es la serie de actividades que,</w:t>
      </w:r>
      <w:r>
        <w:rPr>
          <w:rFonts w:ascii="Times New Roman" w:hAnsi="Times New Roman" w:cs="Times New Roman"/>
          <w:sz w:val="24"/>
          <w:szCs w:val="24"/>
        </w:rPr>
        <w:t xml:space="preserve"> </w:t>
      </w:r>
      <w:r w:rsidRPr="00C43013">
        <w:rPr>
          <w:rFonts w:ascii="Times New Roman" w:hAnsi="Times New Roman" w:cs="Times New Roman"/>
          <w:sz w:val="24"/>
          <w:szCs w:val="24"/>
        </w:rPr>
        <w:t>articuladas entre sí en una</w:t>
      </w:r>
      <w:r>
        <w:rPr>
          <w:rFonts w:ascii="Times New Roman" w:hAnsi="Times New Roman" w:cs="Times New Roman"/>
          <w:sz w:val="24"/>
          <w:szCs w:val="24"/>
        </w:rPr>
        <w:t xml:space="preserve"> </w:t>
      </w:r>
      <w:r w:rsidRPr="00C43013">
        <w:rPr>
          <w:rFonts w:ascii="Times New Roman" w:hAnsi="Times New Roman" w:cs="Times New Roman"/>
          <w:sz w:val="24"/>
          <w:szCs w:val="24"/>
        </w:rPr>
        <w:t>situación didáctica, desarrollan la</w:t>
      </w:r>
      <w:r>
        <w:rPr>
          <w:rFonts w:ascii="Times New Roman" w:hAnsi="Times New Roman" w:cs="Times New Roman"/>
          <w:sz w:val="24"/>
          <w:szCs w:val="24"/>
        </w:rPr>
        <w:t xml:space="preserve"> </w:t>
      </w:r>
      <w:r w:rsidRPr="00C43013">
        <w:rPr>
          <w:rFonts w:ascii="Times New Roman" w:hAnsi="Times New Roman" w:cs="Times New Roman"/>
          <w:sz w:val="24"/>
          <w:szCs w:val="24"/>
        </w:rPr>
        <w:t>competencia del estudiante. Se caracterizan porque tienen un</w:t>
      </w:r>
      <w:r>
        <w:rPr>
          <w:rFonts w:ascii="Times New Roman" w:hAnsi="Times New Roman" w:cs="Times New Roman"/>
          <w:sz w:val="24"/>
          <w:szCs w:val="24"/>
        </w:rPr>
        <w:t xml:space="preserve"> </w:t>
      </w:r>
      <w:r w:rsidRPr="00C43013">
        <w:rPr>
          <w:rFonts w:ascii="Times New Roman" w:hAnsi="Times New Roman" w:cs="Times New Roman"/>
          <w:sz w:val="24"/>
          <w:szCs w:val="24"/>
        </w:rPr>
        <w:t>principio y un fin, son antecedentes con consecuentes”(p.11).  Esta permite orientar y facilitar el desarrollo práctico de un contenido o tema específico. En otras palabras Tobón (2010) señala “…conjuntos articulados de</w:t>
      </w:r>
      <w:r>
        <w:rPr>
          <w:rFonts w:ascii="Times New Roman" w:hAnsi="Times New Roman" w:cs="Times New Roman"/>
          <w:sz w:val="24"/>
          <w:szCs w:val="24"/>
        </w:rPr>
        <w:t xml:space="preserve"> </w:t>
      </w:r>
      <w:r w:rsidRPr="00C43013">
        <w:rPr>
          <w:rFonts w:ascii="Times New Roman" w:hAnsi="Times New Roman" w:cs="Times New Roman"/>
          <w:sz w:val="24"/>
          <w:szCs w:val="24"/>
        </w:rPr>
        <w:t>actividades de aprendizaje y</w:t>
      </w:r>
      <w:r>
        <w:rPr>
          <w:rFonts w:ascii="Times New Roman" w:hAnsi="Times New Roman" w:cs="Times New Roman"/>
          <w:sz w:val="24"/>
          <w:szCs w:val="24"/>
        </w:rPr>
        <w:t xml:space="preserve"> </w:t>
      </w:r>
      <w:r w:rsidRPr="00C43013">
        <w:rPr>
          <w:rFonts w:ascii="Times New Roman" w:hAnsi="Times New Roman" w:cs="Times New Roman"/>
          <w:sz w:val="24"/>
          <w:szCs w:val="24"/>
        </w:rPr>
        <w:t>evaluación que con la mediación</w:t>
      </w:r>
      <w:r>
        <w:rPr>
          <w:rFonts w:ascii="Times New Roman" w:hAnsi="Times New Roman" w:cs="Times New Roman"/>
          <w:sz w:val="24"/>
          <w:szCs w:val="24"/>
        </w:rPr>
        <w:t xml:space="preserve"> </w:t>
      </w:r>
      <w:r w:rsidRPr="00C43013">
        <w:rPr>
          <w:rFonts w:ascii="Times New Roman" w:hAnsi="Times New Roman" w:cs="Times New Roman"/>
          <w:sz w:val="24"/>
          <w:szCs w:val="24"/>
        </w:rPr>
        <w:t>de un docente, buscan el logro de</w:t>
      </w:r>
      <w:r>
        <w:rPr>
          <w:rFonts w:ascii="Times New Roman" w:hAnsi="Times New Roman" w:cs="Times New Roman"/>
          <w:sz w:val="24"/>
          <w:szCs w:val="24"/>
        </w:rPr>
        <w:t xml:space="preserve"> </w:t>
      </w:r>
      <w:r w:rsidRPr="00C43013">
        <w:rPr>
          <w:rFonts w:ascii="Times New Roman" w:hAnsi="Times New Roman" w:cs="Times New Roman"/>
          <w:sz w:val="24"/>
          <w:szCs w:val="24"/>
        </w:rPr>
        <w:t>determinadas metas educativas,</w:t>
      </w:r>
      <w:r>
        <w:rPr>
          <w:rFonts w:ascii="Times New Roman" w:hAnsi="Times New Roman" w:cs="Times New Roman"/>
          <w:sz w:val="24"/>
          <w:szCs w:val="24"/>
        </w:rPr>
        <w:t xml:space="preserve"> </w:t>
      </w:r>
      <w:r w:rsidRPr="00C43013">
        <w:rPr>
          <w:rFonts w:ascii="Times New Roman" w:hAnsi="Times New Roman" w:cs="Times New Roman"/>
          <w:sz w:val="24"/>
          <w:szCs w:val="24"/>
        </w:rPr>
        <w:t>considerando una serie de</w:t>
      </w:r>
      <w:r>
        <w:rPr>
          <w:rFonts w:ascii="Times New Roman" w:hAnsi="Times New Roman" w:cs="Times New Roman"/>
          <w:sz w:val="24"/>
          <w:szCs w:val="24"/>
        </w:rPr>
        <w:t xml:space="preserve"> </w:t>
      </w:r>
      <w:r w:rsidRPr="00C43013">
        <w:rPr>
          <w:rFonts w:ascii="Times New Roman" w:hAnsi="Times New Roman" w:cs="Times New Roman"/>
          <w:sz w:val="24"/>
          <w:szCs w:val="24"/>
        </w:rPr>
        <w:t xml:space="preserve">recursos”. (p.20).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 la misma forma organiza los contenidos escolares y las actividades relativas al proceso de enseñanza y aprendizaje, integrando el contenido mediante un quehacer interdisciplinario y en trabajo de grupo de los estudiantes.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una parte, las secuencias didácticas se encuentran bajo un enfoque por competencias. Por lo tanto los docentes deben dirigir  sus acciones hacia las competencias y no a enseñar contenidos, estos últimos deben ser medio no el fin.</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Ante esta situación los docentes deben incentivar mediantes tareas creativas, generadoras de aprendizaje, potenciando la capacidad intelectual de los estudiantes. Para llevar a cabo una secuencia didáctica y para efecto de esta investigación, se presentan el aporte de Tobón (2010),  en la siguiente estructura: </w:t>
      </w:r>
    </w:p>
    <w:p w:rsidR="00786313" w:rsidRDefault="00786313" w:rsidP="00786313">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5CA6F747" wp14:editId="0C6957CE">
            <wp:extent cx="3885976" cy="2801089"/>
            <wp:effectExtent l="19050" t="0" r="224" b="0"/>
            <wp:docPr id="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85976" cy="2796988"/>
                    </a:xfrm>
                    <a:prstGeom prst="rect">
                      <a:avLst/>
                    </a:prstGeom>
                    <a:noFill/>
                    <a:ln w="9525">
                      <a:noFill/>
                      <a:miter lim="800000"/>
                      <a:headEnd/>
                      <a:tailEnd/>
                    </a:ln>
                  </pic:spPr>
                </pic:pic>
              </a:graphicData>
            </a:graphic>
          </wp:inline>
        </w:drawing>
      </w:r>
    </w:p>
    <w:p w:rsidR="00786313" w:rsidRDefault="00786313" w:rsidP="0078631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Grafico N</w:t>
      </w:r>
      <w:r>
        <w:rPr>
          <w:rFonts w:ascii="Times New Roman" w:hAnsi="Times New Roman" w:cs="Times New Roman"/>
          <w:sz w:val="24"/>
          <w:szCs w:val="24"/>
          <w:vertAlign w:val="superscript"/>
        </w:rPr>
        <w:t>0</w:t>
      </w:r>
      <w:r>
        <w:rPr>
          <w:rFonts w:ascii="Times New Roman" w:hAnsi="Times New Roman" w:cs="Times New Roman"/>
          <w:sz w:val="24"/>
          <w:szCs w:val="24"/>
        </w:rPr>
        <w:t>. 1 Secuencia Didáctica</w:t>
      </w:r>
    </w:p>
    <w:p w:rsidR="00786313" w:rsidRPr="00224037" w:rsidRDefault="00786313" w:rsidP="00786313">
      <w:pPr>
        <w:autoSpaceDE w:val="0"/>
        <w:autoSpaceDN w:val="0"/>
        <w:adjustRightInd w:val="0"/>
        <w:rPr>
          <w:rFonts w:ascii="Times New Roman" w:hAnsi="Times New Roman" w:cs="Times New Roman"/>
          <w:sz w:val="24"/>
          <w:szCs w:val="24"/>
        </w:rPr>
      </w:pP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primer lugar la competencia, esta es el motor principal de la secuencia didáctica, puesto que guía al docente hacia donde quiere dirigir a los estudiantes en cuanto al contenido. En otras palabras Frade (2008) plantea </w:t>
      </w:r>
      <w:r w:rsidRPr="00D6147A">
        <w:rPr>
          <w:rFonts w:ascii="Times New Roman" w:hAnsi="Times New Roman" w:cs="Times New Roman"/>
          <w:sz w:val="24"/>
          <w:szCs w:val="24"/>
        </w:rPr>
        <w:t>“Capacidad adaptativa, cognitiva</w:t>
      </w:r>
      <w:r>
        <w:rPr>
          <w:rFonts w:ascii="Times New Roman" w:hAnsi="Times New Roman" w:cs="Times New Roman"/>
          <w:sz w:val="24"/>
          <w:szCs w:val="24"/>
        </w:rPr>
        <w:t xml:space="preserve"> </w:t>
      </w:r>
      <w:r w:rsidRPr="00D6147A">
        <w:rPr>
          <w:rFonts w:ascii="Times New Roman" w:hAnsi="Times New Roman" w:cs="Times New Roman"/>
          <w:sz w:val="24"/>
          <w:szCs w:val="24"/>
        </w:rPr>
        <w:t>y conductual para responder</w:t>
      </w:r>
      <w:r>
        <w:rPr>
          <w:rFonts w:ascii="Times New Roman" w:hAnsi="Times New Roman" w:cs="Times New Roman"/>
          <w:sz w:val="24"/>
          <w:szCs w:val="24"/>
        </w:rPr>
        <w:t xml:space="preserve"> </w:t>
      </w:r>
      <w:r w:rsidRPr="00D6147A">
        <w:rPr>
          <w:rFonts w:ascii="Times New Roman" w:hAnsi="Times New Roman" w:cs="Times New Roman"/>
          <w:sz w:val="24"/>
          <w:szCs w:val="24"/>
        </w:rPr>
        <w:t>adecuadamente a las demandas</w:t>
      </w:r>
      <w:r>
        <w:rPr>
          <w:rFonts w:ascii="Times New Roman" w:hAnsi="Times New Roman" w:cs="Times New Roman"/>
          <w:sz w:val="24"/>
          <w:szCs w:val="24"/>
        </w:rPr>
        <w:t xml:space="preserve"> </w:t>
      </w:r>
      <w:r w:rsidRPr="00D6147A">
        <w:rPr>
          <w:rFonts w:ascii="Times New Roman" w:hAnsi="Times New Roman" w:cs="Times New Roman"/>
          <w:sz w:val="24"/>
          <w:szCs w:val="24"/>
        </w:rPr>
        <w:t>que se presentan en el entorno.</w:t>
      </w:r>
      <w:r>
        <w:rPr>
          <w:rFonts w:ascii="Times New Roman" w:hAnsi="Times New Roman" w:cs="Times New Roman"/>
          <w:sz w:val="24"/>
          <w:szCs w:val="24"/>
        </w:rPr>
        <w:t xml:space="preserve"> </w:t>
      </w:r>
      <w:r w:rsidRPr="00D6147A">
        <w:rPr>
          <w:rFonts w:ascii="Times New Roman" w:hAnsi="Times New Roman" w:cs="Times New Roman"/>
          <w:sz w:val="24"/>
          <w:szCs w:val="24"/>
        </w:rPr>
        <w:t>Es un saber pensar para poder</w:t>
      </w:r>
      <w:r>
        <w:rPr>
          <w:rFonts w:ascii="Times New Roman" w:hAnsi="Times New Roman" w:cs="Times New Roman"/>
          <w:sz w:val="24"/>
          <w:szCs w:val="24"/>
        </w:rPr>
        <w:t xml:space="preserve"> </w:t>
      </w:r>
      <w:r w:rsidRPr="00D6147A">
        <w:rPr>
          <w:rFonts w:ascii="Times New Roman" w:hAnsi="Times New Roman" w:cs="Times New Roman"/>
          <w:sz w:val="24"/>
          <w:szCs w:val="24"/>
        </w:rPr>
        <w:t>hacer frente a lo que se necesita”</w:t>
      </w:r>
      <w:r>
        <w:rPr>
          <w:rFonts w:ascii="Times New Roman" w:hAnsi="Times New Roman" w:cs="Times New Roman"/>
          <w:sz w:val="24"/>
          <w:szCs w:val="24"/>
        </w:rPr>
        <w:t xml:space="preserve"> (p.20).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0768" behindDoc="0" locked="0" layoutInCell="1" allowOverlap="1" wp14:anchorId="405A3AB9" wp14:editId="608BB095">
                <wp:simplePos x="0" y="0"/>
                <wp:positionH relativeFrom="column">
                  <wp:posOffset>2469515</wp:posOffset>
                </wp:positionH>
                <wp:positionV relativeFrom="paragraph">
                  <wp:posOffset>1965960</wp:posOffset>
                </wp:positionV>
                <wp:extent cx="676275" cy="372110"/>
                <wp:effectExtent l="0" t="0" r="0" b="8890"/>
                <wp:wrapNone/>
                <wp:docPr id="557"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jc w:val="center"/>
                              <w:rPr>
                                <w:lang w:val="es-ES"/>
                              </w:rPr>
                            </w:pPr>
                            <w:r>
                              <w:rPr>
                                <w:lang w:val="es-ES"/>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A3AB9" id="Cuadro de texto 557" o:spid="_x0000_s1027" type="#_x0000_t202" style="position:absolute;left:0;text-align:left;margin-left:194.45pt;margin-top:154.8pt;width:53.25pt;height: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" filled="f" stroked="f">
                <v:textbox>
                  <w:txbxContent>
                    <w:p w:rsidR="00786313" w:rsidRDefault="00786313" w:rsidP="00786313">
                      <w:pPr>
                        <w:jc w:val="center"/>
                        <w:rPr>
                          <w:lang w:val="es-ES"/>
                        </w:rPr>
                      </w:pPr>
                      <w:r>
                        <w:rPr>
                          <w:lang w:val="es-ES"/>
                        </w:rPr>
                        <w:t>17</w:t>
                      </w:r>
                    </w:p>
                  </w:txbxContent>
                </v:textbox>
              </v:shape>
            </w:pict>
          </mc:Fallback>
        </mc:AlternateContent>
      </w:r>
      <w:r>
        <w:rPr>
          <w:rFonts w:ascii="Times New Roman" w:hAnsi="Times New Roman" w:cs="Times New Roman"/>
          <w:sz w:val="24"/>
          <w:szCs w:val="24"/>
        </w:rPr>
        <w:t xml:space="preserve">      </w:t>
      </w:r>
      <w:r w:rsidRPr="006D5695">
        <w:rPr>
          <w:rFonts w:ascii="Times New Roman" w:hAnsi="Times New Roman" w:cs="Times New Roman"/>
          <w:sz w:val="24"/>
          <w:szCs w:val="24"/>
        </w:rPr>
        <w:t xml:space="preserve">Por su parte la tarea integradora, esta dicta que acciones va a desarrollar el estudiante, en esta parte, se incentiva al estudiante a conocer al tema pero de forma curiosa, promoviendo el interés y la motivación </w:t>
      </w:r>
      <w:r>
        <w:rPr>
          <w:rFonts w:ascii="Times New Roman" w:hAnsi="Times New Roman" w:cs="Times New Roman"/>
          <w:sz w:val="24"/>
          <w:szCs w:val="24"/>
        </w:rPr>
        <w:t>para el aprendizaje. En este</w:t>
      </w:r>
      <w:r w:rsidRPr="006D5695">
        <w:rPr>
          <w:rFonts w:ascii="Times New Roman" w:hAnsi="Times New Roman" w:cs="Times New Roman"/>
          <w:sz w:val="24"/>
          <w:szCs w:val="24"/>
        </w:rPr>
        <w:t xml:space="preserve"> caso Tobón agrega “los contenidos cobran vida en la resolución de las actividades, no se aprenden por separado para después resolver las tareas”</w:t>
      </w:r>
      <w:r>
        <w:rPr>
          <w:rFonts w:ascii="Times New Roman" w:hAnsi="Times New Roman" w:cs="Times New Roman"/>
          <w:sz w:val="24"/>
          <w:szCs w:val="24"/>
        </w:rPr>
        <w:t>(p.17).</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Además</w:t>
      </w:r>
      <w:r w:rsidRPr="008B0DB2">
        <w:rPr>
          <w:rFonts w:ascii="Times New Roman" w:hAnsi="Times New Roman" w:cs="Times New Roman"/>
          <w:sz w:val="24"/>
          <w:szCs w:val="24"/>
        </w:rPr>
        <w:t xml:space="preserve"> las  competencias está ligada a los niveles de desempeño, es necesario describir los criterios de evaluación, son las pautas que se deben seguir para valorar las competencias,  Los criterios buscan con</w:t>
      </w:r>
      <w:r>
        <w:rPr>
          <w:rFonts w:ascii="Times New Roman" w:hAnsi="Times New Roman" w:cs="Times New Roman"/>
          <w:sz w:val="24"/>
          <w:szCs w:val="24"/>
        </w:rPr>
        <w:t>siderar las tres dimensiones</w:t>
      </w:r>
      <w:r w:rsidRPr="008B0DB2">
        <w:rPr>
          <w:rFonts w:ascii="Times New Roman" w:hAnsi="Times New Roman" w:cs="Times New Roman"/>
          <w:sz w:val="24"/>
          <w:szCs w:val="24"/>
        </w:rPr>
        <w:t>: el saber conocer, el saber hacer y el saber ser</w:t>
      </w:r>
      <w:r>
        <w:rPr>
          <w:rFonts w:ascii="Times New Roman" w:hAnsi="Times New Roman" w:cs="Times New Roman"/>
          <w:sz w:val="24"/>
          <w:szCs w:val="24"/>
        </w:rPr>
        <w:t xml:space="preserve">. Buscando generar destrezas en los estudiantes y no evaluar contenidos.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 igual forma, y bajo el enfoque de Tobón, las tareas de aprendizajes, estas se establecen de forma articulada y sistemática habiendo dependencia entre ellos mismas. Para darle respuesta al problema planteado. </w:t>
      </w:r>
    </w:p>
    <w:p w:rsidR="00786313" w:rsidRPr="009D1F32" w:rsidRDefault="00786313" w:rsidP="00786313">
      <w:pPr>
        <w:autoSpaceDE w:val="0"/>
        <w:autoSpaceDN w:val="0"/>
        <w:adjustRightInd w:val="0"/>
        <w:jc w:val="both"/>
        <w:rPr>
          <w:rFonts w:ascii="Times New Roman" w:hAnsi="Times New Roman" w:cs="Times New Roman"/>
          <w:sz w:val="24"/>
          <w:szCs w:val="24"/>
        </w:rPr>
      </w:pPr>
      <w:r w:rsidRPr="009D1F32">
        <w:rPr>
          <w:rFonts w:ascii="Times New Roman" w:hAnsi="Times New Roman" w:cs="Times New Roman"/>
          <w:sz w:val="24"/>
          <w:szCs w:val="24"/>
        </w:rPr>
        <w:t>Cuatro aspectos sugiere Tobón hay que considerar.</w:t>
      </w:r>
    </w:p>
    <w:p w:rsidR="00786313" w:rsidRDefault="00786313" w:rsidP="0078631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D1F32">
        <w:rPr>
          <w:rFonts w:ascii="Times New Roman" w:hAnsi="Times New Roman" w:cs="Times New Roman"/>
          <w:sz w:val="24"/>
          <w:szCs w:val="24"/>
        </w:rPr>
        <w:t>Organizar actividades en tres moment</w:t>
      </w:r>
      <w:r>
        <w:rPr>
          <w:rFonts w:ascii="Times New Roman" w:hAnsi="Times New Roman" w:cs="Times New Roman"/>
          <w:sz w:val="24"/>
          <w:szCs w:val="24"/>
        </w:rPr>
        <w:t>os: inicio, desarrollo y cierre.</w:t>
      </w:r>
    </w:p>
    <w:p w:rsidR="00786313" w:rsidRDefault="00786313" w:rsidP="0078631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D1F32">
        <w:rPr>
          <w:rFonts w:ascii="Times New Roman" w:hAnsi="Times New Roman" w:cs="Times New Roman"/>
          <w:sz w:val="24"/>
          <w:szCs w:val="24"/>
        </w:rPr>
        <w:t>Determinar las actividades de apoyo directo del docente</w:t>
      </w:r>
      <w:r>
        <w:rPr>
          <w:rFonts w:ascii="Times New Roman" w:hAnsi="Times New Roman" w:cs="Times New Roman"/>
          <w:sz w:val="24"/>
          <w:szCs w:val="24"/>
        </w:rPr>
        <w:t>.</w:t>
      </w:r>
    </w:p>
    <w:p w:rsidR="00786313" w:rsidRDefault="00786313" w:rsidP="0078631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D1F32">
        <w:rPr>
          <w:rFonts w:ascii="Times New Roman" w:hAnsi="Times New Roman" w:cs="Times New Roman"/>
          <w:sz w:val="24"/>
          <w:szCs w:val="24"/>
        </w:rPr>
        <w:t>Identificar las actividades a realizar los alumnos en su tiempo de trabajo autónomo.</w:t>
      </w:r>
    </w:p>
    <w:p w:rsidR="00786313" w:rsidRPr="00F11453" w:rsidRDefault="00786313" w:rsidP="0078631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D1F32">
        <w:rPr>
          <w:rFonts w:ascii="Times New Roman" w:hAnsi="Times New Roman" w:cs="Times New Roman"/>
          <w:sz w:val="24"/>
          <w:szCs w:val="24"/>
        </w:rPr>
        <w:t xml:space="preserve"> Se establece la duración de cada una de las actividades, y sugieren rango de flexibilidad, porque a veces hay que darle más o menos tiempo de acuerdo al trabajo de los estudiantes.(p.75).</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Estas permitirán que el estudiante se adecue al contenido de forma sencilla, y pueda generar inquietudes que pueda ir solventando a lo lardo de momento de la secuencia didáctica. Al momento de realizar una planeación de este tipo genera mucho interés en el docente y el estudiante, aunado a esto el proceso de enseñanza y aprendizaje. En las clases demostrativas, la compresión del tema de propiedades no características de la materia, permitirá enfocarlo de manera práctica y sencilla bajo los aspectos antes descritos.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Ya para finalizar los recursos, son parte importante en este entramado, puesto que son los medios a través de los cuales se cumplirán las competencias. Los recursos pueden ser modelos, representaciones, libros, videos, artículos para su análisis, música, entre otros. También se incluyen los espacios físicos y los equipos a utilizar.  Estos deben estar acorde a la secuencia didáctica, que haya coherencia con cada una de las partes.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1453">
        <w:rPr>
          <w:rFonts w:ascii="Times New Roman" w:hAnsi="Times New Roman" w:cs="Times New Roman"/>
          <w:sz w:val="24"/>
          <w:szCs w:val="24"/>
        </w:rPr>
        <w:t xml:space="preserve">Para el desarrollo y construcción de una secuencia didáctica, es importante tener en consideración las estrategias de enseñanza y aprendizaje que serán empleadas. Las estrategias de aprendizaje son las acciones y pensamientos de los estudiantes que ocurren durante el </w:t>
      </w:r>
      <w:r w:rsidRPr="00F11453">
        <w:rPr>
          <w:rFonts w:ascii="Times New Roman" w:hAnsi="Times New Roman" w:cs="Times New Roman"/>
          <w:sz w:val="24"/>
          <w:szCs w:val="24"/>
        </w:rPr>
        <w:lastRenderedPageBreak/>
        <w:t xml:space="preserve">aprendizaje, que tienen gran influencia en el grado de motivación e incluyen aspectos como la adquisición, retención y transferencia del conocimiento. Las estrategias permiten ayudar a mejorar las actitudes que tienen los estudiantes frente a una situación de estudio, y así construir un aprendizaje significativo en su vida. En efecto, Derry y Murphy (1986) entienden por estrategia el modo de abordar una determinada tarea de aprendizaje, desde la determinación del plan de actuación para resolver con éxito la tarea, hasta la aplicación de procedimientos específicos para adquirir el conocimiento o superar cada una de las fases o etapas de la tarea, incluyendo la propia conciencia del que aprende acerca de lo que hace y el control que de ello se deriva sobre la actividad del aprendizaje. </w:t>
      </w:r>
    </w:p>
    <w:p w:rsidR="00786313" w:rsidRPr="00F1145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1453">
        <w:rPr>
          <w:rFonts w:ascii="Times New Roman" w:hAnsi="Times New Roman" w:cs="Times New Roman"/>
          <w:sz w:val="24"/>
          <w:szCs w:val="24"/>
        </w:rPr>
        <w:t>El aprendizaje depende de muchos factores, y uno de los más sobresaliente son las estrategias empleadas para tal fin, la tarea principal del docente es facilitar el conocimiento a los estudiantes, y que estos se apropien de ellos y los integren a su vida. Se le da cabida a las estrategias de aprendizaje, ya que de acuerdo a las necesidades de los estudiantes y con la naturaleza de los conocimientos y los objetivos que se planteen están afianzan  y hacen efectivo el proceso de aprendizaje en cada estudiante. Uno de los principales problemas que se vive diariamente en las aulas de clases es la resistencia de los estudiantes a las estrategias de aprendizaje, por lo tanto a través de procedimientos sencillos como lo son las clases demostrativas, esta implica el trabajo en grupo y lo tangible en cuanto al aprendizaje se irán desarrollando secuencialmente para que lo conecten con el mundo real.</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1792" behindDoc="0" locked="0" layoutInCell="1" allowOverlap="1" wp14:anchorId="6A023B1D" wp14:editId="72A2B274">
                <wp:simplePos x="0" y="0"/>
                <wp:positionH relativeFrom="column">
                  <wp:posOffset>2458720</wp:posOffset>
                </wp:positionH>
                <wp:positionV relativeFrom="paragraph">
                  <wp:posOffset>2927350</wp:posOffset>
                </wp:positionV>
                <wp:extent cx="676275" cy="372110"/>
                <wp:effectExtent l="0" t="0" r="0" b="889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jc w:val="center"/>
                              <w:rPr>
                                <w:lang w:val="es-ES"/>
                              </w:rPr>
                            </w:pPr>
                            <w:r>
                              <w:rPr>
                                <w:lang w:val="es-ES"/>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23B1D" id="Cuadro de texto 556" o:spid="_x0000_s1028" type="#_x0000_t202" style="position:absolute;left:0;text-align:left;margin-left:193.6pt;margin-top:230.5pt;width:53.25pt;height:2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" filled="f" stroked="f">
                <v:textbox>
                  <w:txbxContent>
                    <w:p w:rsidR="00786313" w:rsidRDefault="00786313" w:rsidP="00786313">
                      <w:pPr>
                        <w:jc w:val="center"/>
                        <w:rPr>
                          <w:lang w:val="es-ES"/>
                        </w:rPr>
                      </w:pPr>
                      <w:r>
                        <w:rPr>
                          <w:lang w:val="es-ES"/>
                        </w:rPr>
                        <w:t>19</w:t>
                      </w:r>
                    </w:p>
                  </w:txbxContent>
                </v:textbox>
              </v:shape>
            </w:pict>
          </mc:Fallback>
        </mc:AlternateContent>
      </w:r>
      <w:r>
        <w:rPr>
          <w:rFonts w:ascii="Times New Roman" w:hAnsi="Times New Roman" w:cs="Times New Roman"/>
          <w:sz w:val="24"/>
          <w:szCs w:val="24"/>
        </w:rPr>
        <w:t xml:space="preserve">     </w:t>
      </w:r>
      <w:r w:rsidRPr="00397B86">
        <w:rPr>
          <w:rFonts w:ascii="Times New Roman" w:hAnsi="Times New Roman" w:cs="Times New Roman"/>
          <w:sz w:val="24"/>
          <w:szCs w:val="24"/>
        </w:rPr>
        <w:t xml:space="preserve">En cualquier caso o circunstancia, la escogencia de las estrategias de aprendizaje dependerá del diagnóstico participativo que realice el docente, partiendo de un medio de análisis para la construcción de los conocimientos. En tal caso </w:t>
      </w:r>
      <w:r>
        <w:rPr>
          <w:rFonts w:ascii="Times New Roman" w:hAnsi="Times New Roman" w:cs="Times New Roman"/>
          <w:sz w:val="24"/>
          <w:szCs w:val="24"/>
        </w:rPr>
        <w:t>(Newman y Wehlage 1993</w:t>
      </w:r>
      <w:r w:rsidRPr="00397B86">
        <w:rPr>
          <w:rFonts w:ascii="Times New Roman" w:hAnsi="Times New Roman" w:cs="Times New Roman"/>
          <w:sz w:val="24"/>
          <w:szCs w:val="24"/>
        </w:rPr>
        <w:t>,</w:t>
      </w:r>
      <w:r>
        <w:rPr>
          <w:rFonts w:ascii="Times New Roman" w:hAnsi="Times New Roman" w:cs="Times New Roman"/>
          <w:sz w:val="24"/>
          <w:szCs w:val="24"/>
        </w:rPr>
        <w:t xml:space="preserve"> citado por Sánchez) </w:t>
      </w:r>
      <w:r w:rsidRPr="00397B86">
        <w:rPr>
          <w:rFonts w:ascii="Times New Roman" w:hAnsi="Times New Roman" w:cs="Times New Roman"/>
          <w:sz w:val="24"/>
          <w:szCs w:val="24"/>
        </w:rPr>
        <w:t xml:space="preserve"> las estrategias usadas se deberán</w:t>
      </w:r>
      <w:r>
        <w:rPr>
          <w:rFonts w:ascii="Times New Roman" w:hAnsi="Times New Roman" w:cs="Times New Roman"/>
          <w:sz w:val="24"/>
          <w:szCs w:val="24"/>
        </w:rPr>
        <w:t xml:space="preserve"> </w:t>
      </w:r>
      <w:r w:rsidRPr="00397B86">
        <w:rPr>
          <w:rFonts w:ascii="Times New Roman" w:hAnsi="Times New Roman" w:cs="Times New Roman"/>
          <w:sz w:val="24"/>
          <w:szCs w:val="24"/>
        </w:rPr>
        <w:t>orientar al aprendizaje autentico que está caracterizado por cinco características:</w:t>
      </w:r>
      <w:r>
        <w:rPr>
          <w:rFonts w:ascii="Times New Roman" w:hAnsi="Times New Roman" w:cs="Times New Roman"/>
          <w:sz w:val="24"/>
          <w:szCs w:val="24"/>
        </w:rPr>
        <w:t xml:space="preserve"> </w:t>
      </w:r>
      <w:r w:rsidRPr="00397B86">
        <w:rPr>
          <w:rFonts w:ascii="Times New Roman" w:hAnsi="Times New Roman" w:cs="Times New Roman"/>
          <w:sz w:val="24"/>
          <w:szCs w:val="24"/>
        </w:rPr>
        <w:t>pensamiento de alto nivel, profundidad del conocimiento, conexiones con el mundo</w:t>
      </w:r>
      <w:r>
        <w:rPr>
          <w:rFonts w:ascii="Times New Roman" w:hAnsi="Times New Roman" w:cs="Times New Roman"/>
          <w:sz w:val="24"/>
          <w:szCs w:val="24"/>
        </w:rPr>
        <w:t xml:space="preserve"> </w:t>
      </w:r>
      <w:r w:rsidRPr="00397B86">
        <w:rPr>
          <w:rFonts w:ascii="Times New Roman" w:hAnsi="Times New Roman" w:cs="Times New Roman"/>
          <w:sz w:val="24"/>
          <w:szCs w:val="24"/>
        </w:rPr>
        <w:t>real, dialogo sustantivo y apoyo social para el aprovechamiento del alumno.</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 esta manera, la meta de las estrategias de aprendizaje será la de despertar e  incentivar el proceso motivacional y afectivo del estudiante y la manera de cómo el estudiante integra, razona, procesa y analiza los nuevos conocimientos.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 acuerdo con Monereo (1998), actuar estratégicamente ante una actividad de enseñanza – aprendizaje supone ser capaz de tomar decisiones “consciente” para regular las condiciones que delimitan la actividad en cuestión y así lograr el objetivo perseguido. Es decir, las estrategias implican guiar al estudiante en las actividades que realiza, en su conducta y a enseñarle a evaluar de forma conscientemente.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otra parte, las estrategias didácticas para el aprendizaje colaborativo, reconocen que aprender significa formarse como persona, y ciertamente la finalidad de las estrategias en cualquier ámbito educativo  es formar profesionales por competencias que orienten y lideren el proceso intelectual. El aprendizaje colaborativo promueve el pensamiento crítico y autónomo en los estudiantes. Se puede decir que la intervención del aprendizaje colaborativo en la secuencia didáctica le facilita al estudiante un proceso de razonamiento y orden lógico en la compresión del contenido.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Al entender las clases demostrativas como  estrategia de aprendizaje, se ejecutaran mediante una secuencia didáctica, bajo una serie de procedimientos, que tiene como finalidad llevar la acción pedagógica bajo un enfoque por competencias que ayuden al estudiante a la compresión del contenido de propiedades no características de los materiales desde una perspectiva de aprendizaje significativo y colaborativo. </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p>
    <w:p w:rsidR="00786313" w:rsidRPr="00F11453" w:rsidRDefault="00786313" w:rsidP="00786313">
      <w:pPr>
        <w:autoSpaceDE w:val="0"/>
        <w:autoSpaceDN w:val="0"/>
        <w:adjustRightInd w:val="0"/>
        <w:spacing w:line="360" w:lineRule="auto"/>
        <w:jc w:val="both"/>
        <w:rPr>
          <w:rFonts w:ascii="Times New Roman" w:hAnsi="Times New Roman" w:cs="Times New Roman"/>
          <w:sz w:val="24"/>
          <w:szCs w:val="24"/>
        </w:rPr>
      </w:pPr>
      <w:r w:rsidRPr="00F11453">
        <w:rPr>
          <w:rFonts w:ascii="Times New Roman" w:hAnsi="Times New Roman" w:cs="Times New Roman"/>
          <w:b/>
          <w:sz w:val="24"/>
          <w:szCs w:val="24"/>
        </w:rPr>
        <w:t>Bases legales</w:t>
      </w:r>
    </w:p>
    <w:p w:rsidR="00786313" w:rsidRDefault="00786313" w:rsidP="00786313">
      <w:pPr>
        <w:pStyle w:val="Default"/>
        <w:spacing w:line="360" w:lineRule="auto"/>
        <w:jc w:val="both"/>
        <w:rPr>
          <w:rFonts w:ascii="Times New Roman" w:hAnsi="Times New Roman" w:cs="Times New Roman"/>
          <w:color w:val="auto"/>
          <w:lang w:val="es-ES"/>
        </w:rPr>
      </w:pPr>
      <w:r>
        <w:rPr>
          <w:rFonts w:ascii="Times New Roman" w:hAnsi="Times New Roman" w:cs="Times New Roman"/>
          <w:shd w:val="clear" w:color="auto" w:fill="FFFFFF"/>
        </w:rPr>
        <w:t xml:space="preserve">      </w:t>
      </w:r>
      <w:r w:rsidRPr="00E76D88">
        <w:rPr>
          <w:rFonts w:ascii="Times New Roman" w:hAnsi="Times New Roman" w:cs="Times New Roman"/>
          <w:shd w:val="clear" w:color="auto" w:fill="FFFFFF"/>
        </w:rPr>
        <w:t xml:space="preserve">Como lo expresa </w:t>
      </w:r>
      <w:r>
        <w:rPr>
          <w:rFonts w:ascii="Times New Roman" w:hAnsi="Times New Roman" w:cs="Times New Roman"/>
          <w:shd w:val="clear" w:color="auto" w:fill="FFFFFF"/>
        </w:rPr>
        <w:t xml:space="preserve">Pallela y </w:t>
      </w:r>
      <w:r w:rsidRPr="00E76D88">
        <w:rPr>
          <w:rFonts w:ascii="Times New Roman" w:hAnsi="Times New Roman" w:cs="Times New Roman"/>
          <w:shd w:val="clear" w:color="auto" w:fill="FFFFFF"/>
        </w:rPr>
        <w:t>Martins</w:t>
      </w:r>
      <w:r>
        <w:rPr>
          <w:rFonts w:ascii="Times New Roman" w:hAnsi="Times New Roman" w:cs="Times New Roman"/>
          <w:shd w:val="clear" w:color="auto" w:fill="FFFFFF"/>
        </w:rPr>
        <w:t xml:space="preserve"> (2010</w:t>
      </w:r>
      <w:r w:rsidRPr="00E76D88">
        <w:rPr>
          <w:rFonts w:ascii="Times New Roman" w:hAnsi="Times New Roman" w:cs="Times New Roman"/>
          <w:shd w:val="clear" w:color="auto" w:fill="FFFFFF"/>
        </w:rPr>
        <w:t>), “…la fundamentación legal o bases legales se refiere a la normativa jurídica que sustenta el estudio. Desde la Carta Magna, las Leyes Orgánicas, las resoluciones, decretos, entre otros”</w:t>
      </w:r>
      <w:r>
        <w:rPr>
          <w:rFonts w:ascii="Times New Roman" w:hAnsi="Times New Roman" w:cs="Times New Roman"/>
          <w:color w:val="auto"/>
          <w:lang w:val="es-ES"/>
        </w:rPr>
        <w:t>.</w:t>
      </w:r>
    </w:p>
    <w:p w:rsidR="00786313" w:rsidRPr="0054431C"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0404F">
        <w:rPr>
          <w:rFonts w:ascii="Times New Roman" w:hAnsi="Times New Roman" w:cs="Times New Roman"/>
          <w:sz w:val="24"/>
          <w:szCs w:val="24"/>
        </w:rPr>
        <w:t xml:space="preserve">Vale destacar que las políticas públicas en Venezuela garantizan los derechos y bienestar de la población. Pero en el caso de las políticas públicas en educación, </w:t>
      </w:r>
      <w:r w:rsidRPr="0000404F">
        <w:rPr>
          <w:rFonts w:ascii="Times New Roman" w:hAnsi="Times New Roman" w:cs="Times New Roman"/>
          <w:bCs/>
          <w:sz w:val="24"/>
          <w:szCs w:val="24"/>
          <w:lang w:val="es-ES"/>
        </w:rPr>
        <w:t>Son proyectos de cambio que concretan la acción del Estado en educación, en cuanto “bien público”. Dos grandes tipos de políticas educativas calidad y equidad</w:t>
      </w:r>
      <w:r w:rsidRPr="0000404F">
        <w:rPr>
          <w:rFonts w:ascii="Times New Roman" w:hAnsi="Times New Roman" w:cs="Times New Roman"/>
          <w:sz w:val="24"/>
          <w:szCs w:val="24"/>
        </w:rPr>
        <w:t>.</w:t>
      </w:r>
    </w:p>
    <w:p w:rsidR="00786313" w:rsidRPr="00F11453" w:rsidRDefault="00786313" w:rsidP="00786313">
      <w:pPr>
        <w:jc w:val="both"/>
        <w:rPr>
          <w:rFonts w:ascii="Times New Roman" w:hAnsi="Times New Roman" w:cs="Times New Roman"/>
          <w:sz w:val="24"/>
          <w:szCs w:val="24"/>
        </w:rPr>
      </w:pPr>
      <w:r w:rsidRPr="00F11453">
        <w:rPr>
          <w:rFonts w:ascii="Times New Roman" w:hAnsi="Times New Roman" w:cs="Times New Roman"/>
          <w:b/>
          <w:sz w:val="24"/>
          <w:szCs w:val="24"/>
        </w:rPr>
        <w:t>En la Constitución de la República Bolivariana de Venezuela (CRBV).</w:t>
      </w:r>
    </w:p>
    <w:p w:rsidR="00786313" w:rsidRDefault="00786313" w:rsidP="00786313">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00404F">
        <w:rPr>
          <w:rFonts w:ascii="Times New Roman" w:hAnsi="Times New Roman" w:cs="Times New Roman"/>
          <w:sz w:val="24"/>
          <w:szCs w:val="24"/>
        </w:rPr>
        <w:t>La educación en Venezuela, enfrentan cada día cambios sociales, ya que se tienen dos propuesta</w:t>
      </w:r>
      <w:r>
        <w:rPr>
          <w:rFonts w:ascii="Times New Roman" w:hAnsi="Times New Roman" w:cs="Times New Roman"/>
          <w:sz w:val="24"/>
          <w:szCs w:val="24"/>
        </w:rPr>
        <w:t>s</w:t>
      </w:r>
      <w:r w:rsidRPr="0000404F">
        <w:rPr>
          <w:rFonts w:ascii="Times New Roman" w:hAnsi="Times New Roman" w:cs="Times New Roman"/>
          <w:sz w:val="24"/>
          <w:szCs w:val="24"/>
        </w:rPr>
        <w:t xml:space="preserve"> educativas, que se manejan en algunas instituc</w:t>
      </w:r>
      <w:r>
        <w:rPr>
          <w:rFonts w:ascii="Times New Roman" w:hAnsi="Times New Roman" w:cs="Times New Roman"/>
          <w:sz w:val="24"/>
          <w:szCs w:val="24"/>
        </w:rPr>
        <w:t xml:space="preserve">iones educativas y en otras no. </w:t>
      </w:r>
      <w:r w:rsidRPr="0000404F">
        <w:rPr>
          <w:rFonts w:ascii="Times New Roman" w:hAnsi="Times New Roman" w:cs="Times New Roman"/>
          <w:sz w:val="24"/>
          <w:szCs w:val="24"/>
        </w:rPr>
        <w:t>Para esclarecer este punto nos adentraremos en las leyes y reglamentos que regulan la educación en Venezuela desde su constituci</w:t>
      </w:r>
      <w:r>
        <w:rPr>
          <w:rFonts w:ascii="Times New Roman" w:hAnsi="Times New Roman" w:cs="Times New Roman"/>
          <w:sz w:val="24"/>
          <w:szCs w:val="24"/>
        </w:rPr>
        <w:t>ón hasta la Ley Orgánica de Educación,</w:t>
      </w:r>
      <w:r w:rsidRPr="0000404F">
        <w:rPr>
          <w:rFonts w:ascii="Times New Roman" w:hAnsi="Times New Roman" w:cs="Times New Roman"/>
          <w:sz w:val="24"/>
          <w:szCs w:val="24"/>
        </w:rPr>
        <w:t xml:space="preserve"> a este punto. Por ejemplo el artículo 102 </w:t>
      </w:r>
      <w:r>
        <w:rPr>
          <w:rFonts w:ascii="Times New Roman" w:hAnsi="Times New Roman" w:cs="Times New Roman"/>
          <w:sz w:val="24"/>
          <w:szCs w:val="24"/>
        </w:rPr>
        <w:t>de la CRBV</w:t>
      </w:r>
      <w:r w:rsidRPr="0000404F">
        <w:rPr>
          <w:rFonts w:ascii="Times New Roman" w:hAnsi="Times New Roman" w:cs="Times New Roman"/>
          <w:sz w:val="24"/>
          <w:szCs w:val="24"/>
        </w:rPr>
        <w:t xml:space="preserve"> dicta:</w:t>
      </w:r>
    </w:p>
    <w:p w:rsidR="00786313" w:rsidRPr="0000404F" w:rsidRDefault="00786313" w:rsidP="00786313">
      <w:pPr>
        <w:spacing w:line="240" w:lineRule="auto"/>
        <w:ind w:left="1134" w:right="1700"/>
        <w:jc w:val="both"/>
        <w:rPr>
          <w:rFonts w:ascii="Times New Roman" w:hAnsi="Times New Roman" w:cs="Times New Roman"/>
          <w:bCs/>
          <w:sz w:val="24"/>
          <w:szCs w:val="24"/>
        </w:rPr>
      </w:pPr>
      <w:r w:rsidRPr="0000404F">
        <w:rPr>
          <w:rFonts w:ascii="Times New Roman" w:hAnsi="Times New Roman" w:cs="Times New Roman"/>
          <w:bCs/>
          <w:sz w:val="24"/>
          <w:szCs w:val="24"/>
        </w:rPr>
        <w:t>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w:t>
      </w:r>
      <w:r>
        <w:rPr>
          <w:rFonts w:ascii="Times New Roman" w:hAnsi="Times New Roman" w:cs="Times New Roman"/>
          <w:bCs/>
          <w:sz w:val="24"/>
          <w:szCs w:val="24"/>
        </w:rPr>
        <w:t xml:space="preserve"> (p. 10)</w:t>
      </w:r>
    </w:p>
    <w:p w:rsidR="00786313" w:rsidRDefault="00786313" w:rsidP="00786313">
      <w:pPr>
        <w:pStyle w:val="NormalWeb"/>
        <w:spacing w:line="360" w:lineRule="auto"/>
        <w:jc w:val="both"/>
        <w:rPr>
          <w:lang w:val="es-VE"/>
        </w:rPr>
      </w:pPr>
      <w:r>
        <w:rPr>
          <w:lang w:val="es-VE"/>
        </w:rPr>
        <w:t xml:space="preserve">      La educación en Venezuela, se concibe como un derecho y deber para sus ciudadanos, comprendiendo un servicio público, logrando desarrollar sus actitudes y puedan contribuir a la formación del país. Y sin discriminación alguna todos tienen acceso a ella y a la cultura. Ya en el artículo 103 de la CRBV nos dice</w:t>
      </w:r>
    </w:p>
    <w:p w:rsidR="00786313" w:rsidRPr="00C43013" w:rsidRDefault="00786313" w:rsidP="00786313">
      <w:pPr>
        <w:pStyle w:val="NormalWeb"/>
        <w:ind w:left="1134" w:right="2550" w:hanging="1985"/>
        <w:jc w:val="both"/>
      </w:pPr>
      <w:r>
        <w:t xml:space="preserve">                                  </w:t>
      </w:r>
      <w:r w:rsidRPr="00C43013">
        <w:t xml:space="preserve">Toda </w:t>
      </w:r>
      <w:hyperlink r:id="rId19" w:history="1">
        <w:r w:rsidRPr="00C43013">
          <w:rPr>
            <w:rStyle w:val="Hipervnculo"/>
          </w:rPr>
          <w:t>persona</w:t>
        </w:r>
      </w:hyperlink>
      <w:r w:rsidRPr="00C43013">
        <w:t xml:space="preserve"> tiene derecho a una educación integral, de </w:t>
      </w:r>
      <w:hyperlink r:id="rId20" w:history="1">
        <w:r w:rsidRPr="00C43013">
          <w:rPr>
            <w:rStyle w:val="Hipervnculo"/>
          </w:rPr>
          <w:t>calidad</w:t>
        </w:r>
      </w:hyperlink>
      <w:r w:rsidRPr="00C43013">
        <w:t xml:space="preserve">, permanente, en </w:t>
      </w:r>
      <w:hyperlink r:id="rId21" w:history="1">
        <w:r w:rsidRPr="00C43013">
          <w:rPr>
            <w:rStyle w:val="Hipervnculo"/>
          </w:rPr>
          <w:t>igualdad</w:t>
        </w:r>
      </w:hyperlink>
      <w:r w:rsidRPr="00C43013">
        <w:t xml:space="preserve"> de condiciones y oportunidades, sin más limitaciones que las </w:t>
      </w:r>
      <w:hyperlink r:id="rId22" w:anchor="tabla" w:history="1">
        <w:r w:rsidRPr="00C43013">
          <w:rPr>
            <w:rStyle w:val="Hipervnculo"/>
          </w:rPr>
          <w:t>derivadas</w:t>
        </w:r>
      </w:hyperlink>
      <w:r w:rsidRPr="00C43013">
        <w:t xml:space="preserve"> </w:t>
      </w:r>
      <w:r w:rsidRPr="00C43013">
        <w:lastRenderedPageBreak/>
        <w:t>de sus aptitudes, vocación y aspiraciones. La educación es obligatoria en todos sus niveles, desde el maternal hasta el nivel medi</w:t>
      </w:r>
      <w:r>
        <w:t>o diversificado</w:t>
      </w:r>
      <w:r w:rsidRPr="00C43013">
        <w:t>(p. 11)</w:t>
      </w:r>
    </w:p>
    <w:p w:rsidR="00786313" w:rsidRDefault="00786313" w:rsidP="00786313">
      <w:pPr>
        <w:autoSpaceDE w:val="0"/>
        <w:autoSpaceDN w:val="0"/>
        <w:adjustRightInd w:val="0"/>
        <w:ind w:hanging="2268"/>
        <w:jc w:val="both"/>
        <w:rPr>
          <w:rFonts w:ascii="Times New Roman" w:hAnsi="Times New Roman" w:cs="Times New Roman"/>
          <w:sz w:val="24"/>
          <w:szCs w:val="24"/>
          <w:lang w:val="es-ES"/>
        </w:rPr>
      </w:pPr>
      <w:r>
        <w:rPr>
          <w:rFonts w:ascii="Times New Roman" w:hAnsi="Times New Roman" w:cs="Times New Roman"/>
          <w:sz w:val="24"/>
          <w:szCs w:val="24"/>
          <w:lang w:val="es-ES"/>
        </w:rPr>
        <w:t>La e</w:t>
      </w:r>
    </w:p>
    <w:p w:rsidR="00786313" w:rsidRDefault="00786313" w:rsidP="00786313">
      <w:pPr>
        <w:autoSpaceDE w:val="0"/>
        <w:autoSpaceDN w:val="0"/>
        <w:adjustRightInd w:val="0"/>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La ed</w:t>
      </w:r>
      <w:r w:rsidRPr="006A5C13">
        <w:rPr>
          <w:rFonts w:ascii="Times New Roman" w:hAnsi="Times New Roman" w:cs="Times New Roman"/>
          <w:sz w:val="24"/>
          <w:szCs w:val="24"/>
          <w:lang w:val="es-ES"/>
        </w:rPr>
        <w:t>ucación debe contemplar ser integral en todas las modalidades, en iguales condiciones permitiendo así</w:t>
      </w:r>
      <w:r>
        <w:rPr>
          <w:rFonts w:ascii="Times New Roman" w:hAnsi="Times New Roman" w:cs="Times New Roman"/>
          <w:sz w:val="24"/>
          <w:szCs w:val="24"/>
          <w:lang w:val="es-ES"/>
        </w:rPr>
        <w:t xml:space="preserve"> oportunidades similares </w:t>
      </w:r>
      <w:r w:rsidRPr="006A5C13">
        <w:rPr>
          <w:rFonts w:ascii="Times New Roman" w:hAnsi="Times New Roman" w:cs="Times New Roman"/>
          <w:sz w:val="24"/>
          <w:szCs w:val="24"/>
          <w:lang w:val="es-ES"/>
        </w:rPr>
        <w:t>para sus ciudad</w:t>
      </w:r>
      <w:r>
        <w:rPr>
          <w:rFonts w:ascii="Times New Roman" w:hAnsi="Times New Roman" w:cs="Times New Roman"/>
          <w:sz w:val="24"/>
          <w:szCs w:val="24"/>
          <w:lang w:val="es-ES"/>
        </w:rPr>
        <w:t>a</w:t>
      </w:r>
      <w:r w:rsidRPr="006A5C13">
        <w:rPr>
          <w:rFonts w:ascii="Times New Roman" w:hAnsi="Times New Roman" w:cs="Times New Roman"/>
          <w:sz w:val="24"/>
          <w:szCs w:val="24"/>
          <w:lang w:val="es-ES"/>
        </w:rPr>
        <w:t>nos</w:t>
      </w:r>
      <w:r>
        <w:rPr>
          <w:rFonts w:ascii="Times New Roman" w:hAnsi="Times New Roman" w:cs="Times New Roman"/>
          <w:sz w:val="24"/>
          <w:szCs w:val="24"/>
          <w:lang w:val="es-ES"/>
        </w:rPr>
        <w:t>, respetando los derechos de cada integrante del sistema educativo. De acuerdo con el artículo 104 de la CRBV:</w:t>
      </w:r>
    </w:p>
    <w:p w:rsidR="00786313" w:rsidRPr="00DC27B6" w:rsidRDefault="00786313" w:rsidP="00786313">
      <w:pPr>
        <w:tabs>
          <w:tab w:val="center" w:pos="3285"/>
        </w:tabs>
        <w:autoSpaceDE w:val="0"/>
        <w:autoSpaceDN w:val="0"/>
        <w:adjustRightInd w:val="0"/>
        <w:ind w:hanging="226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 a           </w:t>
      </w:r>
    </w:p>
    <w:p w:rsidR="00786313" w:rsidRPr="00C43013" w:rsidRDefault="00786313" w:rsidP="00786313">
      <w:pPr>
        <w:pStyle w:val="NormalWeb"/>
        <w:ind w:left="1134" w:right="2550" w:hanging="1985"/>
        <w:jc w:val="both"/>
      </w:pPr>
      <w:r>
        <w:t xml:space="preserve">                                    </w:t>
      </w:r>
      <w:r w:rsidRPr="00C43013">
        <w:t xml:space="preserve">La educación estará a cargo de personas de reconocida </w:t>
      </w:r>
      <w:hyperlink r:id="rId23" w:history="1">
        <w:r w:rsidRPr="00C43013">
          <w:rPr>
            <w:rStyle w:val="Hipervnculo"/>
          </w:rPr>
          <w:t>moralidad</w:t>
        </w:r>
      </w:hyperlink>
      <w:r w:rsidRPr="00C43013">
        <w:t xml:space="preserve"> y de comprobada idoneidad académica. El </w:t>
      </w:r>
      <w:hyperlink r:id="rId24" w:history="1">
        <w:r w:rsidRPr="00C43013">
          <w:rPr>
            <w:rStyle w:val="Hipervnculo"/>
          </w:rPr>
          <w:t>Estado</w:t>
        </w:r>
      </w:hyperlink>
      <w:r w:rsidRPr="00C43013">
        <w:t xml:space="preserve"> estimulará su actualización permanente y les garantizará la estabilidad en el ejercicio de la carrera docente, bien sea pública o privada, atendiendo a esta constitución y a la </w:t>
      </w:r>
      <w:hyperlink r:id="rId25" w:history="1">
        <w:r w:rsidRPr="00C43013">
          <w:rPr>
            <w:rStyle w:val="Hipervnculo"/>
          </w:rPr>
          <w:t>ley</w:t>
        </w:r>
      </w:hyperlink>
      <w:r w:rsidRPr="00C43013">
        <w:t xml:space="preserve">, en un régimen de trabajo y nivel de vida acorde con su elevada misión. El ingreso, promoción y permanencia en el </w:t>
      </w:r>
      <w:hyperlink r:id="rId26" w:history="1">
        <w:r w:rsidRPr="00C43013">
          <w:rPr>
            <w:rStyle w:val="Hipervnculo"/>
          </w:rPr>
          <w:t>sistema educativo</w:t>
        </w:r>
      </w:hyperlink>
      <w:r w:rsidRPr="00C43013">
        <w:t xml:space="preserve"> serán establecidos por ley y responderá a criterios de evaluación de méritos, sin injerencia partidista o de otra </w:t>
      </w:r>
      <w:hyperlink r:id="rId27" w:history="1">
        <w:r w:rsidRPr="00C43013">
          <w:rPr>
            <w:rStyle w:val="Hipervnculo"/>
          </w:rPr>
          <w:t>naturaleza</w:t>
        </w:r>
      </w:hyperlink>
      <w:r w:rsidRPr="00C43013">
        <w:t xml:space="preserve"> no académica.(p.12)</w:t>
      </w:r>
    </w:p>
    <w:p w:rsidR="00786313" w:rsidRPr="00BC737B" w:rsidRDefault="00786313" w:rsidP="00786313">
      <w:pPr>
        <w:pStyle w:val="NormalWeb"/>
        <w:spacing w:line="360" w:lineRule="auto"/>
        <w:jc w:val="both"/>
      </w:pPr>
      <w:r>
        <w:t xml:space="preserve">      Para poder ejercer la docencia, se deben cumplir con ciertos requerimientos, como es una de las actividades más importantes para la construcción del país. Sin embargo ha estado bajo una sombra de injerencia política, reformando así los principios que anteriormente la regían. El ejercicios de la docencia sea en instituciones públicas o privadas atiende a un régimen de trabajo que permita un nivel y calidad de vida. Ya para finalizar en el artículo 110 de la CRBV señala:</w:t>
      </w:r>
    </w:p>
    <w:p w:rsidR="00786313" w:rsidRPr="003D103F" w:rsidRDefault="00786313" w:rsidP="00786313">
      <w:pPr>
        <w:autoSpaceDE w:val="0"/>
        <w:autoSpaceDN w:val="0"/>
        <w:adjustRightInd w:val="0"/>
        <w:spacing w:line="240" w:lineRule="auto"/>
        <w:ind w:left="1134" w:right="2550"/>
        <w:jc w:val="both"/>
        <w:rPr>
          <w:rFonts w:ascii="Times New Roman" w:hAnsi="Times New Roman" w:cs="Times New Roman"/>
          <w:sz w:val="24"/>
          <w:szCs w:val="24"/>
        </w:rPr>
      </w:pPr>
      <w:r>
        <w:rPr>
          <w:rFonts w:ascii="Times New Roman" w:hAnsi="Times New Roman" w:cs="Times New Roman"/>
          <w:sz w:val="24"/>
          <w:szCs w:val="24"/>
        </w:rPr>
        <w:t xml:space="preserve"> 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Para el fomento y desarrollo de esas actividades, el estado destinara </w:t>
      </w:r>
      <w:r>
        <w:rPr>
          <w:rFonts w:ascii="Times New Roman" w:hAnsi="Times New Roman" w:cs="Times New Roman"/>
          <w:sz w:val="24"/>
          <w:szCs w:val="24"/>
        </w:rPr>
        <w:lastRenderedPageBreak/>
        <w:t>recursos suficientes y creara el sistema nacional de ciencia y tecnología de acuerdo con la ley. El sector privado deberá aportar recursos para las mismas. El estado garantizara el cumplimiento de los principios éticos y legales que deben regir las actividades de investigación científica, humanística y tecnológica. La ley determinara los modos y medios para dar cumplimiento a esta garantía.(p. 15)</w:t>
      </w:r>
    </w:p>
    <w:p w:rsidR="00786313" w:rsidRPr="00435F49"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estado venezolano fomenta la ciencia, tecnología en las distintas instituciones publicas con la intención de despertar el interés en los estudiantes, siendo instrumentos para la construcción del país.  Y esto es base fundamental para el desarrollo creativo y crítico de sus ciudadanos,  logrando generar investigaciones con relevancia social.</w:t>
      </w:r>
    </w:p>
    <w:p w:rsidR="00786313" w:rsidRPr="00AB72C4" w:rsidRDefault="00786313" w:rsidP="00786313">
      <w:pPr>
        <w:jc w:val="both"/>
        <w:rPr>
          <w:rFonts w:ascii="Times New Roman" w:hAnsi="Times New Roman" w:cs="Times New Roman"/>
          <w:b/>
          <w:sz w:val="24"/>
          <w:szCs w:val="24"/>
        </w:rPr>
      </w:pPr>
      <w:r w:rsidRPr="0000404F">
        <w:rPr>
          <w:rFonts w:ascii="Times New Roman" w:hAnsi="Times New Roman" w:cs="Times New Roman"/>
          <w:b/>
          <w:sz w:val="24"/>
          <w:szCs w:val="24"/>
        </w:rPr>
        <w:t>Ley Orgánica de Educación (LOE)</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Esta ley establece los principios fundamentales que rigen el sector educativo. La LOE en su artículo 1 describe: </w:t>
      </w:r>
    </w:p>
    <w:p w:rsidR="00786313" w:rsidRDefault="00786313" w:rsidP="00786313">
      <w:pPr>
        <w:spacing w:line="240" w:lineRule="auto"/>
        <w:ind w:left="1134" w:right="2550"/>
        <w:jc w:val="both"/>
        <w:rPr>
          <w:rFonts w:ascii="Times New Roman" w:hAnsi="Times New Roman" w:cs="Times New Roman"/>
          <w:sz w:val="24"/>
          <w:szCs w:val="24"/>
        </w:rPr>
      </w:pPr>
      <w:r w:rsidRPr="0000404F">
        <w:rPr>
          <w:rFonts w:ascii="Times New Roman" w:hAnsi="Times New Roman" w:cs="Times New Roman"/>
          <w:sz w:val="24"/>
          <w:szCs w:val="24"/>
        </w:rPr>
        <w:t xml:space="preserve"> La presente ley, tiene por objeto desarrollar los principios y valores, rectores, derechos, garantías y deberes en educación,  que asume el estado como función indeclinable y de máximo interés, de  acuerdo con los principios constitucionales y orientados a valores éticos, humanista para la transformación social, así como las bases organizativas y de funcionamiento del sistema educativo de la rep</w:t>
      </w:r>
      <w:r>
        <w:rPr>
          <w:rFonts w:ascii="Times New Roman" w:hAnsi="Times New Roman" w:cs="Times New Roman"/>
          <w:sz w:val="24"/>
          <w:szCs w:val="24"/>
        </w:rPr>
        <w:t>ública bolivariana de Venezuela (p. 3)</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Este artículo tiene mucha similitud con la constitución, ya que el estado asume la educación como función indeclinable y de máximo interés, permitiendo orientar a través de valores y lograr la transformación social. </w:t>
      </w:r>
    </w:p>
    <w:p w:rsidR="00786313" w:rsidRPr="009D1F32"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Mediante la educación, como herramienta transformadora, en las instituciones educativas deben fomentarse valores que coadyuven a la formación no solo profesional sino personal de los que la integran, en este caso el artículo 3 de la LOE amplia de la siguiente forma.</w:t>
      </w:r>
    </w:p>
    <w:p w:rsidR="00786313" w:rsidRDefault="00786313" w:rsidP="00786313">
      <w:pPr>
        <w:spacing w:line="240" w:lineRule="auto"/>
        <w:ind w:left="1134" w:right="2408" w:hanging="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00404F">
        <w:rPr>
          <w:rFonts w:ascii="Times New Roman" w:hAnsi="Times New Roman" w:cs="Times New Roman"/>
          <w:bCs/>
          <w:sz w:val="24"/>
          <w:szCs w:val="24"/>
        </w:rPr>
        <w:t xml:space="preserve">Se consideran como valores fundamentales: el respeto a la vida, el amor y la fraternidad, la convivencia armónica en el marco de la solidaridad, la </w:t>
      </w:r>
      <w:r w:rsidRPr="0000404F">
        <w:rPr>
          <w:rFonts w:ascii="Times New Roman" w:hAnsi="Times New Roman" w:cs="Times New Roman"/>
          <w:bCs/>
          <w:sz w:val="24"/>
          <w:szCs w:val="24"/>
        </w:rPr>
        <w:lastRenderedPageBreak/>
        <w:t>corresponsabilidad, la cooperación, la tolerancia y la valoración del bien común, la valoración social y ética del trabajo, el respeto a la diversidad propia de los diferentes grupos humanos. Igualmente se establece que la educación es pública y social, obligatoria, gratuita, de calidad, de carácter laico, integral, permanente, con pertinencia social, creativa, artística, innovadora, crítica, pluricultural, multiétnica, intercultural y plurilingüe.</w:t>
      </w:r>
      <w:r>
        <w:rPr>
          <w:rFonts w:ascii="Times New Roman" w:hAnsi="Times New Roman" w:cs="Times New Roman"/>
          <w:bCs/>
          <w:sz w:val="24"/>
          <w:szCs w:val="24"/>
        </w:rPr>
        <w:t>(p.4)</w:t>
      </w:r>
    </w:p>
    <w:p w:rsidR="00786313" w:rsidRDefault="00786313" w:rsidP="00786313">
      <w:pPr>
        <w:spacing w:line="360" w:lineRule="auto"/>
        <w:ind w:hanging="1985"/>
        <w:jc w:val="both"/>
        <w:rPr>
          <w:rFonts w:ascii="Times New Roman" w:hAnsi="Times New Roman" w:cs="Times New Roman"/>
          <w:bCs/>
          <w:sz w:val="24"/>
          <w:szCs w:val="24"/>
        </w:rPr>
      </w:pPr>
      <w:r>
        <w:rPr>
          <w:rFonts w:ascii="Times New Roman" w:hAnsi="Times New Roman" w:cs="Times New Roman"/>
          <w:bCs/>
          <w:sz w:val="24"/>
          <w:szCs w:val="24"/>
        </w:rPr>
        <w:t>Po                              Por  su parte en el artículo 4, describe el eje central para poder lograr la transformación social desde la invención y la transmisión de diversos valores culturales.</w:t>
      </w:r>
    </w:p>
    <w:p w:rsidR="00786313" w:rsidRPr="0000404F" w:rsidRDefault="00786313" w:rsidP="00786313">
      <w:pPr>
        <w:spacing w:line="240" w:lineRule="auto"/>
        <w:ind w:left="1134" w:right="2408" w:hanging="198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00404F">
        <w:rPr>
          <w:rFonts w:ascii="Times New Roman" w:hAnsi="Times New Roman" w:cs="Times New Roman"/>
          <w:bCs/>
          <w:sz w:val="24"/>
          <w:szCs w:val="24"/>
        </w:rPr>
        <w:t>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característica propias para apreciar, asumir y transformar la realidad</w:t>
      </w:r>
      <w:r>
        <w:rPr>
          <w:rFonts w:ascii="Times New Roman" w:hAnsi="Times New Roman" w:cs="Times New Roman"/>
          <w:bCs/>
          <w:sz w:val="24"/>
          <w:szCs w:val="24"/>
        </w:rPr>
        <w:t xml:space="preserve"> (p.4 )</w:t>
      </w:r>
    </w:p>
    <w:p w:rsidR="00786313" w:rsidRPr="006A2E32" w:rsidRDefault="00786313" w:rsidP="00786313">
      <w:pPr>
        <w:pStyle w:val="NormalWeb"/>
        <w:tabs>
          <w:tab w:val="left" w:pos="3609"/>
        </w:tabs>
        <w:spacing w:line="360" w:lineRule="auto"/>
        <w:jc w:val="both"/>
        <w:rPr>
          <w:shd w:val="clear" w:color="auto" w:fill="FFFFFF"/>
          <w:lang w:val="es-VE"/>
        </w:rPr>
      </w:pPr>
      <w:r>
        <w:rPr>
          <w:shd w:val="clear" w:color="auto" w:fill="FFFFFF"/>
          <w:lang w:val="es-VE"/>
        </w:rPr>
        <w:t xml:space="preserve">      Uno de los apartados más resaltantes, puesto que dicta las normas para las competencias docentes, que se deben llevar a cabo. Mediante planificaciones que  corresponden llevar mediante recursos, estrategias, trabajo liberador desde la escuela hacia la vivencia diaria de los estudiantes fomentando una serie de valores, que permitan el libre desenvolvimiento del ser humano. A continuación el artículo 6 señala:</w:t>
      </w:r>
    </w:p>
    <w:p w:rsidR="00786313" w:rsidRPr="00C205C6" w:rsidRDefault="00786313" w:rsidP="00786313">
      <w:pPr>
        <w:spacing w:line="240" w:lineRule="auto"/>
        <w:ind w:left="1134" w:right="2267" w:hanging="198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E6B7C">
        <w:rPr>
          <w:rFonts w:ascii="Times New Roman" w:hAnsi="Times New Roman" w:cs="Times New Roman"/>
          <w:bCs/>
          <w:sz w:val="24"/>
          <w:szCs w:val="24"/>
        </w:rPr>
        <w:t>El estado, a través de los órganos nacionales con competencia en materia educativa. En consecuencia:</w:t>
      </w:r>
      <w:r w:rsidRPr="00EE6B7C">
        <w:rPr>
          <w:rFonts w:ascii="Times New Roman" w:hAnsi="Times New Roman" w:cs="Times New Roman"/>
          <w:sz w:val="24"/>
          <w:szCs w:val="24"/>
        </w:rPr>
        <w:t xml:space="preserve">1. Planifica, ejecuta, coordina  políticas y </w:t>
      </w:r>
      <w:r>
        <w:rPr>
          <w:rFonts w:ascii="Times New Roman" w:hAnsi="Times New Roman" w:cs="Times New Roman"/>
          <w:sz w:val="24"/>
          <w:szCs w:val="24"/>
        </w:rPr>
        <w:t xml:space="preserve">     programas: A</w:t>
      </w:r>
      <w:r w:rsidRPr="00EE6B7C">
        <w:rPr>
          <w:rFonts w:ascii="Times New Roman" w:hAnsi="Times New Roman" w:cs="Times New Roman"/>
          <w:sz w:val="24"/>
          <w:szCs w:val="24"/>
        </w:rPr>
        <w:t>. De formación, orientados hacia el desarrollo pleno del ser humano y su incorporación al trabajo productivo, cooperativo y liberador.</w:t>
      </w:r>
      <w:r>
        <w:rPr>
          <w:rFonts w:ascii="Times New Roman" w:hAnsi="Times New Roman" w:cs="Times New Roman"/>
          <w:sz w:val="24"/>
          <w:szCs w:val="24"/>
        </w:rPr>
        <w:t xml:space="preserve"> (p. 5)</w:t>
      </w:r>
    </w:p>
    <w:p w:rsidR="00786313" w:rsidRDefault="00786313" w:rsidP="00786313">
      <w:pPr>
        <w:spacing w:line="360" w:lineRule="auto"/>
        <w:ind w:hanging="1985"/>
        <w:jc w:val="both"/>
        <w:rPr>
          <w:rFonts w:ascii="Times New Roman" w:hAnsi="Times New Roman" w:cs="Times New Roman"/>
          <w:sz w:val="24"/>
          <w:szCs w:val="24"/>
        </w:rPr>
      </w:pPr>
      <w:r>
        <w:rPr>
          <w:rFonts w:ascii="Times New Roman" w:hAnsi="Times New Roman" w:cs="Times New Roman"/>
          <w:sz w:val="24"/>
          <w:szCs w:val="24"/>
        </w:rPr>
        <w:t xml:space="preserve">                                        Ya para finalizar con la LOE y sus artículos más resaltantes en el ámbito de la investigación en curso.  Anteriormente se ha descrita la educación, como proceso y herramienta de derecho y razón, y el hecho como la promulga el estado para la formación del estado. Lo nuevo en este artículo 14 es la integralidad de los derechos humanos a la educación al vivir diario de los estudiantes. Se describe de la siguiente forma:</w:t>
      </w:r>
    </w:p>
    <w:p w:rsidR="00786313" w:rsidRPr="00D57C07" w:rsidRDefault="00786313" w:rsidP="00786313">
      <w:pPr>
        <w:spacing w:line="240" w:lineRule="auto"/>
        <w:ind w:left="1134" w:right="2267" w:hanging="198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87423">
        <w:rPr>
          <w:rFonts w:ascii="Times New Roman" w:hAnsi="Times New Roman" w:cs="Times New Roman"/>
          <w:sz w:val="24"/>
          <w:szCs w:val="24"/>
        </w:rPr>
        <w:t>La educación es un derecho humano y un deber social fundamental concebida como un proceso de formación integral, gratuita, laica, inclusiva y de calidad, permanente, continua e interactiva, promueve la construcción social del conocimiento, la elaboración ética y social del trabajo, y la integralidad y preem</w:t>
      </w:r>
      <w:r>
        <w:rPr>
          <w:rFonts w:ascii="Times New Roman" w:hAnsi="Times New Roman" w:cs="Times New Roman"/>
          <w:sz w:val="24"/>
          <w:szCs w:val="24"/>
        </w:rPr>
        <w:t>inencia de los derechos humanos………(p. 16)</w:t>
      </w:r>
      <w:bookmarkStart w:id="0" w:name="xleyorgani"/>
    </w:p>
    <w:p w:rsidR="00786313" w:rsidRDefault="00786313" w:rsidP="00786313">
      <w:pPr>
        <w:pStyle w:val="Ttulo2"/>
        <w:rPr>
          <w:sz w:val="24"/>
          <w:szCs w:val="24"/>
        </w:rPr>
      </w:pPr>
      <w:r w:rsidRPr="00FA16A4">
        <w:rPr>
          <w:sz w:val="24"/>
          <w:szCs w:val="24"/>
        </w:rPr>
        <w:t>Ley Orgánica de Protección al  Niño, Niña y Adolescente (LOPNA)</w:t>
      </w:r>
      <w:bookmarkEnd w:id="0"/>
    </w:p>
    <w:p w:rsidR="00786313" w:rsidRPr="00A414CC" w:rsidRDefault="00786313" w:rsidP="00786313">
      <w:pPr>
        <w:pStyle w:val="Ttulo2"/>
        <w:spacing w:line="360" w:lineRule="auto"/>
        <w:jc w:val="both"/>
        <w:rPr>
          <w:b w:val="0"/>
          <w:sz w:val="24"/>
          <w:szCs w:val="24"/>
        </w:rPr>
      </w:pPr>
      <w:r>
        <w:rPr>
          <w:b w:val="0"/>
          <w:sz w:val="24"/>
          <w:szCs w:val="24"/>
        </w:rPr>
        <w:t xml:space="preserve">     </w:t>
      </w:r>
      <w:r w:rsidRPr="00A414CC">
        <w:rPr>
          <w:b w:val="0"/>
          <w:sz w:val="24"/>
          <w:szCs w:val="24"/>
        </w:rPr>
        <w:t>Para garantizar los derechos a los niños, n</w:t>
      </w:r>
      <w:r>
        <w:rPr>
          <w:b w:val="0"/>
          <w:sz w:val="24"/>
          <w:szCs w:val="24"/>
        </w:rPr>
        <w:t>i</w:t>
      </w:r>
      <w:r w:rsidRPr="00A414CC">
        <w:rPr>
          <w:b w:val="0"/>
          <w:sz w:val="24"/>
          <w:szCs w:val="24"/>
        </w:rPr>
        <w:t>ñas y adolescentes</w:t>
      </w:r>
      <w:r>
        <w:rPr>
          <w:b w:val="0"/>
          <w:sz w:val="24"/>
          <w:szCs w:val="24"/>
        </w:rPr>
        <w:t>, en el ámbito educativo se presentan los siguientes artículos que describen las condiciones y garantías para su educación. En el artículo 53, describe la igualdad de oportunidades y condiciones para lograr desarrollar su potencial, aun en otras condiciones a las formales.</w:t>
      </w:r>
    </w:p>
    <w:p w:rsidR="00786313" w:rsidRPr="00C43013" w:rsidRDefault="00786313" w:rsidP="00786313">
      <w:pPr>
        <w:pStyle w:val="NormalWeb"/>
        <w:ind w:left="1134" w:right="2267"/>
        <w:jc w:val="both"/>
      </w:pPr>
      <w:r w:rsidRPr="00C43013">
        <w:t xml:space="preserve">Todos los niños, niñas y </w:t>
      </w:r>
      <w:hyperlink r:id="rId28" w:history="1">
        <w:r w:rsidRPr="00C43013">
          <w:rPr>
            <w:rStyle w:val="Hipervnculo"/>
          </w:rPr>
          <w:t>adolescentes</w:t>
        </w:r>
      </w:hyperlink>
      <w:r w:rsidRPr="00C43013">
        <w:t xml:space="preserve"> tienen el derecho a la educación gratuita y obligatoria, garantizándoles las oportunidades y las condiciones para que tal derecho se cumpla, cercano a su residencia, aun cuando estén cumpliendo medidas socioeducativas en el </w:t>
      </w:r>
      <w:hyperlink r:id="rId29" w:history="1">
        <w:r w:rsidRPr="00C43013">
          <w:rPr>
            <w:rStyle w:val="Hipervnculo"/>
          </w:rPr>
          <w:t>Sistema</w:t>
        </w:r>
      </w:hyperlink>
      <w:r w:rsidRPr="00C43013">
        <w:t xml:space="preserve"> Penal de </w:t>
      </w:r>
      <w:hyperlink r:id="rId30" w:history="1">
        <w:r w:rsidRPr="00C43013">
          <w:rPr>
            <w:rStyle w:val="Hipervnculo"/>
          </w:rPr>
          <w:t>Responsabilidad</w:t>
        </w:r>
      </w:hyperlink>
      <w:r w:rsidRPr="00C43013">
        <w:t xml:space="preserve"> del Adolescente.</w:t>
      </w:r>
      <w:r w:rsidRPr="00C43013">
        <w:rPr>
          <w:bCs/>
        </w:rPr>
        <w:t>(p. 25)</w:t>
      </w:r>
    </w:p>
    <w:p w:rsidR="00786313" w:rsidRPr="00BC31C4" w:rsidRDefault="00786313" w:rsidP="00786313">
      <w:pPr>
        <w:pStyle w:val="NormalWeb"/>
        <w:spacing w:line="360" w:lineRule="auto"/>
        <w:jc w:val="both"/>
        <w:rPr>
          <w:bCs/>
        </w:rPr>
      </w:pPr>
      <w:r>
        <w:rPr>
          <w:bCs/>
        </w:rPr>
        <w:t xml:space="preserve">      </w:t>
      </w:r>
      <w:r w:rsidRPr="00A414CC">
        <w:rPr>
          <w:bCs/>
        </w:rPr>
        <w:t xml:space="preserve">Asimismo, </w:t>
      </w:r>
      <w:r>
        <w:rPr>
          <w:bCs/>
        </w:rPr>
        <w:t>es fundamental la vigilancia, y cuidado que deben tener los representantes o responsables y así lograr garantizar la educación.  Bajo estas circunstancias y en conformidad con la ley se deben inscribir y participar activamente en la educación del representado. En el artículo 54 describen:</w:t>
      </w:r>
    </w:p>
    <w:p w:rsidR="00786313" w:rsidRPr="002A229D" w:rsidRDefault="00786313" w:rsidP="00786313">
      <w:pPr>
        <w:pStyle w:val="NormalWeb"/>
        <w:ind w:left="1134" w:right="2267"/>
        <w:jc w:val="both"/>
      </w:pPr>
      <w:r w:rsidRPr="00C43013">
        <w:t xml:space="preserve">El padre, la madre, representantes o responsables, tienen obligación inmediata de garantizar la educación de los niños, niñas y adolescentes. En consecuencia, deben inscribirlos oportunamente en una </w:t>
      </w:r>
      <w:hyperlink r:id="rId31" w:history="1">
        <w:r w:rsidRPr="00C43013">
          <w:rPr>
            <w:rStyle w:val="Hipervnculo"/>
          </w:rPr>
          <w:t>escuela</w:t>
        </w:r>
      </w:hyperlink>
      <w:r w:rsidRPr="00C43013">
        <w:t xml:space="preserve">, plantel o institución de educación, de conformidad con la ley, así como exigirles su asistencia regular a clases y participar activamente en su </w:t>
      </w:r>
      <w:hyperlink r:id="rId32" w:anchor="PROCE" w:history="1">
        <w:r w:rsidRPr="00C43013">
          <w:rPr>
            <w:rStyle w:val="Hipervnculo"/>
          </w:rPr>
          <w:t>proceso</w:t>
        </w:r>
      </w:hyperlink>
      <w:r w:rsidRPr="00C43013">
        <w:t xml:space="preserve"> educativo. (p.26)</w:t>
      </w:r>
    </w:p>
    <w:p w:rsidR="00786313" w:rsidRPr="00501804" w:rsidRDefault="00786313" w:rsidP="00786313">
      <w:pPr>
        <w:pStyle w:val="NormalWeb"/>
        <w:ind w:right="2267"/>
        <w:jc w:val="both"/>
      </w:pPr>
      <w:r>
        <w:rPr>
          <w:b/>
        </w:rPr>
        <w:t>Bases Conceptuales</w:t>
      </w:r>
    </w:p>
    <w:p w:rsidR="00786313" w:rsidRDefault="00786313" w:rsidP="00786313">
      <w:pPr>
        <w:pStyle w:val="NormalWeb"/>
        <w:spacing w:line="360" w:lineRule="auto"/>
        <w:jc w:val="both"/>
        <w:rPr>
          <w:lang w:eastAsia="es-ES_tradnl"/>
        </w:rPr>
      </w:pPr>
      <w:r>
        <w:lastRenderedPageBreak/>
        <w:t xml:space="preserve">     Para abordar este contenido, inicialmente se debe describir que es materia, y no es más que todo lo que nos rodea. Por lo tanto la química se encarga del estudio de la materia y su transformación. </w:t>
      </w:r>
      <w:r>
        <w:rPr>
          <w:lang w:eastAsia="es-ES_tradnl"/>
        </w:rPr>
        <w:t xml:space="preserve">En referencia a esto </w:t>
      </w:r>
      <w:r w:rsidRPr="0004662C">
        <w:rPr>
          <w:lang w:eastAsia="es-ES_tradnl"/>
        </w:rPr>
        <w:t>Langlebert</w:t>
      </w:r>
      <w:r>
        <w:rPr>
          <w:lang w:eastAsia="es-ES_tradnl"/>
        </w:rPr>
        <w:t xml:space="preserve"> (1928)</w:t>
      </w:r>
      <w:r w:rsidRPr="0004662C">
        <w:rPr>
          <w:lang w:eastAsia="es-ES_tradnl"/>
        </w:rPr>
        <w:t>:</w:t>
      </w:r>
    </w:p>
    <w:p w:rsidR="00786313" w:rsidRDefault="00786313" w:rsidP="00786313">
      <w:pPr>
        <w:pStyle w:val="NormalWeb"/>
        <w:ind w:left="1134" w:right="2267"/>
        <w:jc w:val="both"/>
        <w:rPr>
          <w:bCs/>
          <w:lang w:eastAsia="es-ES_tradnl"/>
        </w:rPr>
      </w:pPr>
      <w:r w:rsidRPr="0004662C">
        <w:rPr>
          <w:bCs/>
          <w:lang w:eastAsia="es-ES_tradnl"/>
        </w:rPr>
        <w:t xml:space="preserve">La Química tiene por objeto el estudio de las propiedades particulares de los cuerpos, de su constitución íntima, de las acciones que sus moléculas ejercen unas sobre otras y de las leyes que presiden a sus combinaciones. Enseña los medios de extraer, preparar y purificar todas las sustancias de origen mineral u orgánico y da a conocer sus aplicaciones industriales. Ninguna ciencia presenta mayor utilidad práctica: la medicina, la </w:t>
      </w:r>
      <w:r>
        <w:rPr>
          <w:bCs/>
          <w:lang w:eastAsia="es-ES_tradnl"/>
        </w:rPr>
        <w:t xml:space="preserve">agricultura, </w:t>
      </w:r>
      <w:r w:rsidRPr="0004662C">
        <w:rPr>
          <w:bCs/>
          <w:lang w:eastAsia="es-ES_tradnl"/>
        </w:rPr>
        <w:t>la metalurgia, la fotografía y la mayor parte de las nuestras industrias modernas acuden presurosas a reclamar su asist</w:t>
      </w:r>
      <w:r>
        <w:rPr>
          <w:bCs/>
          <w:lang w:eastAsia="es-ES_tradnl"/>
        </w:rPr>
        <w:t>encia y a pedirle sus consejos. (p.90)</w:t>
      </w:r>
    </w:p>
    <w:p w:rsidR="00786313" w:rsidRDefault="00786313" w:rsidP="00786313">
      <w:pPr>
        <w:pStyle w:val="NormalWeb"/>
        <w:spacing w:line="360" w:lineRule="auto"/>
        <w:jc w:val="both"/>
        <w:rPr>
          <w:bCs/>
          <w:lang w:eastAsia="es-ES_tradnl"/>
        </w:rPr>
      </w:pPr>
      <w:r>
        <w:rPr>
          <w:b/>
          <w:noProof/>
          <w:lang w:val="es-VE" w:eastAsia="es-VE"/>
        </w:rPr>
        <mc:AlternateContent>
          <mc:Choice Requires="wps">
            <w:drawing>
              <wp:anchor distT="0" distB="0" distL="114300" distR="114300" simplePos="0" relativeHeight="251682816" behindDoc="0" locked="0" layoutInCell="1" allowOverlap="1" wp14:anchorId="443327D1" wp14:editId="798B4A53">
                <wp:simplePos x="0" y="0"/>
                <wp:positionH relativeFrom="column">
                  <wp:posOffset>2296795</wp:posOffset>
                </wp:positionH>
                <wp:positionV relativeFrom="paragraph">
                  <wp:posOffset>4570095</wp:posOffset>
                </wp:positionV>
                <wp:extent cx="676275" cy="372110"/>
                <wp:effectExtent l="0" t="0" r="0" b="8890"/>
                <wp:wrapNone/>
                <wp:docPr id="555" name="Cuadro de texto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jc w:val="center"/>
                              <w:rPr>
                                <w:lang w:val="es-ES"/>
                              </w:rPr>
                            </w:pPr>
                            <w:r>
                              <w:rPr>
                                <w:lang w:val="es-ES"/>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327D1" id="Cuadro de texto 555" o:spid="_x0000_s1029" type="#_x0000_t202" style="position:absolute;left:0;text-align:left;margin-left:180.85pt;margin-top:359.85pt;width:53.25pt;height:2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" filled="f" stroked="f">
                <v:textbox>
                  <w:txbxContent>
                    <w:p w:rsidR="00786313" w:rsidRDefault="00786313" w:rsidP="00786313">
                      <w:pPr>
                        <w:jc w:val="center"/>
                        <w:rPr>
                          <w:lang w:val="es-ES"/>
                        </w:rPr>
                      </w:pPr>
                      <w:r>
                        <w:rPr>
                          <w:lang w:val="es-ES"/>
                        </w:rPr>
                        <w:t>26</w:t>
                      </w:r>
                    </w:p>
                  </w:txbxContent>
                </v:textbox>
              </v:shape>
            </w:pict>
          </mc:Fallback>
        </mc:AlternateContent>
      </w:r>
      <w:r>
        <w:rPr>
          <w:bCs/>
          <w:lang w:eastAsia="es-ES_tradnl"/>
        </w:rPr>
        <w:t xml:space="preserve">     Entre tanto, es fundamental conocer el estudio  y la composición de los cuerpos, los materiales, su constitución principal. Y la influencia que esto conlleva. En la industria se elaboran productos que sus compuestos principales se sintetizan en un laboratorio previamente, ya que no se encuentran en la naturaleza, generando el estudio de cada uno de ellos. Los materiales son la representación en diferente forma de la materia en sus estados. </w:t>
      </w:r>
    </w:p>
    <w:p w:rsidR="00786313" w:rsidRPr="00142AAA" w:rsidRDefault="00786313" w:rsidP="00786313">
      <w:pPr>
        <w:pStyle w:val="NormalWeb"/>
        <w:spacing w:line="360" w:lineRule="auto"/>
        <w:jc w:val="both"/>
        <w:rPr>
          <w:bCs/>
          <w:lang w:eastAsia="es-ES_tradnl"/>
        </w:rPr>
      </w:pPr>
      <w:r>
        <w:rPr>
          <w:bCs/>
          <w:lang w:eastAsia="es-ES_tradnl"/>
        </w:rPr>
        <w:t xml:space="preserve">     Como la química se ocupa del estudio de la materia y esta tiende a confundirse con los materiales, es necesario aclarar el término. La materia según Chang (2010) “es todo lo que ocupa espacio y tiene masa” (p.10). Esta incluye lo que no podemos ver ni tocar.  Es decir todo lo que nos rodea es materia, el agua, el aire. Esta materia posee propiedades  específicas o extensivas, como también son llamadas, los son: la masa, el volumen, la temperatura. La masa y el volumen no permiten diferenciar un material de otro, ya que se puede dar el caso de que dos materiales posean las mismas características, para tal caso la temperatura, si los diferencias. En primer lugar la masa, es la cantidad de materia que tiene un cuerpo. Siempre se mantiene igual en un cuerpo. La unidad de masa en sistema internacional SI es el kilogramo (Kg). Por su parte el volumen, es el espacio que ocupa un cuerpo en cualquier estado físico.  </w:t>
      </w:r>
      <w:r w:rsidRPr="003A6601">
        <w:rPr>
          <w:lang w:eastAsia="es-VE"/>
        </w:rPr>
        <w:t>La unidad de volumen (v) en e</w:t>
      </w:r>
      <w:r>
        <w:rPr>
          <w:lang w:eastAsia="es-VE"/>
        </w:rPr>
        <w:t xml:space="preserve">l sistema SI es el metro cúbico </w:t>
      </w:r>
      <w:r w:rsidRPr="003A6601">
        <w:rPr>
          <w:lang w:eastAsia="es-VE"/>
        </w:rPr>
        <w:t>(</w:t>
      </w:r>
      <w:r w:rsidRPr="003A6601">
        <w:rPr>
          <w:noProof/>
          <w:lang w:val="es-VE" w:eastAsia="es-VE"/>
        </w:rPr>
        <w:drawing>
          <wp:inline distT="0" distB="0" distL="0" distR="0" wp14:anchorId="6FAF4457" wp14:editId="31DDB6EA">
            <wp:extent cx="155575" cy="107315"/>
            <wp:effectExtent l="0" t="0" r="0" b="6985"/>
            <wp:docPr id="412" name="Imagen 19" descr="http://www.rena.edu.ve/TerceraEtapa/Quimica/Imagenes/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na.edu.ve/TerceraEtapa/Quimica/Imagenes/m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575" cy="107315"/>
                    </a:xfrm>
                    <a:prstGeom prst="rect">
                      <a:avLst/>
                    </a:prstGeom>
                    <a:noFill/>
                    <a:ln>
                      <a:noFill/>
                    </a:ln>
                  </pic:spPr>
                </pic:pic>
              </a:graphicData>
            </a:graphic>
          </wp:inline>
        </w:drawing>
      </w:r>
      <w:r w:rsidRPr="003A6601">
        <w:rPr>
          <w:lang w:eastAsia="es-VE"/>
        </w:rPr>
        <w:t>). El volumen se mide haciendo uso de instrumentos volumétricos apropiados</w:t>
      </w:r>
      <w:r>
        <w:rPr>
          <w:lang w:eastAsia="es-VE"/>
        </w:rPr>
        <w:t xml:space="preserve">. Asimismo la temperatura, </w:t>
      </w:r>
      <w:r w:rsidRPr="00F84E13">
        <w:rPr>
          <w:lang w:eastAsia="es-VE"/>
        </w:rPr>
        <w:t>es la medida de intensidad de calor, es decir, del grado de calor de un cuerpo.</w:t>
      </w:r>
      <w:r>
        <w:rPr>
          <w:lang w:eastAsia="es-VE"/>
        </w:rPr>
        <w:t xml:space="preserve"> El Kelvin es la </w:t>
      </w:r>
      <w:r>
        <w:rPr>
          <w:lang w:eastAsia="es-VE"/>
        </w:rPr>
        <w:lastRenderedPageBreak/>
        <w:t>unidad básica de temperatura del SI, para conocer con precisión la temperatura de un cuerpo es necesario utilizar  unos instrumentos de medidas llamados termómetros.</w:t>
      </w: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Pr="00A46DF0" w:rsidRDefault="00786313" w:rsidP="00786313">
      <w:pPr>
        <w:jc w:val="center"/>
        <w:rPr>
          <w:rFonts w:ascii="Times New Roman" w:hAnsi="Times New Roman" w:cs="Times New Roman"/>
          <w:b/>
          <w:sz w:val="24"/>
          <w:szCs w:val="24"/>
        </w:rPr>
      </w:pPr>
      <w:r w:rsidRPr="002A5506">
        <w:rPr>
          <w:rFonts w:ascii="Times New Roman" w:hAnsi="Times New Roman" w:cs="Times New Roman"/>
          <w:b/>
          <w:sz w:val="24"/>
          <w:szCs w:val="24"/>
        </w:rPr>
        <w:t>CAPITULO III</w:t>
      </w:r>
    </w:p>
    <w:p w:rsidR="00786313" w:rsidRDefault="00786313" w:rsidP="00786313">
      <w:pPr>
        <w:jc w:val="center"/>
        <w:rPr>
          <w:rFonts w:ascii="Times New Roman" w:hAnsi="Times New Roman" w:cs="Times New Roman"/>
          <w:b/>
          <w:sz w:val="24"/>
          <w:szCs w:val="24"/>
        </w:rPr>
      </w:pPr>
      <w:r w:rsidRPr="00244631">
        <w:rPr>
          <w:rFonts w:ascii="Times New Roman" w:hAnsi="Times New Roman" w:cs="Times New Roman"/>
          <w:b/>
          <w:sz w:val="24"/>
          <w:szCs w:val="24"/>
        </w:rPr>
        <w:t>MARCO METODOLOGICO</w:t>
      </w:r>
    </w:p>
    <w:p w:rsidR="00786313" w:rsidRPr="007D1309"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Según  Hurtado (2008), El marco metodológico “se entiende por metodología el estudio de los modos y maneras de llevar a cabo algo, es decir, el estudio de los métodos. También, incluye las técnicas, las estrategias, y los procedimientos para lograr los objetivos de su estudio, en el debemos especificar cuál es la población que abarca el trabajo, determinar la muestra y especificar cómo se realizó el muestreo”. (p.98)</w:t>
      </w:r>
    </w:p>
    <w:p w:rsidR="00786313" w:rsidRPr="007D1309" w:rsidRDefault="00786313" w:rsidP="00786313">
      <w:pPr>
        <w:spacing w:line="360" w:lineRule="auto"/>
        <w:jc w:val="both"/>
        <w:rPr>
          <w:rFonts w:ascii="Times New Roman" w:hAnsi="Times New Roman" w:cs="Times New Roman"/>
          <w:b/>
          <w:sz w:val="24"/>
          <w:szCs w:val="24"/>
        </w:rPr>
      </w:pPr>
      <w:r w:rsidRPr="007D1309">
        <w:rPr>
          <w:rFonts w:ascii="Times New Roman" w:hAnsi="Times New Roman" w:cs="Times New Roman"/>
          <w:b/>
          <w:sz w:val="24"/>
          <w:szCs w:val="24"/>
        </w:rPr>
        <w:t xml:space="preserve">Naturaleza de la investigación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paradigma se define como producto de una serie de valores y creencias, constituyendo una fortaleza en cuanto a la organización de la realidad, es decir, transformando  la conciencia en otra de  mayor pertinencia. </w:t>
      </w:r>
      <w:r w:rsidRPr="0026067F">
        <w:rPr>
          <w:rFonts w:ascii="Times New Roman" w:hAnsi="Times New Roman" w:cs="Times New Roman"/>
          <w:sz w:val="24"/>
          <w:szCs w:val="24"/>
        </w:rPr>
        <w:t xml:space="preserve"> Para continuar Martínez (1991)</w:t>
      </w:r>
      <w:r>
        <w:rPr>
          <w:rFonts w:ascii="Times New Roman" w:hAnsi="Times New Roman" w:cs="Times New Roman"/>
          <w:sz w:val="24"/>
          <w:szCs w:val="24"/>
        </w:rPr>
        <w:t xml:space="preserve"> expresa que los paradigmas </w:t>
      </w:r>
      <w:r w:rsidRPr="0026067F">
        <w:rPr>
          <w:rFonts w:ascii="Times New Roman" w:hAnsi="Times New Roman" w:cs="Times New Roman"/>
          <w:sz w:val="24"/>
          <w:szCs w:val="24"/>
        </w:rPr>
        <w:t xml:space="preserve"> “son el cuerpo de creencias, presupuestos, reglas y procedimientos que definen cómo hay que hacer ciencia” (p.43</w:t>
      </w:r>
      <w:r w:rsidRPr="00DB092D">
        <w:t>)</w:t>
      </w:r>
      <w:r>
        <w:rPr>
          <w:rFonts w:ascii="Times New Roman" w:hAnsi="Times New Roman" w:cs="Times New Roman"/>
          <w:sz w:val="24"/>
          <w:szCs w:val="24"/>
        </w:rPr>
        <w:t>. Por lo tanto, la investigación está enmarcada en e</w:t>
      </w:r>
      <w:r w:rsidRPr="007D1309">
        <w:rPr>
          <w:rFonts w:ascii="Times New Roman" w:hAnsi="Times New Roman" w:cs="Times New Roman"/>
          <w:sz w:val="24"/>
          <w:szCs w:val="24"/>
        </w:rPr>
        <w:t>l</w:t>
      </w:r>
      <w:r>
        <w:rPr>
          <w:rFonts w:ascii="Times New Roman" w:hAnsi="Times New Roman" w:cs="Times New Roman"/>
          <w:sz w:val="24"/>
          <w:szCs w:val="24"/>
        </w:rPr>
        <w:t xml:space="preserve"> paradigma con enfoque cuantitativo, el cual se fundamenta en el positivismo, es decir, busca la subjetividad de los hechos y sus causas. </w:t>
      </w:r>
    </w:p>
    <w:p w:rsidR="00786313" w:rsidRPr="00116F18" w:rsidRDefault="00786313" w:rsidP="00786313">
      <w:pPr>
        <w:spacing w:line="360" w:lineRule="auto"/>
        <w:jc w:val="both"/>
        <w:rPr>
          <w:rFonts w:ascii="Times New Roman" w:hAnsi="Times New Roman" w:cs="Times New Roman"/>
          <w:b/>
          <w:sz w:val="24"/>
          <w:szCs w:val="24"/>
        </w:rPr>
      </w:pPr>
      <w:r w:rsidRPr="00116F18">
        <w:rPr>
          <w:rFonts w:ascii="Times New Roman" w:hAnsi="Times New Roman" w:cs="Times New Roman"/>
          <w:b/>
          <w:sz w:val="24"/>
          <w:szCs w:val="24"/>
        </w:rPr>
        <w:t>Diseño de la investigación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F5B35">
        <w:rPr>
          <w:rFonts w:ascii="Times New Roman" w:hAnsi="Times New Roman" w:cs="Times New Roman"/>
          <w:sz w:val="24"/>
          <w:szCs w:val="24"/>
        </w:rPr>
        <w:t>El diseño de investigación</w:t>
      </w:r>
      <w:r>
        <w:rPr>
          <w:rFonts w:ascii="Times New Roman" w:hAnsi="Times New Roman" w:cs="Times New Roman"/>
          <w:sz w:val="24"/>
          <w:szCs w:val="24"/>
        </w:rPr>
        <w:t xml:space="preserve"> hace explícitos los aspectos operativos de la  misma, el diseño de la investigación se define con base en el procedimiento y su propósito principal es guiar al investigador en la búsqueda de solución al problema en estudio. Según Hernández, Fernández y Baptista (2010):</w:t>
      </w:r>
    </w:p>
    <w:p w:rsidR="00786313" w:rsidRDefault="00786313" w:rsidP="00786313">
      <w:pPr>
        <w:tabs>
          <w:tab w:val="left" w:pos="851"/>
        </w:tabs>
        <w:spacing w:line="360" w:lineRule="auto"/>
        <w:ind w:left="1134" w:right="1325"/>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1008" behindDoc="0" locked="0" layoutInCell="1" allowOverlap="1" wp14:anchorId="21BF0BD9" wp14:editId="39363955">
                <wp:simplePos x="0" y="0"/>
                <wp:positionH relativeFrom="column">
                  <wp:posOffset>2625725</wp:posOffset>
                </wp:positionH>
                <wp:positionV relativeFrom="paragraph">
                  <wp:posOffset>1450975</wp:posOffset>
                </wp:positionV>
                <wp:extent cx="433070" cy="288290"/>
                <wp:effectExtent l="635" t="3175" r="4445" b="3810"/>
                <wp:wrapNone/>
                <wp:docPr id="554" name="Rectángulo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88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4D76F" id="Rectángulo 554" o:spid="_x0000_s1026" style="position:absolute;margin-left:206.75pt;margin-top:114.25pt;width:34.1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" fillcolor="white [3212]" stroked="f"/>
            </w:pict>
          </mc:Fallback>
        </mc:AlternateContent>
      </w:r>
      <w:r>
        <w:rPr>
          <w:rFonts w:ascii="Times New Roman" w:hAnsi="Times New Roman" w:cs="Times New Roman"/>
          <w:sz w:val="24"/>
          <w:szCs w:val="24"/>
        </w:rPr>
        <w:t xml:space="preserve"> Esta investigación es de tipo no experimental  se define como la investigación que se realiza sin manipular deliberadamente variables, es decir, se trata de estudios donde no se hacen variar en forma intencional las variables independientes para ver su efecto </w:t>
      </w:r>
      <w:r>
        <w:rPr>
          <w:rFonts w:ascii="Times New Roman" w:hAnsi="Times New Roman" w:cs="Times New Roman"/>
          <w:sz w:val="24"/>
          <w:szCs w:val="24"/>
        </w:rPr>
        <w:lastRenderedPageBreak/>
        <w:t xml:space="preserve">sobre otras variables y su propósito es observar </w:t>
      </w:r>
      <w:r>
        <w:rPr>
          <w:rFonts w:ascii="Times New Roman" w:hAnsi="Times New Roman" w:cs="Times New Roman"/>
          <w:szCs w:val="24"/>
        </w:rPr>
        <w:t>fenómenos tal como se dan en su contexto natural, para posteriormente analizarlos</w:t>
      </w:r>
      <w:r>
        <w:rPr>
          <w:rFonts w:ascii="Times New Roman" w:hAnsi="Times New Roman" w:cs="Times New Roman"/>
          <w:sz w:val="24"/>
          <w:szCs w:val="24"/>
        </w:rPr>
        <w:t>. (p149).</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mismo orden de idea, la investigación se apoya en un diseño no experimental donde el investigador no genera ninguna situación, sino que observa situaciones ya existentes, no provocadas deliberadamente en la investigación por quien la realiza. En la investigación no experimental las variables independientes ocurren y es imposible manejarlas, controlarlas y ni se puede influir sobre ellas, porque ya sucedieron, al igual que sus efectos. Es por eso que, para la presente investigación de secuencia didáctica de clases demostrativas, las investigadoras no manejan variables, solo se observa la situación problema.</w:t>
      </w:r>
    </w:p>
    <w:p w:rsidR="00786313" w:rsidRDefault="00786313" w:rsidP="00786313">
      <w:pPr>
        <w:spacing w:line="360" w:lineRule="auto"/>
        <w:jc w:val="both"/>
        <w:rPr>
          <w:rFonts w:ascii="Times New Roman" w:hAnsi="Times New Roman" w:cs="Times New Roman"/>
          <w:b/>
          <w:sz w:val="24"/>
          <w:szCs w:val="24"/>
        </w:rPr>
      </w:pPr>
      <w:r w:rsidRPr="00E4196C">
        <w:rPr>
          <w:rFonts w:ascii="Times New Roman" w:hAnsi="Times New Roman" w:cs="Times New Roman"/>
          <w:b/>
          <w:sz w:val="24"/>
          <w:szCs w:val="24"/>
        </w:rPr>
        <w:t>Tipo de investigación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presente estudio, se ubica dentro de un tipo de investigación de campo, en el cual es considerado por Pérez (2006) “como el análisis sistemático de problemas en la sociedad, con el propósito bien sea de describirlos, interpretarlos entender su naturaleza y explicar sus causas y efectos” (p.14). Ya que las investigadoras se trasladan  a la fuente primaria, logrando  obtener resultados acerca de las necesidades y problemas que afectan a un determinado grupo de estudio.</w:t>
      </w:r>
    </w:p>
    <w:p w:rsidR="00786313" w:rsidRPr="00E4196C" w:rsidRDefault="00786313" w:rsidP="00786313">
      <w:pPr>
        <w:spacing w:line="360" w:lineRule="auto"/>
        <w:jc w:val="both"/>
        <w:rPr>
          <w:rFonts w:ascii="Times New Roman" w:hAnsi="Times New Roman" w:cs="Times New Roman"/>
          <w:b/>
          <w:sz w:val="24"/>
          <w:szCs w:val="24"/>
        </w:rPr>
      </w:pPr>
      <w:r w:rsidRPr="00E4196C">
        <w:rPr>
          <w:rFonts w:ascii="Times New Roman" w:hAnsi="Times New Roman" w:cs="Times New Roman"/>
          <w:b/>
          <w:sz w:val="24"/>
          <w:szCs w:val="24"/>
        </w:rPr>
        <w:t>Modalidad de la investigación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Cabe resaltar, que la investigación se encuentra dentro de una modalidad de proyecto factible.  Según Pallella y otros (2010) sostiene que: “el proyecto factible consiste en elaborar una propuesta viable destinada a atender necesidades específicas, determinadas a partir de una base diagnóstica” (p.97). Basado en lo anterior</w:t>
      </w:r>
      <w:r w:rsidRPr="00535F62">
        <w:rPr>
          <w:rFonts w:ascii="Times New Roman" w:hAnsi="Times New Roman" w:cs="Times New Roman"/>
          <w:sz w:val="24"/>
          <w:szCs w:val="24"/>
        </w:rPr>
        <w:t xml:space="preserve">, </w:t>
      </w:r>
      <w:r>
        <w:rPr>
          <w:rFonts w:ascii="Times New Roman" w:hAnsi="Times New Roman" w:cs="Times New Roman"/>
          <w:sz w:val="24"/>
          <w:szCs w:val="24"/>
        </w:rPr>
        <w:t xml:space="preserve">esta investigación busca presentar </w:t>
      </w:r>
      <w:r w:rsidRPr="00535F62">
        <w:rPr>
          <w:rFonts w:ascii="Times New Roman" w:hAnsi="Times New Roman" w:cs="Times New Roman"/>
          <w:sz w:val="24"/>
          <w:szCs w:val="24"/>
        </w:rPr>
        <w:t xml:space="preserve"> una propuesta pa</w:t>
      </w:r>
      <w:r>
        <w:rPr>
          <w:rFonts w:ascii="Times New Roman" w:hAnsi="Times New Roman" w:cs="Times New Roman"/>
          <w:sz w:val="24"/>
          <w:szCs w:val="24"/>
        </w:rPr>
        <w:t>ra solucionar una necesidad pedagógica</w:t>
      </w:r>
      <w:r w:rsidRPr="00535F62">
        <w:rPr>
          <w:rFonts w:ascii="Times New Roman" w:hAnsi="Times New Roman" w:cs="Times New Roman"/>
          <w:sz w:val="24"/>
          <w:szCs w:val="24"/>
        </w:rPr>
        <w:t xml:space="preserve"> en la cua</w:t>
      </w:r>
      <w:r>
        <w:rPr>
          <w:rFonts w:ascii="Times New Roman" w:hAnsi="Times New Roman" w:cs="Times New Roman"/>
          <w:sz w:val="24"/>
          <w:szCs w:val="24"/>
        </w:rPr>
        <w:t>l se refiere, a la implementación de una secuencia didáctica de clases demostrativas en el contenido de propiedades no características de los materiales, con el propósito de lograr la consolidación de saberes.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desarrollar esta investigación,  lo primero que se debe hacer es un diagnóstico, el segundo paso consiste en plantear y fundamentar teóricamente la propuesta y establecer tanto </w:t>
      </w:r>
      <w:r>
        <w:rPr>
          <w:rFonts w:ascii="Times New Roman" w:hAnsi="Times New Roman" w:cs="Times New Roman"/>
          <w:sz w:val="24"/>
          <w:szCs w:val="24"/>
        </w:rPr>
        <w:lastRenderedPageBreak/>
        <w:t>el procedimiento metodológico como las actividades y recursos necesarios para su ejecución. Por último, se realiza análisis sobre la factibilidad del proyecto y, en caso de que el trabajo incluya el desarrollo, la ejecución de la propuesta con su respectiva evaluación, tanto del proceso como los resultados.</w:t>
      </w:r>
    </w:p>
    <w:p w:rsidR="00786313" w:rsidRDefault="00786313" w:rsidP="00786313">
      <w:pPr>
        <w:rPr>
          <w:rFonts w:ascii="Times New Roman" w:hAnsi="Times New Roman" w:cs="Times New Roman"/>
          <w:b/>
          <w:sz w:val="24"/>
          <w:szCs w:val="24"/>
        </w:rPr>
      </w:pPr>
      <w:r>
        <w:rPr>
          <w:rFonts w:ascii="Times New Roman" w:hAnsi="Times New Roman" w:cs="Times New Roman"/>
          <w:b/>
          <w:sz w:val="24"/>
          <w:szCs w:val="24"/>
        </w:rPr>
        <w:t>Fases o etapas de estudio</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Los proyectos factibles evidencian  la necesidad de los estudiantes de elaborar proyectos para solucionar problemas sociales. Según el manual de UPEL (2005) “El proyecto factible consiste en  la investigación, elaborar y desarrollo de una propuesta de un modelo operativo viable para solucionar problemas requerimientos o necesidades de organizaciones o grupos sociales” (p.24). Se deben llevar a cabo una serie de fases para elaborar  un proyecto factible, en este </w:t>
      </w:r>
      <w:r w:rsidRPr="00BF4DC6">
        <w:rPr>
          <w:rFonts w:ascii="Times New Roman" w:hAnsi="Times New Roman" w:cs="Times New Roman"/>
          <w:sz w:val="24"/>
          <w:szCs w:val="24"/>
        </w:rPr>
        <w:t>caso</w:t>
      </w:r>
      <w:r>
        <w:rPr>
          <w:rFonts w:ascii="Times New Roman" w:hAnsi="Times New Roman" w:cs="Times New Roman"/>
          <w:sz w:val="24"/>
          <w:szCs w:val="24"/>
        </w:rPr>
        <w:t xml:space="preserve">,  Según Pallella y  otros </w:t>
      </w:r>
      <w:r w:rsidRPr="00BF4DC6">
        <w:rPr>
          <w:rFonts w:ascii="Times New Roman" w:hAnsi="Times New Roman" w:cs="Times New Roman"/>
          <w:sz w:val="24"/>
          <w:szCs w:val="24"/>
        </w:rPr>
        <w:t xml:space="preserve"> (2010) el desarrollo de la modalidad de proyecto factible enfoca los siguientes aspectos: un diagnóstico;  el segundo paso consiste en plantear y fundamentar teóricamente la propuesta y establecer tanto el procedimiento metodológico como las actividades y recursos necesarios para la ejecución. (p.97</w:t>
      </w:r>
      <w:r>
        <w:rPr>
          <w:rFonts w:ascii="Times New Roman" w:hAnsi="Times New Roman" w:cs="Times New Roman"/>
          <w:sz w:val="24"/>
          <w:szCs w:val="24"/>
        </w:rPr>
        <w:t>).</w:t>
      </w:r>
    </w:p>
    <w:p w:rsidR="00786313" w:rsidRDefault="00786313" w:rsidP="00786313">
      <w:pPr>
        <w:spacing w:line="360" w:lineRule="auto"/>
        <w:jc w:val="both"/>
        <w:rPr>
          <w:rFonts w:ascii="Times New Roman" w:hAnsi="Times New Roman" w:cs="Times New Roman"/>
          <w:b/>
          <w:sz w:val="24"/>
          <w:szCs w:val="24"/>
        </w:rPr>
      </w:pPr>
      <w:r w:rsidRPr="00FE7D52">
        <w:rPr>
          <w:rFonts w:ascii="Times New Roman" w:hAnsi="Times New Roman" w:cs="Times New Roman"/>
          <w:b/>
          <w:sz w:val="24"/>
          <w:szCs w:val="24"/>
        </w:rPr>
        <w:t>Fase I Diagnostico</w:t>
      </w:r>
    </w:p>
    <w:p w:rsidR="00786313" w:rsidRPr="00CA66B7"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2470F">
        <w:rPr>
          <w:rFonts w:ascii="Times New Roman" w:hAnsi="Times New Roman" w:cs="Times New Roman"/>
          <w:sz w:val="24"/>
          <w:szCs w:val="24"/>
        </w:rPr>
        <w:t>Tiene como finalidad</w:t>
      </w:r>
      <w:r>
        <w:rPr>
          <w:rFonts w:ascii="Times New Roman" w:hAnsi="Times New Roman" w:cs="Times New Roman"/>
          <w:sz w:val="24"/>
          <w:szCs w:val="24"/>
        </w:rPr>
        <w:t xml:space="preserve"> específica</w:t>
      </w:r>
      <w:r w:rsidRPr="0092470F">
        <w:rPr>
          <w:rFonts w:ascii="Times New Roman" w:hAnsi="Times New Roman" w:cs="Times New Roman"/>
          <w:sz w:val="24"/>
          <w:szCs w:val="24"/>
        </w:rPr>
        <w:t xml:space="preserve">, </w:t>
      </w:r>
      <w:r>
        <w:rPr>
          <w:rFonts w:ascii="Times New Roman" w:eastAsia="Calibri" w:hAnsi="Times New Roman" w:cs="Times New Roman"/>
          <w:sz w:val="24"/>
          <w:szCs w:val="24"/>
        </w:rPr>
        <w:t>d</w:t>
      </w:r>
      <w:r w:rsidRPr="0092470F">
        <w:rPr>
          <w:rFonts w:ascii="Times New Roman" w:eastAsia="Calibri" w:hAnsi="Times New Roman" w:cs="Times New Roman"/>
          <w:sz w:val="24"/>
          <w:szCs w:val="24"/>
        </w:rPr>
        <w:t xml:space="preserve">iagnosticar la necesidad de  clases demostrativas como estrategias de aprendizaje en el contenido de propiedades no características </w:t>
      </w:r>
      <w:r w:rsidRPr="0092470F">
        <w:rPr>
          <w:rFonts w:ascii="Times New Roman" w:hAnsi="Times New Roman"/>
          <w:sz w:val="24"/>
          <w:szCs w:val="24"/>
        </w:rPr>
        <w:t xml:space="preserve">de los materiales en la química </w:t>
      </w:r>
      <w:r w:rsidRPr="0092470F">
        <w:rPr>
          <w:rFonts w:ascii="Times New Roman" w:hAnsi="Times New Roman" w:cs="Times New Roman"/>
          <w:sz w:val="24"/>
          <w:szCs w:val="24"/>
        </w:rPr>
        <w:t>dirigido a los estudiantes de 3er año de U.E José Antonio Páez  del  Municipio Valencia</w:t>
      </w:r>
      <w:r>
        <w:rPr>
          <w:rFonts w:ascii="Times New Roman" w:hAnsi="Times New Roman" w:cs="Times New Roman"/>
          <w:sz w:val="24"/>
          <w:szCs w:val="24"/>
        </w:rPr>
        <w:t>,</w:t>
      </w:r>
      <w:r w:rsidRPr="0092470F">
        <w:rPr>
          <w:rFonts w:ascii="Times New Roman" w:hAnsi="Times New Roman" w:cs="Times New Roman"/>
          <w:sz w:val="24"/>
          <w:szCs w:val="24"/>
        </w:rPr>
        <w:t xml:space="preserve"> Estado Carabobo</w:t>
      </w:r>
      <w:r>
        <w:rPr>
          <w:rFonts w:ascii="Times New Roman" w:hAnsi="Times New Roman" w:cs="Times New Roman"/>
          <w:sz w:val="24"/>
          <w:szCs w:val="24"/>
        </w:rPr>
        <w:t xml:space="preserve">. </w:t>
      </w:r>
      <w:r w:rsidRPr="0092470F">
        <w:rPr>
          <w:rFonts w:ascii="Times New Roman" w:hAnsi="Times New Roman" w:cs="Times New Roman"/>
          <w:sz w:val="24"/>
          <w:szCs w:val="24"/>
        </w:rPr>
        <w:t xml:space="preserve">El diagnóstico estará basado en la técnica escrita, mediante la aplicación del instrumento, llamado cuestionario de preguntas </w:t>
      </w:r>
      <w:r>
        <w:rPr>
          <w:rFonts w:ascii="Times New Roman" w:hAnsi="Times New Roman" w:cs="Times New Roman"/>
          <w:sz w:val="24"/>
          <w:szCs w:val="24"/>
        </w:rPr>
        <w:t xml:space="preserve">dicotómicas </w:t>
      </w:r>
      <w:r w:rsidRPr="0092470F">
        <w:rPr>
          <w:rFonts w:ascii="Times New Roman" w:hAnsi="Times New Roman" w:cs="Times New Roman"/>
          <w:sz w:val="24"/>
          <w:szCs w:val="24"/>
        </w:rPr>
        <w:t xml:space="preserve">cerradas utilizando </w:t>
      </w:r>
      <w:r>
        <w:rPr>
          <w:rFonts w:ascii="Times New Roman" w:hAnsi="Times New Roman" w:cs="Times New Roman"/>
          <w:sz w:val="24"/>
          <w:szCs w:val="24"/>
        </w:rPr>
        <w:t>la lista de cotejo, que permitirá</w:t>
      </w:r>
      <w:r w:rsidRPr="0092470F">
        <w:rPr>
          <w:rFonts w:ascii="Times New Roman" w:hAnsi="Times New Roman" w:cs="Times New Roman"/>
          <w:sz w:val="24"/>
          <w:szCs w:val="24"/>
        </w:rPr>
        <w:t xml:space="preserve"> determinar las debilidades de la situación actual</w:t>
      </w:r>
      <w:r>
        <w:rPr>
          <w:rFonts w:ascii="Times New Roman" w:hAnsi="Times New Roman" w:cs="Times New Roman"/>
          <w:sz w:val="24"/>
          <w:szCs w:val="24"/>
        </w:rPr>
        <w:t>,</w:t>
      </w:r>
      <w:r w:rsidRPr="0092470F">
        <w:rPr>
          <w:rFonts w:ascii="Times New Roman" w:hAnsi="Times New Roman" w:cs="Times New Roman"/>
          <w:sz w:val="24"/>
          <w:szCs w:val="24"/>
        </w:rPr>
        <w:t xml:space="preserve"> en cuanto</w:t>
      </w:r>
      <w:r>
        <w:rPr>
          <w:rFonts w:ascii="Times New Roman" w:hAnsi="Times New Roman" w:cs="Times New Roman"/>
          <w:sz w:val="24"/>
          <w:szCs w:val="24"/>
        </w:rPr>
        <w:t xml:space="preserve"> a la implementación de las clases demostrativas como estrategias de aprendizaje, con el fin  de mejorar las competencias en cuanto al rendimiento académico de los estudiantes en el área de ciencia y tecnología específicamente en la asignatura de química.</w:t>
      </w:r>
    </w:p>
    <w:p w:rsidR="00786313" w:rsidRDefault="00786313" w:rsidP="00786313">
      <w:pPr>
        <w:spacing w:line="360" w:lineRule="auto"/>
        <w:jc w:val="both"/>
        <w:rPr>
          <w:rFonts w:ascii="Times New Roman" w:hAnsi="Times New Roman" w:cs="Times New Roman"/>
          <w:b/>
          <w:sz w:val="24"/>
          <w:szCs w:val="24"/>
        </w:rPr>
      </w:pPr>
    </w:p>
    <w:p w:rsidR="00786313" w:rsidRDefault="00786313" w:rsidP="00786313">
      <w:pPr>
        <w:spacing w:line="360" w:lineRule="auto"/>
        <w:jc w:val="both"/>
        <w:rPr>
          <w:rFonts w:ascii="Times New Roman" w:hAnsi="Times New Roman" w:cs="Times New Roman"/>
          <w:b/>
          <w:sz w:val="24"/>
          <w:szCs w:val="24"/>
        </w:rPr>
      </w:pPr>
      <w:r w:rsidRPr="0092470F">
        <w:rPr>
          <w:rFonts w:ascii="Times New Roman" w:hAnsi="Times New Roman" w:cs="Times New Roman"/>
          <w:b/>
          <w:sz w:val="24"/>
          <w:szCs w:val="24"/>
        </w:rPr>
        <w:t xml:space="preserve">Fase II Factibilidad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453A1">
        <w:rPr>
          <w:rFonts w:ascii="Times New Roman" w:hAnsi="Times New Roman" w:cs="Times New Roman"/>
          <w:sz w:val="24"/>
          <w:szCs w:val="24"/>
        </w:rPr>
        <w:t>Según Gómez (2000) la factibilidad representa “la posibilidad de llevar a cabo un proyecto, tomando en cuenta la necesidad identificada, los costos y beneficios del proyecto, los recursos técnicos y humanos, financiamiento, estudio de mercado, beneficios del proyecto.(p.38)</w:t>
      </w:r>
      <w:r>
        <w:rPr>
          <w:rFonts w:ascii="Times New Roman" w:hAnsi="Times New Roman" w:cs="Times New Roman"/>
          <w:sz w:val="24"/>
          <w:szCs w:val="24"/>
        </w:rPr>
        <w:t xml:space="preserve">.  Se deben tener en cuenta algunas atapas como lo son: </w:t>
      </w:r>
    </w:p>
    <w:p w:rsidR="00786313" w:rsidRDefault="00786313" w:rsidP="00786313">
      <w:pPr>
        <w:spacing w:line="360" w:lineRule="auto"/>
        <w:jc w:val="both"/>
        <w:rPr>
          <w:rFonts w:ascii="Times New Roman" w:hAnsi="Times New Roman" w:cs="Times New Roman"/>
          <w:sz w:val="24"/>
          <w:szCs w:val="24"/>
        </w:rPr>
      </w:pPr>
      <w:r w:rsidRPr="00B453A1">
        <w:rPr>
          <w:rFonts w:ascii="Times New Roman" w:hAnsi="Times New Roman" w:cs="Times New Roman"/>
          <w:b/>
          <w:sz w:val="24"/>
          <w:szCs w:val="24"/>
        </w:rPr>
        <w:t xml:space="preserve">Necesidad identificada: </w:t>
      </w:r>
      <w:r w:rsidRPr="00B453A1">
        <w:rPr>
          <w:rFonts w:ascii="Times New Roman" w:eastAsia="Calibri" w:hAnsi="Times New Roman" w:cs="Times New Roman"/>
          <w:sz w:val="24"/>
          <w:szCs w:val="24"/>
        </w:rPr>
        <w:t xml:space="preserve">Determinar la factibilidad de clases  demostrativas como estrategias de aprendizaje en el contenido de propiedades no características </w:t>
      </w:r>
      <w:r w:rsidRPr="00B453A1">
        <w:rPr>
          <w:rFonts w:ascii="Times New Roman" w:hAnsi="Times New Roman"/>
          <w:sz w:val="24"/>
          <w:szCs w:val="24"/>
        </w:rPr>
        <w:t xml:space="preserve">de los materiales en la química </w:t>
      </w:r>
      <w:r w:rsidRPr="00B453A1">
        <w:rPr>
          <w:rFonts w:ascii="Times New Roman" w:hAnsi="Times New Roman" w:cs="Times New Roman"/>
          <w:sz w:val="24"/>
          <w:szCs w:val="24"/>
        </w:rPr>
        <w:t>dirigido a los estudiantes de 3er año de U.E José Antonio Páez del  Municipio Valencia Estado Carabobo</w:t>
      </w:r>
      <w:r>
        <w:rPr>
          <w:rFonts w:ascii="Times New Roman" w:hAnsi="Times New Roman" w:cs="Times New Roman"/>
          <w:sz w:val="24"/>
          <w:szCs w:val="24"/>
        </w:rPr>
        <w:t>.</w:t>
      </w:r>
    </w:p>
    <w:p w:rsidR="00786313" w:rsidRDefault="00786313" w:rsidP="00786313">
      <w:pPr>
        <w:spacing w:line="360" w:lineRule="auto"/>
        <w:jc w:val="both"/>
        <w:rPr>
          <w:rFonts w:ascii="Times New Roman" w:eastAsia="Calibri" w:hAnsi="Times New Roman" w:cs="Times New Roman"/>
          <w:sz w:val="24"/>
          <w:szCs w:val="24"/>
        </w:rPr>
      </w:pPr>
      <w:r w:rsidRPr="00B453A1">
        <w:rPr>
          <w:rFonts w:ascii="Times New Roman" w:eastAsia="Calibri" w:hAnsi="Times New Roman" w:cs="Times New Roman"/>
          <w:b/>
          <w:sz w:val="24"/>
          <w:szCs w:val="24"/>
        </w:rPr>
        <w:t xml:space="preserve">Beneficios: </w:t>
      </w:r>
      <w:r>
        <w:rPr>
          <w:rFonts w:ascii="Times New Roman" w:eastAsia="Calibri" w:hAnsi="Times New Roman" w:cs="Times New Roman"/>
          <w:sz w:val="24"/>
          <w:szCs w:val="24"/>
        </w:rPr>
        <w:t>Esta estrategia de aprendizaje de clases demostrativas ayudara a toda la comunidad educativa involucrada, tanto docentes y estudiantes, permitiendo favorecer el proceso de enseñanza y aprendizaje.</w:t>
      </w:r>
    </w:p>
    <w:p w:rsidR="00786313" w:rsidRDefault="00786313" w:rsidP="00786313">
      <w:pPr>
        <w:spacing w:line="360" w:lineRule="auto"/>
        <w:jc w:val="both"/>
        <w:rPr>
          <w:rFonts w:ascii="Times New Roman" w:eastAsia="Calibri" w:hAnsi="Times New Roman" w:cs="Times New Roman"/>
          <w:b/>
          <w:sz w:val="24"/>
          <w:szCs w:val="24"/>
        </w:rPr>
      </w:pPr>
      <w:r w:rsidRPr="00B453A1">
        <w:rPr>
          <w:rFonts w:ascii="Times New Roman" w:eastAsia="Calibri" w:hAnsi="Times New Roman" w:cs="Times New Roman"/>
          <w:b/>
          <w:sz w:val="24"/>
          <w:szCs w:val="24"/>
        </w:rPr>
        <w:t xml:space="preserve">Recursos  humanos: </w:t>
      </w:r>
      <w:r>
        <w:rPr>
          <w:rFonts w:ascii="Times New Roman" w:eastAsia="Calibri" w:hAnsi="Times New Roman" w:cs="Times New Roman"/>
          <w:sz w:val="24"/>
          <w:szCs w:val="24"/>
        </w:rPr>
        <w:t>C</w:t>
      </w:r>
      <w:r w:rsidRPr="00285B2B">
        <w:rPr>
          <w:rFonts w:ascii="Times New Roman" w:eastAsia="Calibri" w:hAnsi="Times New Roman" w:cs="Times New Roman"/>
          <w:sz w:val="24"/>
          <w:szCs w:val="24"/>
        </w:rPr>
        <w:t>on la implementación de esta estrategia de aprendizaje se involucra a toda la comunidad educativa entre las cuales tenemos: docentes, estudiantes, personal administrativo  y  de ambiente</w:t>
      </w:r>
      <w:r>
        <w:rPr>
          <w:rFonts w:ascii="Times New Roman" w:eastAsia="Calibri" w:hAnsi="Times New Roman" w:cs="Times New Roman"/>
          <w:b/>
          <w:sz w:val="24"/>
          <w:szCs w:val="24"/>
        </w:rPr>
        <w:t>.</w:t>
      </w:r>
    </w:p>
    <w:p w:rsidR="00786313" w:rsidRPr="00285B2B" w:rsidRDefault="00786313" w:rsidP="00786313">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Factibilidad  Operativa: </w:t>
      </w:r>
      <w:r>
        <w:rPr>
          <w:rFonts w:ascii="Times New Roman" w:eastAsia="Calibri" w:hAnsi="Times New Roman" w:cs="Times New Roman"/>
          <w:sz w:val="24"/>
          <w:szCs w:val="24"/>
        </w:rPr>
        <w:t>tiene  una finalidad propia de fluidez y de continuidad, ayudando así  al  estudiante apropiarse del conocimiento.</w:t>
      </w:r>
    </w:p>
    <w:p w:rsidR="00786313" w:rsidRDefault="00786313" w:rsidP="00786313">
      <w:pPr>
        <w:rPr>
          <w:rFonts w:ascii="Times New Roman" w:hAnsi="Times New Roman" w:cs="Times New Roman"/>
          <w:b/>
          <w:sz w:val="24"/>
          <w:szCs w:val="24"/>
        </w:rPr>
      </w:pPr>
      <w:r>
        <w:rPr>
          <w:rFonts w:ascii="Times New Roman" w:hAnsi="Times New Roman" w:cs="Times New Roman"/>
          <w:b/>
          <w:sz w:val="24"/>
          <w:szCs w:val="24"/>
        </w:rPr>
        <w:t>Fase III  Diseño de la propuesta</w:t>
      </w:r>
    </w:p>
    <w:p w:rsidR="00786313" w:rsidRPr="00673A1E" w:rsidRDefault="00786313" w:rsidP="00786313">
      <w:pPr>
        <w:spacing w:line="360" w:lineRule="auto"/>
        <w:jc w:val="both"/>
        <w:rPr>
          <w:rFonts w:ascii="Times New Roman" w:hAnsi="Times New Roman" w:cs="Times New Roman"/>
          <w:sz w:val="24"/>
          <w:szCs w:val="24"/>
        </w:rPr>
      </w:pPr>
      <w:r w:rsidRPr="00BE0F43">
        <w:rPr>
          <w:rFonts w:ascii="Times New Roman" w:hAnsi="Times New Roman" w:cs="Times New Roman"/>
          <w:sz w:val="24"/>
          <w:szCs w:val="24"/>
        </w:rPr>
        <w:t>En esta fase se realiza la propuesta,</w:t>
      </w:r>
      <w:r>
        <w:rPr>
          <w:rFonts w:ascii="Times New Roman" w:hAnsi="Times New Roman" w:cs="Times New Roman"/>
          <w:sz w:val="24"/>
          <w:szCs w:val="24"/>
        </w:rPr>
        <w:t xml:space="preserve"> que a su vez se subdivide en diseño, ejecución y término, </w:t>
      </w:r>
      <w:r w:rsidRPr="00BE0F43">
        <w:rPr>
          <w:rFonts w:ascii="Times New Roman" w:hAnsi="Times New Roman" w:cs="Times New Roman"/>
          <w:sz w:val="24"/>
          <w:szCs w:val="24"/>
        </w:rPr>
        <w:t>con el fin de minimizar los problemas detectados en el diagnóstico,  existente en la  población de estudio.</w:t>
      </w:r>
    </w:p>
    <w:p w:rsidR="00786313" w:rsidRDefault="00786313" w:rsidP="00786313">
      <w:pPr>
        <w:pStyle w:val="Sinespaciado"/>
        <w:rPr>
          <w:rFonts w:ascii="Times New Roman" w:hAnsi="Times New Roman" w:cs="Times New Roman"/>
          <w:b/>
          <w:sz w:val="24"/>
          <w:szCs w:val="24"/>
        </w:rPr>
      </w:pPr>
      <w:r w:rsidRPr="00DD2945">
        <w:rPr>
          <w:rFonts w:ascii="Times New Roman" w:hAnsi="Times New Roman" w:cs="Times New Roman"/>
          <w:b/>
          <w:sz w:val="24"/>
          <w:szCs w:val="24"/>
        </w:rPr>
        <w:t>Población</w:t>
      </w:r>
    </w:p>
    <w:p w:rsidR="00786313" w:rsidRDefault="00786313" w:rsidP="00786313">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una investigación es necesario determinar la población  puesto  que permita la ejecución de la misma. En esta caso,  Según Pallella y  otros  (2010) expresa que “la población en una investigación es el conjunto de unidades de las que se desea obtener información y sobre las que se van a generar conclusiones” (p105).  </w:t>
      </w:r>
    </w:p>
    <w:p w:rsidR="00786313" w:rsidRPr="00D91E67" w:rsidRDefault="00786313" w:rsidP="00786313">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sentido la población, objeto de estudio quedo conformada por un total de 130 estudiantes del 9no grado de la U.E. General José Antonio Páez del municipio Valencia </w:t>
      </w:r>
      <w:r>
        <w:rPr>
          <w:rFonts w:ascii="Times New Roman" w:hAnsi="Times New Roman" w:cs="Times New Roman"/>
          <w:sz w:val="24"/>
          <w:szCs w:val="24"/>
        </w:rPr>
        <w:lastRenderedPageBreak/>
        <w:t>Estado Carabobo, los cuales están divididos en cuatro (4) secciones tanto en turnos de mañana y tarde.</w:t>
      </w:r>
    </w:p>
    <w:p w:rsidR="00786313" w:rsidRDefault="00786313" w:rsidP="00786313">
      <w:pPr>
        <w:pStyle w:val="Sinespaciado"/>
        <w:spacing w:line="360" w:lineRule="auto"/>
        <w:jc w:val="both"/>
        <w:rPr>
          <w:rFonts w:ascii="Times New Roman" w:hAnsi="Times New Roman" w:cs="Times New Roman"/>
          <w:b/>
          <w:sz w:val="24"/>
          <w:szCs w:val="24"/>
        </w:rPr>
      </w:pPr>
      <w:r w:rsidRPr="00DD2945">
        <w:rPr>
          <w:rFonts w:ascii="Times New Roman" w:hAnsi="Times New Roman" w:cs="Times New Roman"/>
          <w:b/>
          <w:sz w:val="24"/>
          <w:szCs w:val="24"/>
        </w:rPr>
        <w:t>Muestra</w:t>
      </w:r>
    </w:p>
    <w:p w:rsidR="00786313" w:rsidRPr="0085446E" w:rsidRDefault="00786313" w:rsidP="00786313">
      <w:pPr>
        <w:pStyle w:val="Sinespaciado"/>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La muestra es el subconjunto de la población pero con características más exactas, permitiendo así un mejor control para el desarrolla de la investigación. En otras palabras Pérez (2006) “la muestra es una porción, un subconjunto de la población que selecciona el investigador de las unidades en estudio, con la finalidad de obtener información confiable y representativa” (p75). A tal modo, en el  estudio se tomara como muestra 36 estudiantes, es decir, 28</w:t>
      </w:r>
      <w:r>
        <w:rPr>
          <w:rFonts w:ascii="Calibri" w:hAnsi="Calibri" w:cs="Times New Roman"/>
          <w:sz w:val="24"/>
          <w:szCs w:val="24"/>
        </w:rPr>
        <w:t>%</w:t>
      </w:r>
      <w:r>
        <w:rPr>
          <w:rFonts w:ascii="Times New Roman" w:hAnsi="Times New Roman" w:cs="Times New Roman"/>
          <w:sz w:val="24"/>
          <w:szCs w:val="24"/>
        </w:rPr>
        <w:t xml:space="preserve"> de la población objeto de estudio, y así garantizar la representatividad. Siendo esta de tipo intencional probabilístico, es decir, cualquier elemento de la población puede ser escogido aleatoriamente, la selección de la muestra es estratégica y representativa.</w:t>
      </w:r>
    </w:p>
    <w:p w:rsidR="00786313" w:rsidRPr="001A43CA" w:rsidRDefault="00786313" w:rsidP="00786313">
      <w:pPr>
        <w:pStyle w:val="Sinespaciado"/>
        <w:spacing w:line="360" w:lineRule="auto"/>
        <w:jc w:val="both"/>
        <w:rPr>
          <w:rFonts w:ascii="Times New Roman" w:hAnsi="Times New Roman" w:cs="Times New Roman"/>
          <w:b/>
          <w:sz w:val="24"/>
          <w:szCs w:val="24"/>
        </w:rPr>
      </w:pPr>
      <w:r w:rsidRPr="00724210">
        <w:rPr>
          <w:rFonts w:ascii="Times New Roman" w:hAnsi="Times New Roman" w:cs="Times New Roman"/>
          <w:b/>
          <w:sz w:val="24"/>
          <w:szCs w:val="24"/>
        </w:rPr>
        <w:t>Técnicas e Instrumentos de Recolección de Datos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Una vez definido el evento y sus indicios, así como los mecanismos de estudio, es necesario que  el  investigador seleccione las técnicas y los instrumentos mediante los cuales obtendrá la información necesaria para llevar a cabo la investigación. Las técnicas son los procedimientos utilizados para la recolección de los datos, es decir, el cómo. Estas pueden ser de revisión documental, observación, encuesta, entre otras. Según  Sabino (2003)  expresa que las técnicas “son las que permiten obtener información de fuentes primarias y secundarias. Entre las técnicas más utilizadas por los investigadores se pueden nombrar: encuestas, entrevistas, observación, análisis de contenido y de documentos” (p.50).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mismo orden de ideas, las técnicas seleccionadas dependen del tipo de datos que se pretende recoger. Para indagarse trabajara con fuentes primarias y las técnicas comúnmente utilizadas serán  la observación  y la encuesta. </w:t>
      </w:r>
      <w:r w:rsidRPr="00746DE4">
        <w:rPr>
          <w:rFonts w:ascii="Times New Roman" w:hAnsi="Times New Roman" w:cs="Times New Roman"/>
          <w:sz w:val="24"/>
          <w:szCs w:val="24"/>
        </w:rPr>
        <w:t>Cabe destacar, que para recabar la información para la realización de este trabajo de investigación, se utilizará la técnica de la encuesta, que consiste en obtener información que suministra un grupo o muestra de sujetos acerca de sí mismo o en relación con un tema en particular</w:t>
      </w:r>
      <w:r>
        <w:rPr>
          <w:rFonts w:ascii="Times New Roman" w:hAnsi="Times New Roman" w:cs="Times New Roman"/>
          <w:sz w:val="24"/>
          <w:szCs w:val="24"/>
        </w:rPr>
        <w:t>.</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788D">
        <w:rPr>
          <w:rFonts w:ascii="Times New Roman" w:hAnsi="Times New Roman" w:cs="Times New Roman"/>
          <w:sz w:val="24"/>
          <w:szCs w:val="24"/>
        </w:rPr>
        <w:t xml:space="preserve">En cuanto el instrumento a implementar, sé utilizó el </w:t>
      </w:r>
      <w:r>
        <w:rPr>
          <w:rFonts w:ascii="Times New Roman" w:hAnsi="Times New Roman" w:cs="Times New Roman"/>
          <w:sz w:val="24"/>
          <w:szCs w:val="24"/>
        </w:rPr>
        <w:t>cuestionario</w:t>
      </w:r>
      <w:r w:rsidRPr="00F9788D">
        <w:rPr>
          <w:rFonts w:ascii="Times New Roman" w:hAnsi="Times New Roman" w:cs="Times New Roman"/>
          <w:sz w:val="24"/>
          <w:szCs w:val="24"/>
        </w:rPr>
        <w:t>, que seg</w:t>
      </w:r>
      <w:r>
        <w:rPr>
          <w:rFonts w:ascii="Times New Roman" w:hAnsi="Times New Roman" w:cs="Times New Roman"/>
          <w:sz w:val="24"/>
          <w:szCs w:val="24"/>
        </w:rPr>
        <w:t>ún Balestrini (2006) e</w:t>
      </w:r>
      <w:r w:rsidRPr="00F9788D">
        <w:rPr>
          <w:rFonts w:ascii="Times New Roman" w:hAnsi="Times New Roman" w:cs="Times New Roman"/>
          <w:sz w:val="24"/>
          <w:szCs w:val="24"/>
        </w:rPr>
        <w:t xml:space="preserve">s un método utilizado para obtener información de manera clara y precisa, donde existe un formato estandarizado de preguntas y donde el informante reporta sus repuestas, es </w:t>
      </w:r>
      <w:r w:rsidRPr="00F9788D">
        <w:rPr>
          <w:rFonts w:ascii="Times New Roman" w:hAnsi="Times New Roman" w:cs="Times New Roman"/>
          <w:sz w:val="24"/>
          <w:szCs w:val="24"/>
        </w:rPr>
        <w:lastRenderedPageBreak/>
        <w:t>decir allí se reflejó las preguntas relacionadas a  la investigación y  las variables, para luego sacar las conclusiones emanadas de la misma</w:t>
      </w:r>
      <w:r>
        <w:rPr>
          <w:rFonts w:ascii="Times New Roman" w:hAnsi="Times New Roman" w:cs="Times New Roman"/>
          <w:sz w:val="24"/>
          <w:szCs w:val="24"/>
        </w:rPr>
        <w:t>.</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Los instrumentos representan la herramienta con la cual se va a recoger, filtrar y codificar la información, es decir, el con qué. Los instrumentos, pueden estar ya elaborados e incluso normalizados, como es el caso de los test y algunas escalas. Sin embargo, si se trata de eventos pocos estudiados, puede ser necesario que el investigador construya o elabore su propio instrumento, y estos pueden ser listas de cotejo, escalas o cuestionarios, entre otros.  </w:t>
      </w:r>
    </w:p>
    <w:p w:rsidR="00786313" w:rsidRPr="00BE0F4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instrumento utilizado será el cuestionario, Sabino (2003), lo define como “un conjunto de ítems presentado en forma de afirmaciones o juicios, ante los cuales se pide la reacción de los sujetos a quienes se les suministra”. (p.263). Se diseñó un cuestionario tipo encuesta de 15 preguntas dicotómicas cerradas (si-no) de acuerdo a las variables y los indicadores, el cual fue aplicado a la muestra objeto, para obtener la información que el estudio requiere.</w:t>
      </w:r>
    </w:p>
    <w:p w:rsidR="00786313" w:rsidRDefault="00786313" w:rsidP="00786313">
      <w:pPr>
        <w:rPr>
          <w:rFonts w:ascii="Times New Roman" w:hAnsi="Times New Roman" w:cs="Times New Roman"/>
          <w:b/>
          <w:sz w:val="24"/>
          <w:szCs w:val="24"/>
        </w:rPr>
      </w:pPr>
      <w:r>
        <w:rPr>
          <w:rFonts w:ascii="Times New Roman" w:hAnsi="Times New Roman" w:cs="Times New Roman"/>
          <w:b/>
          <w:sz w:val="24"/>
          <w:szCs w:val="24"/>
        </w:rPr>
        <w:t>Validez   del  instrumento</w:t>
      </w:r>
    </w:p>
    <w:p w:rsidR="00786313" w:rsidRPr="00B453A1"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Atendiendo  al  criterio de Hernández, Fernández y Bastidas (2010) sostiene “la validez se refiere al grado en que un instrumento realmente mide la variable que pretende medir” (p. 201).  De tal manera, para obtener la validación del instrumento,  el mecanismo más utilizado, es el juicio de </w:t>
      </w:r>
      <w:r w:rsidRPr="00B965F3">
        <w:rPr>
          <w:rFonts w:ascii="Times New Roman" w:hAnsi="Times New Roman" w:cs="Times New Roman"/>
          <w:sz w:val="24"/>
          <w:szCs w:val="24"/>
        </w:rPr>
        <w:t>expertos cuyo propósito fue examinar cada uno de los planteamientos en cuanto a claridad en la redacción, congruencia y tendenciosidad.</w:t>
      </w:r>
      <w:r>
        <w:rPr>
          <w:rFonts w:ascii="Times New Roman" w:hAnsi="Times New Roman" w:cs="Times New Roman"/>
          <w:sz w:val="24"/>
          <w:szCs w:val="24"/>
        </w:rPr>
        <w:t xml:space="preserve"> De la misma manera el cuestionario es válido si mide realmente lo que se pretende medir. En este caso Cerda (1972) afirma que “Un cuestionario es válido cuando está demostrado que mide aquello que se presuponía o se pretendía midiese” (p.103).De la misma forma, el instrumento para el desarrollo de la presente investigación, fue revisado por tres expertos, de distintas aéreas como son; metodología, de contenido y literatura, permitiendo un amplio análisis. Entre las observaciones realizadas fueron eliminar algunos ítems o reformularlo, para que hubiera más compresión por parte de la muestra. En atención a las observaciones realizadas por los expertos se suprimieron dos ítems los cuales no correspondían al objeto de estudio, con la finalidad de mejorar y obtener respuestas más concisas y precisas en cuanto al contenido de química. </w:t>
      </w:r>
    </w:p>
    <w:p w:rsidR="00786313" w:rsidRDefault="00786313" w:rsidP="0078631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Confiabilidad  </w:t>
      </w:r>
      <w:r w:rsidRPr="00B965F3">
        <w:rPr>
          <w:rFonts w:ascii="Times New Roman" w:hAnsi="Times New Roman" w:cs="Times New Roman"/>
          <w:b/>
          <w:sz w:val="24"/>
          <w:szCs w:val="24"/>
        </w:rPr>
        <w:t>del instrumento</w:t>
      </w:r>
    </w:p>
    <w:p w:rsidR="00786313" w:rsidRPr="00122BB8" w:rsidRDefault="00786313" w:rsidP="0078631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La confiabilidad es definida como la ausencia de errores aleatorios de un instrumento. De acuerdo a Hernández, Fernández y Bastidas (2010) “la confiabilidad de un instrumento de medición se refiere al grado en que su aplicación repetida al mismo individuo u objeto produce resultados iguales (p. 200).</w:t>
      </w:r>
      <w:r w:rsidRPr="00193270">
        <w:rPr>
          <w:rFonts w:ascii="Times New Roman" w:hAnsi="Times New Roman" w:cs="Times New Roman"/>
          <w:sz w:val="24"/>
          <w:szCs w:val="24"/>
        </w:rPr>
        <w:t>Igualmente un instrumento es confiable cuando, aplicado al mismo sujeto en diferentes circunstancias</w:t>
      </w:r>
      <w:r>
        <w:rPr>
          <w:rFonts w:ascii="Times New Roman" w:hAnsi="Times New Roman" w:cs="Times New Roman"/>
          <w:sz w:val="24"/>
          <w:szCs w:val="24"/>
        </w:rPr>
        <w:t xml:space="preserve">, los resultados son los mismos. Por </w:t>
      </w:r>
      <w:r w:rsidRPr="00917AD5">
        <w:rPr>
          <w:rFonts w:ascii="Times New Roman" w:hAnsi="Times New Roman" w:cs="Times New Roman"/>
          <w:sz w:val="24"/>
          <w:szCs w:val="24"/>
        </w:rPr>
        <w:t>consiguiente para determinar la confiabilidad de este trabajo de investigación, se utilizó la fórmula del coeficiente, Kuder y Richarsdson, que permite establecer la confiabilidad que es, junto con la validez, un requisito de un buen instrumento de medición con una lista de cotejo.</w:t>
      </w:r>
    </w:p>
    <w:p w:rsidR="00786313" w:rsidRPr="00BE0F43" w:rsidRDefault="00786313" w:rsidP="00786313">
      <w:pPr>
        <w:rPr>
          <w:rFonts w:ascii="Times New Roman" w:hAnsi="Times New Roman" w:cs="Times New Roman"/>
          <w:sz w:val="24"/>
          <w:szCs w:val="24"/>
        </w:rPr>
      </w:pPr>
      <w:r w:rsidRPr="00BE0F43">
        <w:rPr>
          <w:rFonts w:ascii="Times New Roman" w:hAnsi="Times New Roman" w:cs="Times New Roman"/>
          <w:sz w:val="24"/>
          <w:szCs w:val="24"/>
        </w:rPr>
        <w:t xml:space="preserve">   En la formula, los códigos representan lo siguiente:</w:t>
      </w:r>
    </w:p>
    <w:p w:rsidR="00786313" w:rsidRPr="005E3FA0" w:rsidRDefault="00786313" w:rsidP="00786313">
      <w:pPr>
        <w:rPr>
          <w:rFonts w:ascii="Times New Roman" w:hAnsi="Times New Roman" w:cs="Times New Roman"/>
          <w:b/>
          <w:sz w:val="24"/>
          <w:szCs w:val="24"/>
        </w:rPr>
      </w:pPr>
      <w:r>
        <w:rPr>
          <w:rFonts w:ascii="Times New Roman" w:hAnsi="Times New Roman" w:cs="Times New Roman"/>
          <w:noProof/>
          <w:sz w:val="24"/>
          <w:szCs w:val="24"/>
          <w:lang w:val="es-ES_tradnl" w:eastAsia="es-VE"/>
        </w:rPr>
        <w:object w:dxaOrig="1440" w:dyaOrig="1440">
          <v:shape id="_x0000_s1026" type="#_x0000_t75" style="position:absolute;margin-left:81pt;margin-top:9.35pt;width:105pt;height:31pt;z-index:251665408">
            <v:imagedata r:id="rId34" o:title=""/>
            <w10:wrap type="square"/>
          </v:shape>
          <o:OLEObject Type="Embed" ProgID="Equation.3" ShapeID="_x0000_s1026" DrawAspect="Content" ObjectID="_1517411910" r:id="rId35"/>
        </w:object>
      </w:r>
      <w:r w:rsidRPr="00BE0F43">
        <w:rPr>
          <w:rFonts w:ascii="Times New Roman" w:hAnsi="Times New Roman" w:cs="Times New Roman"/>
          <w:b/>
          <w:sz w:val="24"/>
          <w:szCs w:val="24"/>
        </w:rPr>
        <w:t>Fórmula:</w:t>
      </w:r>
    </w:p>
    <w:p w:rsidR="00786313" w:rsidRPr="00BE0F43" w:rsidRDefault="00786313" w:rsidP="00786313">
      <w:pPr>
        <w:rPr>
          <w:rFonts w:ascii="Times New Roman" w:hAnsi="Times New Roman" w:cs="Times New Roman"/>
          <w:b/>
          <w:sz w:val="24"/>
          <w:szCs w:val="24"/>
        </w:rPr>
      </w:pPr>
      <w:r w:rsidRPr="00BE0F43">
        <w:rPr>
          <w:rFonts w:ascii="Times New Roman" w:hAnsi="Times New Roman" w:cs="Times New Roman"/>
          <w:sz w:val="24"/>
          <w:szCs w:val="24"/>
        </w:rPr>
        <w:t>En donde:</w:t>
      </w:r>
    </w:p>
    <w:p w:rsidR="00786313" w:rsidRPr="00BE0F43" w:rsidRDefault="00786313" w:rsidP="00786313">
      <w:pPr>
        <w:ind w:right="-7"/>
        <w:rPr>
          <w:rFonts w:ascii="Times New Roman" w:hAnsi="Times New Roman" w:cs="Times New Roman"/>
          <w:sz w:val="24"/>
          <w:szCs w:val="24"/>
        </w:rPr>
      </w:pPr>
      <w:r w:rsidRPr="00BE0F43">
        <w:rPr>
          <w:rFonts w:ascii="Times New Roman" w:hAnsi="Times New Roman" w:cs="Times New Roman"/>
          <w:b/>
          <w:sz w:val="24"/>
          <w:szCs w:val="24"/>
        </w:rPr>
        <w:t>r</w:t>
      </w:r>
      <w:r w:rsidRPr="00BE0F43">
        <w:rPr>
          <w:rFonts w:ascii="Times New Roman" w:hAnsi="Times New Roman" w:cs="Times New Roman"/>
          <w:b/>
          <w:sz w:val="24"/>
          <w:szCs w:val="24"/>
          <w:vertAlign w:val="subscript"/>
        </w:rPr>
        <w:t>n</w:t>
      </w:r>
      <w:r w:rsidRPr="00BE0F43">
        <w:rPr>
          <w:rFonts w:ascii="Times New Roman" w:hAnsi="Times New Roman" w:cs="Times New Roman"/>
          <w:sz w:val="24"/>
          <w:szCs w:val="24"/>
        </w:rPr>
        <w:t>: Coeficiente de Confiabilidad</w:t>
      </w:r>
    </w:p>
    <w:p w:rsidR="00786313" w:rsidRPr="00BE0F43" w:rsidRDefault="00786313" w:rsidP="00786313">
      <w:pPr>
        <w:ind w:right="-7"/>
        <w:rPr>
          <w:rFonts w:ascii="Times New Roman" w:hAnsi="Times New Roman" w:cs="Times New Roman"/>
          <w:sz w:val="24"/>
          <w:szCs w:val="24"/>
        </w:rPr>
      </w:pPr>
      <w:r w:rsidRPr="00BE0F43">
        <w:rPr>
          <w:rFonts w:ascii="Times New Roman" w:hAnsi="Times New Roman" w:cs="Times New Roman"/>
          <w:b/>
          <w:sz w:val="24"/>
          <w:szCs w:val="24"/>
        </w:rPr>
        <w:t>n</w:t>
      </w:r>
      <w:r w:rsidRPr="00BE0F43">
        <w:rPr>
          <w:rFonts w:ascii="Times New Roman" w:hAnsi="Times New Roman" w:cs="Times New Roman"/>
          <w:sz w:val="24"/>
          <w:szCs w:val="24"/>
        </w:rPr>
        <w:t>: Numero de Ítems que contiene el instrumento</w:t>
      </w:r>
    </w:p>
    <w:p w:rsidR="00786313" w:rsidRPr="00BE0F43" w:rsidRDefault="00786313" w:rsidP="00786313">
      <w:pPr>
        <w:ind w:right="-7"/>
        <w:rPr>
          <w:rFonts w:ascii="Times New Roman" w:hAnsi="Times New Roman" w:cs="Times New Roman"/>
          <w:sz w:val="24"/>
          <w:szCs w:val="24"/>
        </w:rPr>
      </w:pPr>
      <w:r w:rsidRPr="00BE0F43">
        <w:rPr>
          <w:rFonts w:ascii="Times New Roman" w:hAnsi="Times New Roman" w:cs="Times New Roman"/>
          <w:b/>
          <w:sz w:val="24"/>
          <w:szCs w:val="24"/>
        </w:rPr>
        <w:t>Vt</w:t>
      </w:r>
      <w:r w:rsidRPr="00BE0F43">
        <w:rPr>
          <w:rFonts w:ascii="Times New Roman" w:hAnsi="Times New Roman" w:cs="Times New Roman"/>
          <w:sz w:val="24"/>
          <w:szCs w:val="24"/>
        </w:rPr>
        <w:t>: Varianza total de la prueba</w:t>
      </w:r>
    </w:p>
    <w:p w:rsidR="00786313" w:rsidRDefault="00786313" w:rsidP="00786313">
      <w:pPr>
        <w:ind w:right="-7"/>
        <w:rPr>
          <w:rFonts w:ascii="Times New Roman" w:hAnsi="Times New Roman" w:cs="Times New Roman"/>
          <w:sz w:val="24"/>
          <w:szCs w:val="24"/>
        </w:rPr>
      </w:pPr>
      <w:r w:rsidRPr="00BE0F43">
        <w:rPr>
          <w:rFonts w:ascii="Times New Roman" w:hAnsi="Times New Roman" w:cs="Times New Roman"/>
          <w:b/>
          <w:position w:val="-8"/>
          <w:sz w:val="24"/>
          <w:szCs w:val="24"/>
        </w:rPr>
        <w:object w:dxaOrig="260" w:dyaOrig="300">
          <v:shape id="_x0000_i1025" type="#_x0000_t75" style="width:12.75pt;height:17.25pt" o:ole="">
            <v:imagedata r:id="rId36" o:title=""/>
          </v:shape>
          <o:OLEObject Type="Embed" ProgID="Equation.3" ShapeID="_x0000_i1025" DrawAspect="Content" ObjectID="_1517411909" r:id="rId37"/>
        </w:object>
      </w:r>
      <w:r w:rsidRPr="00BE0F43">
        <w:rPr>
          <w:rFonts w:ascii="Times New Roman" w:hAnsi="Times New Roman" w:cs="Times New Roman"/>
          <w:b/>
          <w:sz w:val="24"/>
          <w:szCs w:val="24"/>
        </w:rPr>
        <w:t>pq</w:t>
      </w:r>
      <w:r w:rsidRPr="00BE0F43">
        <w:rPr>
          <w:rFonts w:ascii="Times New Roman" w:hAnsi="Times New Roman" w:cs="Times New Roman"/>
          <w:sz w:val="24"/>
          <w:szCs w:val="24"/>
        </w:rPr>
        <w:t>: Sumatoria de la varianza individual de los ítems</w:t>
      </w:r>
    </w:p>
    <w:p w:rsidR="00786313" w:rsidRPr="00352CD9" w:rsidRDefault="00786313" w:rsidP="00786313">
      <w:pPr>
        <w:ind w:right="-7"/>
        <w:jc w:val="both"/>
        <w:rPr>
          <w:rFonts w:ascii="Times New Roman" w:hAnsi="Times New Roman" w:cs="Times New Roman"/>
          <w:sz w:val="24"/>
          <w:szCs w:val="24"/>
        </w:rPr>
      </w:pPr>
      <w:r>
        <w:rPr>
          <w:rFonts w:ascii="Times New Roman" w:hAnsi="Times New Roman" w:cs="Times New Roman"/>
          <w:sz w:val="24"/>
          <w:szCs w:val="24"/>
        </w:rPr>
        <w:t>Sustituyendo en la formula:</w:t>
      </w:r>
      <w:r>
        <w:rPr>
          <w:rFonts w:ascii="Times New Roman" w:hAnsi="Times New Roman" w:cs="Times New Roman"/>
          <w:noProof/>
          <w:sz w:val="24"/>
          <w:szCs w:val="24"/>
          <w:lang w:val="es-ES_tradnl" w:eastAsia="es-ES_tradnl"/>
        </w:rPr>
        <w:object w:dxaOrig="1440" w:dyaOrig="1440">
          <v:shape id="_x0000_s1027" type="#_x0000_t75" style="position:absolute;left:0;text-align:left;margin-left:29.35pt;margin-top:8.95pt;width:84pt;height:31pt;z-index:251666432;mso-position-horizontal-relative:text;mso-position-vertical-relative:text">
            <v:imagedata r:id="rId38" o:title=""/>
            <w10:wrap type="square"/>
          </v:shape>
          <o:OLEObject Type="Embed" ProgID="Equation.3" ShapeID="_x0000_s1027" DrawAspect="Content" ObjectID="_1517411911" r:id="rId39"/>
        </w:object>
      </w:r>
    </w:p>
    <w:p w:rsidR="00786313" w:rsidRDefault="00786313" w:rsidP="00786313">
      <w:pPr>
        <w:ind w:right="-7"/>
        <w:rPr>
          <w:rFonts w:ascii="Times New Roman" w:hAnsi="Times New Roman" w:cs="Times New Roman"/>
          <w:sz w:val="24"/>
          <w:szCs w:val="24"/>
        </w:rPr>
      </w:pPr>
    </w:p>
    <w:p w:rsidR="00786313" w:rsidRDefault="00786313" w:rsidP="00786313">
      <w:pPr>
        <w:ind w:right="-7"/>
        <w:rPr>
          <w:rFonts w:ascii="Times New Roman" w:hAnsi="Times New Roman" w:cs="Times New Roman"/>
          <w:sz w:val="24"/>
          <w:szCs w:val="24"/>
        </w:rPr>
      </w:pPr>
      <w:r>
        <w:rPr>
          <w:rFonts w:ascii="Times New Roman" w:hAnsi="Times New Roman" w:cs="Times New Roman"/>
          <w:i/>
          <w:sz w:val="24"/>
          <w:szCs w:val="24"/>
        </w:rPr>
        <w:t xml:space="preserve">n  = 0.8978  </w:t>
      </w:r>
      <w:r>
        <w:rPr>
          <w:rFonts w:ascii="Times New Roman" w:hAnsi="Times New Roman" w:cs="Times New Roman"/>
          <w:sz w:val="24"/>
          <w:szCs w:val="24"/>
        </w:rPr>
        <w:t>~ 0.90</w:t>
      </w:r>
    </w:p>
    <w:p w:rsidR="00786313" w:rsidRPr="00060D2C" w:rsidRDefault="00786313" w:rsidP="00786313">
      <w:pPr>
        <w:tabs>
          <w:tab w:val="left" w:pos="2394"/>
        </w:tabs>
        <w:spacing w:line="360" w:lineRule="auto"/>
        <w:ind w:right="-7"/>
        <w:jc w:val="both"/>
        <w:rPr>
          <w:rFonts w:ascii="Times New Roman" w:hAnsi="Times New Roman" w:cs="Times New Roman"/>
          <w:sz w:val="24"/>
          <w:szCs w:val="24"/>
        </w:rPr>
      </w:pPr>
      <w:r>
        <w:rPr>
          <w:rFonts w:ascii="Times New Roman" w:hAnsi="Times New Roman" w:cs="Times New Roman"/>
          <w:sz w:val="24"/>
          <w:szCs w:val="24"/>
        </w:rPr>
        <w:t xml:space="preserve">     La confiabilidad del instrumento es de 0.90, es decir,  existe una alta confiabilidad según los criterios de decisión de Pallela y Martins ya que la medida se aproxima a uno, permitiendo examinar la homogeneidad de los ítems. </w:t>
      </w:r>
    </w:p>
    <w:p w:rsidR="00786313" w:rsidRDefault="00786313" w:rsidP="00786313">
      <w:pPr>
        <w:spacing w:line="360" w:lineRule="auto"/>
        <w:jc w:val="both"/>
        <w:rPr>
          <w:rFonts w:ascii="Times New Roman" w:hAnsi="Times New Roman" w:cs="Times New Roman"/>
          <w:b/>
          <w:sz w:val="24"/>
          <w:szCs w:val="24"/>
        </w:rPr>
      </w:pPr>
      <w:r w:rsidRPr="00E82C16">
        <w:rPr>
          <w:rFonts w:ascii="Times New Roman" w:hAnsi="Times New Roman" w:cs="Times New Roman"/>
          <w:b/>
          <w:sz w:val="24"/>
          <w:szCs w:val="24"/>
        </w:rPr>
        <w:t>Técnica de análisis de datos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Según Hernández, Fernández y Bastidas (2010)” recolectar los datos implica elaborar un plan detallado de procedimientos que nos conduzcan a reunir datos con un propósito específico” (p.198). </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analizar los datos se llevara a cabo </w:t>
      </w:r>
      <w:r w:rsidRPr="00766AA5">
        <w:rPr>
          <w:rFonts w:ascii="Times New Roman" w:hAnsi="Times New Roman" w:cs="Times New Roman"/>
          <w:sz w:val="24"/>
          <w:szCs w:val="24"/>
        </w:rPr>
        <w:t xml:space="preserve"> operaciones de clasificación, registro, codificación, procesamiento estadístico y análisis de los resultados, los cuales se efectuaron de forma digital utilizando el programa Excel, mediante la frecuencia relativa porcentual y otras operaciones como: organización y tabulación de los indicadores del cuestionario, la ordenación de la información para el análisis cuantitativo  de los datos y los análisis de la frecuencia relativa porcentual, para determinar la frecuencia con que se presenta un indicador, para el análisis de los resultados, los cuales serán presentados en cuadros de frecuencias y gráficos de barra, tomando en cuenta las dimensiones y las variables d</w:t>
      </w:r>
      <w:r>
        <w:rPr>
          <w:rFonts w:ascii="Times New Roman" w:hAnsi="Times New Roman" w:cs="Times New Roman"/>
          <w:sz w:val="24"/>
          <w:szCs w:val="24"/>
        </w:rPr>
        <w:t>el trabajo de investigación.</w:t>
      </w:r>
    </w:p>
    <w:p w:rsidR="00786313" w:rsidRDefault="00786313" w:rsidP="00786313">
      <w:pPr>
        <w:spacing w:line="360" w:lineRule="auto"/>
        <w:ind w:right="-7"/>
        <w:jc w:val="both"/>
        <w:rPr>
          <w:rFonts w:ascii="Times New Roman" w:hAnsi="Times New Roman" w:cs="Times New Roman"/>
          <w:sz w:val="24"/>
          <w:szCs w:val="24"/>
        </w:rPr>
      </w:pPr>
      <w:r>
        <w:rPr>
          <w:rFonts w:ascii="Times New Roman" w:hAnsi="Times New Roman" w:cs="Times New Roman"/>
          <w:b/>
          <w:sz w:val="24"/>
          <w:szCs w:val="24"/>
        </w:rPr>
        <w:t>Técnicas de Procesamiento y Análisis de la I</w:t>
      </w:r>
      <w:r w:rsidRPr="008367BA">
        <w:rPr>
          <w:rFonts w:ascii="Times New Roman" w:hAnsi="Times New Roman" w:cs="Times New Roman"/>
          <w:b/>
          <w:sz w:val="24"/>
          <w:szCs w:val="24"/>
        </w:rPr>
        <w:t>nformación</w:t>
      </w:r>
    </w:p>
    <w:p w:rsidR="00786313" w:rsidRDefault="00786313" w:rsidP="00786313">
      <w:pPr>
        <w:spacing w:line="360" w:lineRule="auto"/>
        <w:ind w:right="-7"/>
        <w:jc w:val="both"/>
        <w:rPr>
          <w:rFonts w:ascii="Times New Roman" w:hAnsi="Times New Roman" w:cs="Times New Roman"/>
          <w:sz w:val="24"/>
          <w:szCs w:val="24"/>
        </w:rPr>
      </w:pPr>
      <w:r>
        <w:rPr>
          <w:rFonts w:ascii="Times New Roman" w:hAnsi="Times New Roman" w:cs="Times New Roman"/>
          <w:sz w:val="24"/>
          <w:szCs w:val="24"/>
        </w:rPr>
        <w:t xml:space="preserve">      </w:t>
      </w:r>
      <w:r w:rsidRPr="0058626C">
        <w:rPr>
          <w:rFonts w:ascii="Times New Roman" w:hAnsi="Times New Roman" w:cs="Times New Roman"/>
          <w:sz w:val="24"/>
          <w:szCs w:val="24"/>
        </w:rPr>
        <w:t xml:space="preserve">Con respecto al procesamiento y análisis de datos,  estos se </w:t>
      </w:r>
      <w:r>
        <w:rPr>
          <w:rFonts w:ascii="Times New Roman" w:hAnsi="Times New Roman" w:cs="Times New Roman"/>
          <w:sz w:val="24"/>
          <w:szCs w:val="24"/>
        </w:rPr>
        <w:t>ordenaran</w:t>
      </w:r>
      <w:r w:rsidRPr="0058626C">
        <w:rPr>
          <w:rFonts w:ascii="Times New Roman" w:hAnsi="Times New Roman" w:cs="Times New Roman"/>
          <w:sz w:val="24"/>
          <w:szCs w:val="24"/>
        </w:rPr>
        <w:t xml:space="preserve">  de forma descriptiva de acuerdo a la dimensión, reflejados en la tabla de espec</w:t>
      </w:r>
      <w:r>
        <w:rPr>
          <w:rFonts w:ascii="Times New Roman" w:hAnsi="Times New Roman" w:cs="Times New Roman"/>
          <w:sz w:val="24"/>
          <w:szCs w:val="24"/>
        </w:rPr>
        <w:t>ificaciones de la investigación. Se llevo a cabo</w:t>
      </w:r>
      <w:r w:rsidRPr="0058626C">
        <w:rPr>
          <w:rFonts w:ascii="Times New Roman" w:hAnsi="Times New Roman" w:cs="Times New Roman"/>
          <w:sz w:val="24"/>
          <w:szCs w:val="24"/>
        </w:rPr>
        <w:t xml:space="preserve"> las operaciones de clasificación, registro, codificación, procesamiento estadístico y análisis de los resultados, los cuales se efectuaran de forma digital utilizando el programa Excel</w:t>
      </w:r>
      <w:r>
        <w:rPr>
          <w:rFonts w:ascii="Times New Roman" w:hAnsi="Times New Roman" w:cs="Times New Roman"/>
          <w:sz w:val="24"/>
          <w:szCs w:val="24"/>
        </w:rPr>
        <w:t>,</w:t>
      </w:r>
      <w:r w:rsidRPr="0058626C">
        <w:rPr>
          <w:rFonts w:ascii="Times New Roman" w:hAnsi="Times New Roman" w:cs="Times New Roman"/>
          <w:sz w:val="24"/>
          <w:szCs w:val="24"/>
        </w:rPr>
        <w:t xml:space="preserve"> y otras operaciones como: organización y tabulación de los indicadores del cuestionario, la o</w:t>
      </w:r>
      <w:r>
        <w:rPr>
          <w:rFonts w:ascii="Times New Roman" w:hAnsi="Times New Roman" w:cs="Times New Roman"/>
          <w:sz w:val="24"/>
          <w:szCs w:val="24"/>
        </w:rPr>
        <w:t xml:space="preserve">rdenación de la información y su </w:t>
      </w:r>
      <w:r w:rsidRPr="0058626C">
        <w:rPr>
          <w:rFonts w:ascii="Times New Roman" w:hAnsi="Times New Roman" w:cs="Times New Roman"/>
          <w:sz w:val="24"/>
          <w:szCs w:val="24"/>
        </w:rPr>
        <w:t>análisis cuantitativo  de los datos y los análisis de la frecuencia relativa porcentua</w:t>
      </w:r>
      <w:r>
        <w:rPr>
          <w:rFonts w:ascii="Times New Roman" w:hAnsi="Times New Roman" w:cs="Times New Roman"/>
          <w:sz w:val="24"/>
          <w:szCs w:val="24"/>
        </w:rPr>
        <w:t xml:space="preserve">l, para determinar la periodicidad </w:t>
      </w:r>
      <w:r w:rsidRPr="0058626C">
        <w:rPr>
          <w:rFonts w:ascii="Times New Roman" w:hAnsi="Times New Roman" w:cs="Times New Roman"/>
          <w:sz w:val="24"/>
          <w:szCs w:val="24"/>
        </w:rPr>
        <w:t xml:space="preserve"> con que se presenta un indicador, para el análisis de los resultados, los cuales serán presentados en cuadros de frec</w:t>
      </w:r>
      <w:r>
        <w:rPr>
          <w:rFonts w:ascii="Times New Roman" w:hAnsi="Times New Roman" w:cs="Times New Roman"/>
          <w:sz w:val="24"/>
          <w:szCs w:val="24"/>
        </w:rPr>
        <w:t>uencias y gráficos  circulares.</w:t>
      </w:r>
    </w:p>
    <w:p w:rsidR="00786313" w:rsidRPr="00122BB8" w:rsidRDefault="00786313" w:rsidP="00786313">
      <w:pPr>
        <w:spacing w:line="360" w:lineRule="auto"/>
        <w:ind w:right="-7"/>
        <w:jc w:val="both"/>
        <w:rPr>
          <w:rFonts w:ascii="Times New Roman" w:hAnsi="Times New Roman" w:cs="Times New Roman"/>
          <w:sz w:val="24"/>
          <w:szCs w:val="24"/>
        </w:rPr>
        <w:sectPr w:rsidR="00786313" w:rsidRPr="00122BB8" w:rsidSect="00891919">
          <w:pgSz w:w="12240" w:h="15840" w:code="1"/>
          <w:pgMar w:top="1701" w:right="1701" w:bottom="1701" w:left="1701" w:header="709" w:footer="709" w:gutter="0"/>
          <w:pgNumType w:start="3"/>
          <w:cols w:space="708"/>
          <w:docGrid w:linePitch="360"/>
        </w:sectPr>
      </w:pPr>
      <w:r>
        <w:rPr>
          <w:rFonts w:ascii="Times New Roman" w:hAnsi="Times New Roman" w:cs="Times New Roman"/>
          <w:noProof/>
          <w:sz w:val="24"/>
          <w:szCs w:val="24"/>
          <w:lang w:eastAsia="es-VE"/>
        </w:rPr>
        <mc:AlternateContent>
          <mc:Choice Requires="wps">
            <w:drawing>
              <wp:anchor distT="0" distB="0" distL="114300" distR="114300" simplePos="0" relativeHeight="251683840" behindDoc="0" locked="0" layoutInCell="1" allowOverlap="1" wp14:anchorId="70423FE0" wp14:editId="389977F3">
                <wp:simplePos x="0" y="0"/>
                <wp:positionH relativeFrom="column">
                  <wp:posOffset>2685415</wp:posOffset>
                </wp:positionH>
                <wp:positionV relativeFrom="paragraph">
                  <wp:posOffset>1409065</wp:posOffset>
                </wp:positionV>
                <wp:extent cx="676275" cy="372110"/>
                <wp:effectExtent l="0" t="0" r="0" b="8890"/>
                <wp:wrapNone/>
                <wp:docPr id="553" name="Cuadro de texto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jc w:val="center"/>
                              <w:rPr>
                                <w:lang w:val="es-ES"/>
                              </w:rPr>
                            </w:pPr>
                            <w:r>
                              <w:rPr>
                                <w:lang w:val="es-ES"/>
                              </w:rPr>
                              <w:t>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23FE0" id="Cuadro de texto 553" o:spid="_x0000_s1030" type="#_x0000_t202" style="position:absolute;left:0;text-align:left;margin-left:211.45pt;margin-top:110.95pt;width:53.25pt;height:2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" filled="f" stroked="f">
                <v:textbox>
                  <w:txbxContent>
                    <w:p w:rsidR="00786313" w:rsidRDefault="00786313" w:rsidP="00786313">
                      <w:pPr>
                        <w:jc w:val="center"/>
                        <w:rPr>
                          <w:lang w:val="es-ES"/>
                        </w:rPr>
                      </w:pPr>
                      <w:r>
                        <w:rPr>
                          <w:lang w:val="es-ES"/>
                        </w:rPr>
                        <w:t>34</w:t>
                      </w:r>
                    </w:p>
                  </w:txbxContent>
                </v:textbox>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4864" behindDoc="0" locked="0" layoutInCell="1" allowOverlap="1" wp14:anchorId="729B7D9D" wp14:editId="522EF628">
                <wp:simplePos x="0" y="0"/>
                <wp:positionH relativeFrom="column">
                  <wp:posOffset>2272030</wp:posOffset>
                </wp:positionH>
                <wp:positionV relativeFrom="paragraph">
                  <wp:posOffset>2815590</wp:posOffset>
                </wp:positionV>
                <wp:extent cx="676275" cy="372110"/>
                <wp:effectExtent l="0" t="0" r="0" b="8890"/>
                <wp:wrapNone/>
                <wp:docPr id="552" name="Cuadro de texto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B7D9D" id="Cuadro de texto 552" o:spid="_x0000_s1031" type="#_x0000_t202" style="position:absolute;left:0;text-align:left;margin-left:178.9pt;margin-top:221.7pt;width:53.25pt;height:2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" filled="f" stroked="f">
                <v:textbox>
                  <w:txbxContent>
                    <w:p w:rsidR="00786313" w:rsidRDefault="00786313" w:rsidP="00786313">
                      <w:pPr>
                        <w:jc w:val="center"/>
                        <w:rPr>
                          <w:lang w:val="es-ES"/>
                        </w:rPr>
                      </w:pPr>
                    </w:p>
                  </w:txbxContent>
                </v:textbox>
              </v:shape>
            </w:pict>
          </mc:Fallback>
        </mc:AlternateContent>
      </w:r>
    </w:p>
    <w:p w:rsidR="00786313" w:rsidRPr="000B5796" w:rsidRDefault="00786313" w:rsidP="00786313">
      <w:pPr>
        <w:jc w:val="center"/>
        <w:rPr>
          <w:rFonts w:ascii="Times New Roman" w:hAnsi="Times New Roman" w:cs="Times New Roman"/>
          <w:b/>
        </w:rPr>
      </w:pPr>
      <w:r w:rsidRPr="000B5796">
        <w:rPr>
          <w:rFonts w:ascii="Times New Roman" w:hAnsi="Times New Roman" w:cs="Times New Roman"/>
          <w:b/>
        </w:rPr>
        <w:lastRenderedPageBreak/>
        <w:t>TABLA DE ESP</w:t>
      </w:r>
      <w:r>
        <w:rPr>
          <w:rFonts w:ascii="Times New Roman" w:hAnsi="Times New Roman" w:cs="Times New Roman"/>
          <w:b/>
        </w:rPr>
        <w:t>ECIFICACIONES DE LA INVESTIGACIÓ</w:t>
      </w:r>
      <w:r w:rsidRPr="000B5796">
        <w:rPr>
          <w:rFonts w:ascii="Times New Roman" w:hAnsi="Times New Roman" w:cs="Times New Roman"/>
          <w:b/>
        </w:rPr>
        <w:t xml:space="preserve">N </w:t>
      </w:r>
    </w:p>
    <w:tbl>
      <w:tblPr>
        <w:tblStyle w:val="Tablaconcuadrcula"/>
        <w:tblpPr w:leftFromText="141" w:rightFromText="141" w:vertAnchor="page" w:horzAnchor="margin" w:tblpXSpec="center" w:tblpY="1850"/>
        <w:tblW w:w="0" w:type="auto"/>
        <w:tblLook w:val="04A0" w:firstRow="1" w:lastRow="0" w:firstColumn="1" w:lastColumn="0" w:noHBand="0" w:noVBand="1"/>
      </w:tblPr>
      <w:tblGrid>
        <w:gridCol w:w="3064"/>
        <w:gridCol w:w="2551"/>
        <w:gridCol w:w="2763"/>
        <w:gridCol w:w="1843"/>
        <w:gridCol w:w="1791"/>
        <w:gridCol w:w="1896"/>
      </w:tblGrid>
      <w:tr w:rsidR="00786313" w:rsidRPr="00640150" w:rsidTr="005D0B6B">
        <w:trPr>
          <w:trHeight w:val="1266"/>
        </w:trPr>
        <w:tc>
          <w:tcPr>
            <w:tcW w:w="13908" w:type="dxa"/>
            <w:gridSpan w:val="6"/>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786313">
            <w:pPr>
              <w:pStyle w:val="Prrafodelista"/>
              <w:numPr>
                <w:ilvl w:val="0"/>
                <w:numId w:val="1"/>
              </w:numPr>
              <w:spacing w:after="0" w:line="240" w:lineRule="atLeast"/>
              <w:jc w:val="both"/>
              <w:rPr>
                <w:rFonts w:ascii="Times New Roman" w:hAnsi="Times New Roman" w:cs="Times New Roman"/>
              </w:rPr>
            </w:pPr>
            <w:r w:rsidRPr="00640150">
              <w:rPr>
                <w:rFonts w:ascii="Times New Roman" w:hAnsi="Times New Roman" w:cs="Times New Roman"/>
                <w:sz w:val="24"/>
                <w:szCs w:val="24"/>
              </w:rPr>
              <w:t xml:space="preserve">Objetivo general: </w:t>
            </w:r>
            <w:r w:rsidRPr="00640150">
              <w:rPr>
                <w:rFonts w:ascii="Times New Roman" w:eastAsia="Calibri" w:hAnsi="Times New Roman" w:cs="Times New Roman"/>
                <w:sz w:val="24"/>
                <w:szCs w:val="24"/>
              </w:rPr>
              <w:t>Proponer una secuencia didáctica de clases demostrativas como estrategia</w:t>
            </w:r>
            <w:r>
              <w:rPr>
                <w:rFonts w:ascii="Times New Roman" w:eastAsia="Calibri" w:hAnsi="Times New Roman" w:cs="Times New Roman"/>
                <w:sz w:val="24"/>
                <w:szCs w:val="24"/>
              </w:rPr>
              <w:t>s de aprendizaje</w:t>
            </w:r>
            <w:r w:rsidRPr="00640150">
              <w:rPr>
                <w:rFonts w:ascii="Times New Roman" w:eastAsia="Calibri" w:hAnsi="Times New Roman" w:cs="Times New Roman"/>
                <w:sz w:val="24"/>
                <w:szCs w:val="24"/>
              </w:rPr>
              <w:t xml:space="preserve"> de propiedades no características </w:t>
            </w:r>
            <w:r w:rsidRPr="00640150">
              <w:rPr>
                <w:rFonts w:ascii="Times New Roman" w:hAnsi="Times New Roman" w:cs="Times New Roman"/>
                <w:sz w:val="24"/>
                <w:szCs w:val="24"/>
              </w:rPr>
              <w:t xml:space="preserve">de los materiales en la </w:t>
            </w:r>
            <w:r>
              <w:rPr>
                <w:rFonts w:ascii="Times New Roman" w:hAnsi="Times New Roman" w:cs="Times New Roman"/>
                <w:sz w:val="24"/>
                <w:szCs w:val="24"/>
              </w:rPr>
              <w:t xml:space="preserve">asignatura de </w:t>
            </w:r>
            <w:r w:rsidRPr="00640150">
              <w:rPr>
                <w:rFonts w:ascii="Times New Roman" w:hAnsi="Times New Roman" w:cs="Times New Roman"/>
                <w:sz w:val="24"/>
                <w:szCs w:val="24"/>
              </w:rPr>
              <w:t xml:space="preserve">química </w:t>
            </w:r>
          </w:p>
        </w:tc>
      </w:tr>
      <w:tr w:rsidR="00786313" w:rsidRPr="00640150" w:rsidTr="005D0B6B">
        <w:tc>
          <w:tcPr>
            <w:tcW w:w="3064"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Objetivo especifico</w:t>
            </w:r>
          </w:p>
        </w:tc>
        <w:tc>
          <w:tcPr>
            <w:tcW w:w="2551"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Categoría</w:t>
            </w:r>
          </w:p>
        </w:tc>
        <w:tc>
          <w:tcPr>
            <w:tcW w:w="2763"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Definición  operacional</w:t>
            </w:r>
          </w:p>
          <w:p w:rsidR="00786313" w:rsidRPr="00640150" w:rsidRDefault="00786313" w:rsidP="005D0B6B">
            <w:pPr>
              <w:spacing w:line="240" w:lineRule="atLeast"/>
              <w:jc w:val="center"/>
              <w:rPr>
                <w:rFonts w:ascii="Times New Roman" w:hAnsi="Times New Roman" w:cs="Times New Roman"/>
              </w:rPr>
            </w:pPr>
          </w:p>
        </w:tc>
        <w:tc>
          <w:tcPr>
            <w:tcW w:w="1843"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Dimensiones</w:t>
            </w:r>
          </w:p>
          <w:p w:rsidR="00786313" w:rsidRPr="00640150" w:rsidRDefault="00786313" w:rsidP="005D0B6B">
            <w:pPr>
              <w:spacing w:line="240" w:lineRule="atLeast"/>
              <w:jc w:val="center"/>
              <w:rPr>
                <w:rFonts w:ascii="Times New Roman" w:hAnsi="Times New Roman" w:cs="Times New Roman"/>
              </w:rPr>
            </w:pPr>
          </w:p>
        </w:tc>
        <w:tc>
          <w:tcPr>
            <w:tcW w:w="1791"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Indicadores</w:t>
            </w:r>
          </w:p>
        </w:tc>
        <w:tc>
          <w:tcPr>
            <w:tcW w:w="1896"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Ítems</w:t>
            </w:r>
          </w:p>
          <w:p w:rsidR="00786313" w:rsidRPr="00640150" w:rsidRDefault="00786313" w:rsidP="005D0B6B">
            <w:pPr>
              <w:spacing w:line="240" w:lineRule="atLeast"/>
              <w:jc w:val="center"/>
              <w:rPr>
                <w:rFonts w:ascii="Times New Roman" w:hAnsi="Times New Roman" w:cs="Times New Roman"/>
              </w:rPr>
            </w:pPr>
          </w:p>
        </w:tc>
      </w:tr>
      <w:tr w:rsidR="00786313" w:rsidRPr="00640150" w:rsidTr="005D0B6B">
        <w:trPr>
          <w:trHeight w:val="648"/>
        </w:trPr>
        <w:tc>
          <w:tcPr>
            <w:tcW w:w="3064" w:type="dxa"/>
            <w:vMerge w:val="restart"/>
          </w:tcPr>
          <w:p w:rsidR="00786313" w:rsidRPr="00640150" w:rsidRDefault="00786313" w:rsidP="005D0B6B">
            <w:pPr>
              <w:spacing w:line="360" w:lineRule="auto"/>
              <w:jc w:val="both"/>
              <w:rPr>
                <w:rFonts w:ascii="Times New Roman" w:hAnsi="Times New Roman" w:cs="Times New Roman"/>
              </w:rPr>
            </w:pPr>
            <w:r w:rsidRPr="00640150">
              <w:rPr>
                <w:rFonts w:ascii="Times New Roman" w:eastAsia="Calibri" w:hAnsi="Times New Roman" w:cs="Times New Roman"/>
              </w:rPr>
              <w:t>Diagnosticar la necesidad de secuencias didácticas de   clases demostrativas como estrategia</w:t>
            </w:r>
            <w:r>
              <w:rPr>
                <w:rFonts w:ascii="Times New Roman" w:eastAsia="Calibri" w:hAnsi="Times New Roman" w:cs="Times New Roman"/>
              </w:rPr>
              <w:t xml:space="preserve">s de aprendizaje </w:t>
            </w:r>
            <w:r w:rsidRPr="00640150">
              <w:rPr>
                <w:rFonts w:ascii="Times New Roman" w:eastAsia="Calibri" w:hAnsi="Times New Roman" w:cs="Times New Roman"/>
              </w:rPr>
              <w:t xml:space="preserve"> de propiedades no características </w:t>
            </w:r>
            <w:r w:rsidRPr="00640150">
              <w:rPr>
                <w:rFonts w:ascii="Times New Roman" w:hAnsi="Times New Roman" w:cs="Times New Roman"/>
              </w:rPr>
              <w:t xml:space="preserve">de los materiales en la </w:t>
            </w:r>
            <w:r>
              <w:rPr>
                <w:rFonts w:ascii="Times New Roman" w:hAnsi="Times New Roman" w:cs="Times New Roman"/>
              </w:rPr>
              <w:t xml:space="preserve">asignatura de química. </w:t>
            </w:r>
          </w:p>
          <w:p w:rsidR="00786313" w:rsidRPr="00640150" w:rsidRDefault="00786313" w:rsidP="005D0B6B">
            <w:pPr>
              <w:tabs>
                <w:tab w:val="left" w:pos="921"/>
              </w:tabs>
              <w:spacing w:line="360" w:lineRule="auto"/>
              <w:rPr>
                <w:rFonts w:ascii="Times New Roman" w:hAnsi="Times New Roman" w:cs="Times New Roman"/>
              </w:rPr>
            </w:pPr>
            <w:r>
              <w:rPr>
                <w:rFonts w:ascii="Times New Roman" w:hAnsi="Times New Roman" w:cs="Times New Roman"/>
              </w:rPr>
              <w:lastRenderedPageBreak/>
              <w:tab/>
            </w:r>
          </w:p>
          <w:p w:rsidR="00786313" w:rsidRPr="00640150" w:rsidRDefault="00786313" w:rsidP="005D0B6B">
            <w:pPr>
              <w:spacing w:line="240" w:lineRule="atLeast"/>
              <w:rPr>
                <w:rFonts w:ascii="Times New Roman" w:hAnsi="Times New Roman" w:cs="Times New Roman"/>
              </w:rPr>
            </w:pPr>
          </w:p>
        </w:tc>
        <w:tc>
          <w:tcPr>
            <w:tcW w:w="2551" w:type="dxa"/>
            <w:vMerge w:val="restart"/>
          </w:tcPr>
          <w:p w:rsidR="00786313" w:rsidRPr="00640150" w:rsidRDefault="00786313" w:rsidP="005D0B6B">
            <w:pPr>
              <w:autoSpaceDE w:val="0"/>
              <w:autoSpaceDN w:val="0"/>
              <w:adjustRightInd w:val="0"/>
              <w:spacing w:line="360" w:lineRule="auto"/>
              <w:jc w:val="both"/>
              <w:rPr>
                <w:rFonts w:ascii="Times New Roman" w:hAnsi="Times New Roman" w:cs="Times New Roman"/>
                <w:lang w:val="es-ES_tradnl"/>
              </w:rPr>
            </w:pPr>
            <w:r w:rsidRPr="00640150">
              <w:rPr>
                <w:rFonts w:ascii="Times New Roman" w:hAnsi="Times New Roman" w:cs="Times New Roman"/>
                <w:lang w:val="es-ES_tradnl"/>
              </w:rPr>
              <w:lastRenderedPageBreak/>
              <w:t>Conjuntos articulados de actividades de aprendizaje y evaluación que con la mediación de un docente, buscan el logro de determinadas metas educativas,</w:t>
            </w:r>
            <w:r>
              <w:rPr>
                <w:rFonts w:ascii="Times New Roman" w:hAnsi="Times New Roman" w:cs="Times New Roman"/>
                <w:lang w:val="es-ES_tradnl"/>
              </w:rPr>
              <w:t xml:space="preserve"> </w:t>
            </w:r>
            <w:r w:rsidRPr="00640150">
              <w:rPr>
                <w:rFonts w:ascii="Times New Roman" w:hAnsi="Times New Roman" w:cs="Times New Roman"/>
                <w:lang w:val="es-ES_tradnl"/>
              </w:rPr>
              <w:t xml:space="preserve">considerando </w:t>
            </w:r>
            <w:r w:rsidRPr="00640150">
              <w:rPr>
                <w:rFonts w:ascii="Times New Roman" w:hAnsi="Times New Roman" w:cs="Times New Roman"/>
                <w:lang w:val="es-ES_tradnl"/>
              </w:rPr>
              <w:lastRenderedPageBreak/>
              <w:t xml:space="preserve">una serie de recursos. Tobón y Tobón (2010) </w:t>
            </w:r>
          </w:p>
          <w:p w:rsidR="00786313" w:rsidRPr="00640150" w:rsidRDefault="00786313" w:rsidP="005D0B6B">
            <w:pPr>
              <w:autoSpaceDE w:val="0"/>
              <w:autoSpaceDN w:val="0"/>
              <w:adjustRightInd w:val="0"/>
              <w:spacing w:line="360" w:lineRule="auto"/>
              <w:jc w:val="both"/>
              <w:rPr>
                <w:rFonts w:ascii="Times New Roman" w:hAnsi="Times New Roman" w:cs="Times New Roman"/>
                <w:lang w:val="es-ES_tradnl"/>
              </w:rPr>
            </w:pPr>
            <w:r w:rsidRPr="00640150">
              <w:rPr>
                <w:rFonts w:ascii="Times New Roman" w:hAnsi="Times New Roman" w:cs="Times New Roman"/>
                <w:lang w:val="es-ES_tradnl"/>
              </w:rPr>
              <w:t>(p. 20)</w:t>
            </w:r>
          </w:p>
        </w:tc>
        <w:tc>
          <w:tcPr>
            <w:tcW w:w="2763" w:type="dxa"/>
            <w:vMerge w:val="restart"/>
          </w:tcPr>
          <w:p w:rsidR="00786313" w:rsidRPr="00640150" w:rsidRDefault="00786313" w:rsidP="005D0B6B">
            <w:pPr>
              <w:spacing w:line="360" w:lineRule="auto"/>
              <w:jc w:val="both"/>
              <w:rPr>
                <w:rFonts w:ascii="Times New Roman" w:hAnsi="Times New Roman" w:cs="Times New Roman"/>
              </w:rPr>
            </w:pPr>
            <w:r w:rsidRPr="00640150">
              <w:rPr>
                <w:rFonts w:ascii="Times New Roman" w:hAnsi="Times New Roman" w:cs="Times New Roman"/>
              </w:rPr>
              <w:lastRenderedPageBreak/>
              <w:t xml:space="preserve">La secuencia didáctica de clases demostrativas, es un modelo alternativo de enseñanza, orientada al desarrollo práctico y flexible donde participen los estudiantes, el docente y el </w:t>
            </w:r>
            <w:r w:rsidRPr="00640150">
              <w:rPr>
                <w:rFonts w:ascii="Times New Roman" w:hAnsi="Times New Roman" w:cs="Times New Roman"/>
              </w:rPr>
              <w:lastRenderedPageBreak/>
              <w:t>contexto respondiendo a un determinado contenido como las propiedades no características. Haciendo uso de una serie de recursos básicos para llevar a cabo la propuesta.</w:t>
            </w:r>
          </w:p>
        </w:tc>
        <w:tc>
          <w:tcPr>
            <w:tcW w:w="1843" w:type="dxa"/>
            <w:vMerge w:val="restart"/>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both"/>
              <w:rPr>
                <w:rFonts w:ascii="Times New Roman" w:hAnsi="Times New Roman" w:cs="Times New Roman"/>
              </w:rPr>
            </w:pPr>
            <w:r w:rsidRPr="00640150">
              <w:rPr>
                <w:rFonts w:ascii="Times New Roman" w:hAnsi="Times New Roman" w:cs="Times New Roman"/>
              </w:rPr>
              <w:t>Propiedades no características.</w:t>
            </w:r>
          </w:p>
        </w:tc>
        <w:tc>
          <w:tcPr>
            <w:tcW w:w="1791" w:type="dxa"/>
            <w:vAlign w:val="bottom"/>
          </w:tcPr>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Definición</w:t>
            </w:r>
          </w:p>
          <w:p w:rsidR="00786313" w:rsidRPr="00640150" w:rsidRDefault="00786313" w:rsidP="005D0B6B">
            <w:pPr>
              <w:spacing w:line="240" w:lineRule="atLeast"/>
              <w:jc w:val="center"/>
              <w:rPr>
                <w:rFonts w:ascii="Times New Roman" w:hAnsi="Times New Roman" w:cs="Times New Roman"/>
              </w:rPr>
            </w:pPr>
          </w:p>
        </w:tc>
        <w:tc>
          <w:tcPr>
            <w:tcW w:w="1896" w:type="dxa"/>
          </w:tcPr>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1</w:t>
            </w:r>
          </w:p>
        </w:tc>
      </w:tr>
      <w:tr w:rsidR="00786313" w:rsidRPr="00640150" w:rsidTr="005D0B6B">
        <w:trPr>
          <w:trHeight w:val="527"/>
        </w:trPr>
        <w:tc>
          <w:tcPr>
            <w:tcW w:w="3064" w:type="dxa"/>
            <w:vMerge/>
          </w:tcPr>
          <w:p w:rsidR="00786313" w:rsidRPr="00640150" w:rsidRDefault="00786313" w:rsidP="005D0B6B">
            <w:pPr>
              <w:spacing w:line="240" w:lineRule="atLeast"/>
              <w:jc w:val="both"/>
              <w:rPr>
                <w:rFonts w:ascii="Times New Roman" w:eastAsia="Calibri" w:hAnsi="Times New Roman" w:cs="Times New Roman"/>
              </w:rPr>
            </w:pPr>
          </w:p>
        </w:tc>
        <w:tc>
          <w:tcPr>
            <w:tcW w:w="2551" w:type="dxa"/>
            <w:vMerge/>
          </w:tcPr>
          <w:p w:rsidR="00786313" w:rsidRPr="00640150" w:rsidRDefault="00786313" w:rsidP="005D0B6B">
            <w:pPr>
              <w:spacing w:line="240" w:lineRule="atLeast"/>
              <w:jc w:val="both"/>
              <w:rPr>
                <w:rFonts w:ascii="Times New Roman" w:eastAsia="Calibri" w:hAnsi="Times New Roman" w:cs="Times New Roman"/>
              </w:rPr>
            </w:pPr>
          </w:p>
        </w:tc>
        <w:tc>
          <w:tcPr>
            <w:tcW w:w="2763" w:type="dxa"/>
            <w:vMerge/>
          </w:tcPr>
          <w:p w:rsidR="00786313" w:rsidRPr="00640150" w:rsidRDefault="00786313" w:rsidP="005D0B6B">
            <w:pPr>
              <w:spacing w:line="240" w:lineRule="atLeast"/>
              <w:jc w:val="both"/>
              <w:rPr>
                <w:rFonts w:ascii="Times New Roman" w:hAnsi="Times New Roman" w:cs="Times New Roman"/>
              </w:rPr>
            </w:pPr>
          </w:p>
        </w:tc>
        <w:tc>
          <w:tcPr>
            <w:tcW w:w="1843" w:type="dxa"/>
            <w:vMerge/>
          </w:tcPr>
          <w:p w:rsidR="00786313" w:rsidRPr="00640150" w:rsidRDefault="00786313" w:rsidP="005D0B6B">
            <w:pPr>
              <w:spacing w:line="240" w:lineRule="atLeast"/>
              <w:jc w:val="center"/>
              <w:rPr>
                <w:rFonts w:ascii="Times New Roman" w:hAnsi="Times New Roman" w:cs="Times New Roman"/>
              </w:rPr>
            </w:pPr>
          </w:p>
        </w:tc>
        <w:tc>
          <w:tcPr>
            <w:tcW w:w="1791" w:type="dxa"/>
            <w:vAlign w:val="center"/>
          </w:tcPr>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Aplicación</w:t>
            </w:r>
          </w:p>
        </w:tc>
        <w:tc>
          <w:tcPr>
            <w:tcW w:w="1896" w:type="dxa"/>
          </w:tcPr>
          <w:p w:rsidR="00786313" w:rsidRPr="00640150" w:rsidRDefault="00786313" w:rsidP="005D0B6B">
            <w:pPr>
              <w:tabs>
                <w:tab w:val="left" w:pos="449"/>
                <w:tab w:val="center" w:pos="840"/>
              </w:tabs>
              <w:spacing w:line="240" w:lineRule="atLeast"/>
              <w:rPr>
                <w:rFonts w:ascii="Times New Roman" w:hAnsi="Times New Roman" w:cs="Times New Roman"/>
              </w:rPr>
            </w:pPr>
            <w:r w:rsidRPr="00640150">
              <w:rPr>
                <w:rFonts w:ascii="Times New Roman" w:hAnsi="Times New Roman" w:cs="Times New Roman"/>
              </w:rPr>
              <w:tab/>
              <w:t>2.</w:t>
            </w:r>
            <w:r w:rsidRPr="00640150">
              <w:rPr>
                <w:rFonts w:ascii="Times New Roman" w:hAnsi="Times New Roman" w:cs="Times New Roman"/>
              </w:rPr>
              <w:tab/>
              <w:t>3.4.</w:t>
            </w:r>
          </w:p>
        </w:tc>
      </w:tr>
      <w:tr w:rsidR="00786313" w:rsidRPr="00640150" w:rsidTr="005D0B6B">
        <w:trPr>
          <w:trHeight w:val="1548"/>
        </w:trPr>
        <w:tc>
          <w:tcPr>
            <w:tcW w:w="3064" w:type="dxa"/>
            <w:vMerge/>
          </w:tcPr>
          <w:p w:rsidR="00786313" w:rsidRPr="00640150" w:rsidRDefault="00786313" w:rsidP="005D0B6B">
            <w:pPr>
              <w:spacing w:line="240" w:lineRule="atLeast"/>
              <w:jc w:val="both"/>
              <w:rPr>
                <w:rFonts w:ascii="Times New Roman" w:eastAsia="Calibri" w:hAnsi="Times New Roman" w:cs="Times New Roman"/>
              </w:rPr>
            </w:pPr>
          </w:p>
        </w:tc>
        <w:tc>
          <w:tcPr>
            <w:tcW w:w="2551" w:type="dxa"/>
            <w:vMerge/>
          </w:tcPr>
          <w:p w:rsidR="00786313" w:rsidRPr="00640150" w:rsidRDefault="00786313" w:rsidP="005D0B6B">
            <w:pPr>
              <w:spacing w:line="240" w:lineRule="atLeast"/>
              <w:jc w:val="both"/>
              <w:rPr>
                <w:rFonts w:ascii="Times New Roman" w:eastAsia="Calibri" w:hAnsi="Times New Roman" w:cs="Times New Roman"/>
              </w:rPr>
            </w:pPr>
          </w:p>
        </w:tc>
        <w:tc>
          <w:tcPr>
            <w:tcW w:w="2763" w:type="dxa"/>
            <w:vMerge/>
          </w:tcPr>
          <w:p w:rsidR="00786313" w:rsidRPr="00640150" w:rsidRDefault="00786313" w:rsidP="005D0B6B">
            <w:pPr>
              <w:spacing w:line="240" w:lineRule="atLeast"/>
              <w:jc w:val="both"/>
              <w:rPr>
                <w:rFonts w:ascii="Times New Roman" w:hAnsi="Times New Roman" w:cs="Times New Roman"/>
              </w:rPr>
            </w:pPr>
          </w:p>
        </w:tc>
        <w:tc>
          <w:tcPr>
            <w:tcW w:w="1843"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both"/>
              <w:rPr>
                <w:rFonts w:ascii="Times New Roman" w:hAnsi="Times New Roman" w:cs="Times New Roman"/>
              </w:rPr>
            </w:pPr>
            <w:r w:rsidRPr="00640150">
              <w:rPr>
                <w:rFonts w:ascii="Times New Roman" w:hAnsi="Times New Roman" w:cs="Times New Roman"/>
              </w:rPr>
              <w:t>Utilidad de la secuencia didáctica.</w:t>
            </w:r>
          </w:p>
        </w:tc>
        <w:tc>
          <w:tcPr>
            <w:tcW w:w="1791" w:type="dxa"/>
          </w:tcPr>
          <w:p w:rsidR="00786313" w:rsidRPr="00640150" w:rsidRDefault="00786313" w:rsidP="005D0B6B">
            <w:pPr>
              <w:spacing w:line="240" w:lineRule="atLeast"/>
              <w:jc w:val="both"/>
              <w:rPr>
                <w:rFonts w:ascii="Times New Roman" w:hAnsi="Times New Roman" w:cs="Times New Roman"/>
              </w:rPr>
            </w:pPr>
            <w:r w:rsidRPr="00640150">
              <w:rPr>
                <w:rFonts w:ascii="Times New Roman" w:hAnsi="Times New Roman" w:cs="Times New Roman"/>
              </w:rPr>
              <w:t>Uso de las clases demostrativas como estrategia de aprendizaje.</w:t>
            </w:r>
          </w:p>
        </w:tc>
        <w:tc>
          <w:tcPr>
            <w:tcW w:w="1896" w:type="dxa"/>
          </w:tcPr>
          <w:p w:rsidR="00786313" w:rsidRPr="00640150" w:rsidRDefault="00786313" w:rsidP="005D0B6B">
            <w:pPr>
              <w:spacing w:line="240" w:lineRule="atLeast"/>
              <w:jc w:val="center"/>
              <w:rPr>
                <w:rFonts w:ascii="Times New Roman" w:hAnsi="Times New Roman" w:cs="Times New Roman"/>
              </w:rPr>
            </w:pPr>
            <w:r w:rsidRPr="00640150">
              <w:rPr>
                <w:rFonts w:ascii="Times New Roman" w:hAnsi="Times New Roman" w:cs="Times New Roman"/>
              </w:rPr>
              <w:t>5.6.7.8.9.10.11</w:t>
            </w:r>
          </w:p>
        </w:tc>
      </w:tr>
      <w:tr w:rsidR="00786313" w:rsidRPr="00640150" w:rsidTr="005D0B6B">
        <w:trPr>
          <w:trHeight w:val="3546"/>
        </w:trPr>
        <w:tc>
          <w:tcPr>
            <w:tcW w:w="3064" w:type="dxa"/>
            <w:vMerge/>
          </w:tcPr>
          <w:p w:rsidR="00786313" w:rsidRPr="00640150" w:rsidRDefault="00786313" w:rsidP="005D0B6B">
            <w:pPr>
              <w:spacing w:line="240" w:lineRule="atLeast"/>
              <w:jc w:val="both"/>
              <w:rPr>
                <w:rFonts w:ascii="Times New Roman" w:eastAsia="Calibri" w:hAnsi="Times New Roman" w:cs="Times New Roman"/>
              </w:rPr>
            </w:pPr>
          </w:p>
        </w:tc>
        <w:tc>
          <w:tcPr>
            <w:tcW w:w="2551" w:type="dxa"/>
            <w:vMerge/>
          </w:tcPr>
          <w:p w:rsidR="00786313" w:rsidRPr="00640150" w:rsidRDefault="00786313" w:rsidP="005D0B6B">
            <w:pPr>
              <w:spacing w:line="240" w:lineRule="atLeast"/>
              <w:jc w:val="both"/>
              <w:rPr>
                <w:rFonts w:ascii="Times New Roman" w:eastAsia="Calibri" w:hAnsi="Times New Roman" w:cs="Times New Roman"/>
              </w:rPr>
            </w:pPr>
          </w:p>
        </w:tc>
        <w:tc>
          <w:tcPr>
            <w:tcW w:w="2763" w:type="dxa"/>
            <w:vMerge/>
          </w:tcPr>
          <w:p w:rsidR="00786313" w:rsidRPr="00640150" w:rsidRDefault="00786313" w:rsidP="005D0B6B">
            <w:pPr>
              <w:spacing w:line="240" w:lineRule="atLeast"/>
              <w:jc w:val="both"/>
              <w:rPr>
                <w:rFonts w:ascii="Times New Roman" w:hAnsi="Times New Roman" w:cs="Times New Roman"/>
              </w:rPr>
            </w:pPr>
          </w:p>
        </w:tc>
        <w:tc>
          <w:tcPr>
            <w:tcW w:w="1843"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both"/>
              <w:rPr>
                <w:rFonts w:ascii="Times New Roman" w:hAnsi="Times New Roman" w:cs="Times New Roman"/>
              </w:rPr>
            </w:pPr>
            <w:r w:rsidRPr="00640150">
              <w:rPr>
                <w:rFonts w:ascii="Times New Roman" w:hAnsi="Times New Roman" w:cs="Times New Roman"/>
              </w:rPr>
              <w:t>Factibilidad de  la aplicación  de una secuencia didáctica de   clases demostrativas como estrategia de aprendizaje.</w:t>
            </w:r>
          </w:p>
        </w:tc>
        <w:tc>
          <w:tcPr>
            <w:tcW w:w="1791" w:type="dxa"/>
          </w:tcPr>
          <w:p w:rsidR="00786313" w:rsidRPr="00640150" w:rsidRDefault="00786313" w:rsidP="005D0B6B">
            <w:pPr>
              <w:spacing w:line="240" w:lineRule="atLeast"/>
              <w:jc w:val="center"/>
              <w:rPr>
                <w:rFonts w:ascii="Times New Roman" w:hAnsi="Times New Roman" w:cs="Times New Roman"/>
              </w:rPr>
            </w:pPr>
          </w:p>
          <w:p w:rsidR="00786313" w:rsidRPr="00640150" w:rsidRDefault="00786313" w:rsidP="005D0B6B">
            <w:pPr>
              <w:spacing w:line="240" w:lineRule="atLeast"/>
              <w:jc w:val="both"/>
              <w:rPr>
                <w:rFonts w:ascii="Times New Roman" w:hAnsi="Times New Roman" w:cs="Times New Roman"/>
              </w:rPr>
            </w:pPr>
            <w:r w:rsidRPr="00640150">
              <w:rPr>
                <w:rFonts w:ascii="Times New Roman" w:hAnsi="Times New Roman" w:cs="Times New Roman"/>
              </w:rPr>
              <w:t>Acceso directo del estudiante a la secuencia didáctica de las clases demostrativas como estrategia de aprendizaje.</w:t>
            </w:r>
          </w:p>
        </w:tc>
        <w:tc>
          <w:tcPr>
            <w:tcW w:w="1896" w:type="dxa"/>
          </w:tcPr>
          <w:p w:rsidR="00786313" w:rsidRPr="00640150" w:rsidRDefault="00786313" w:rsidP="005D0B6B">
            <w:pPr>
              <w:spacing w:line="240" w:lineRule="atLeast"/>
              <w:rPr>
                <w:rFonts w:ascii="Times New Roman" w:hAnsi="Times New Roman" w:cs="Times New Roman"/>
              </w:rPr>
            </w:pPr>
            <w:r w:rsidRPr="00640150">
              <w:rPr>
                <w:rFonts w:ascii="Times New Roman" w:hAnsi="Times New Roman" w:cs="Times New Roman"/>
              </w:rPr>
              <w:t xml:space="preserve">12.13.14.15.16 </w:t>
            </w:r>
          </w:p>
        </w:tc>
      </w:tr>
    </w:tbl>
    <w:p w:rsidR="00786313" w:rsidRDefault="00786313" w:rsidP="00786313">
      <w:pPr>
        <w:spacing w:line="360" w:lineRule="auto"/>
        <w:ind w:firstLine="708"/>
        <w:jc w:val="both"/>
        <w:rPr>
          <w:rFonts w:ascii="Times New Roman" w:hAnsi="Times New Roman" w:cs="Times New Roman"/>
          <w:sz w:val="24"/>
          <w:szCs w:val="24"/>
        </w:rPr>
        <w:sectPr w:rsidR="00786313" w:rsidSect="00891919">
          <w:pgSz w:w="15840" w:h="12240" w:orient="landscape" w:code="1"/>
          <w:pgMar w:top="720" w:right="720" w:bottom="720" w:left="720" w:header="709" w:footer="709" w:gutter="0"/>
          <w:cols w:space="708"/>
          <w:docGrid w:linePitch="360"/>
        </w:sectPr>
      </w:pPr>
    </w:p>
    <w:p w:rsidR="00786313" w:rsidRDefault="00786313" w:rsidP="00786313">
      <w:pPr>
        <w:jc w:val="cente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Pr="00215B20" w:rsidRDefault="00786313" w:rsidP="00786313">
      <w:pPr>
        <w:jc w:val="center"/>
        <w:rPr>
          <w:rFonts w:ascii="Times New Roman" w:hAnsi="Times New Roman" w:cs="Times New Roman"/>
          <w:b/>
          <w:sz w:val="24"/>
          <w:szCs w:val="24"/>
        </w:rPr>
      </w:pPr>
      <w:r w:rsidRPr="00215B20">
        <w:rPr>
          <w:rFonts w:ascii="Times New Roman" w:hAnsi="Times New Roman" w:cs="Times New Roman"/>
          <w:b/>
          <w:sz w:val="24"/>
          <w:szCs w:val="24"/>
        </w:rPr>
        <w:t>CAPITULO IV</w:t>
      </w:r>
    </w:p>
    <w:p w:rsidR="00786313" w:rsidRDefault="00786313" w:rsidP="00786313">
      <w:pPr>
        <w:jc w:val="center"/>
        <w:rPr>
          <w:rFonts w:ascii="Times New Roman" w:hAnsi="Times New Roman" w:cs="Times New Roman"/>
          <w:b/>
          <w:sz w:val="24"/>
          <w:szCs w:val="24"/>
        </w:rPr>
      </w:pPr>
      <w:r w:rsidRPr="00215B20">
        <w:rPr>
          <w:rFonts w:ascii="Times New Roman" w:hAnsi="Times New Roman" w:cs="Times New Roman"/>
          <w:b/>
          <w:sz w:val="24"/>
          <w:szCs w:val="24"/>
        </w:rPr>
        <w:t>ANALISIS E INTERPRETACION DE RESULTADOS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siguiente capítulo se desarrollara la presentación y análisis de los datos obtenidos mediante la aplicación del instrumento, es decir, el cuestionario a la muestra. Al respecto Palella y Martins (2010) expresan: “La interpretación de los resultados consiste en inferir conclusiones sobre los datos codificados, basándose en operaciones intelectuales de razonamiento lógico” (p. 182).  De acuerdo a los autores antes mencionados, los datos se presentarán de forma ordenada siguiendo la siguiente representación variable, dimensión, indicadores e ítems. El análisis de datos se hará en contraste con los objetivos, dimensiones y bases teóricas.</w:t>
      </w:r>
    </w:p>
    <w:p w:rsidR="00786313" w:rsidRPr="00F7208F"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208F">
        <w:rPr>
          <w:rFonts w:ascii="Times New Roman" w:hAnsi="Times New Roman" w:cs="Times New Roman"/>
          <w:sz w:val="24"/>
          <w:szCs w:val="24"/>
        </w:rPr>
        <w:t>Por su parte, Hurtado y Toro (2001) expresan: “La información debe ser tabulada, ordenada y sometida a tratamiento por técnicas matemáticas o estadísticas y luego los resultados de estos análisis pueden presentarse mediante: cuadros, tablas, diagramas, gráficos, pictograma, etc.”(p. 92).</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general, la presentación de los datos recabados con el instrumento, permitirán abordar los resultados, planteando discusiones entre las variables afines al estudio en curso.</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A continuación se presenta los resultados del cuestionario</w:t>
      </w: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b/>
          <w:sz w:val="24"/>
          <w:szCs w:val="24"/>
        </w:rPr>
      </w:pPr>
    </w:p>
    <w:p w:rsidR="00786313" w:rsidRDefault="00786313" w:rsidP="00786313">
      <w:pPr>
        <w:jc w:val="both"/>
        <w:rPr>
          <w:rFonts w:ascii="Times New Roman" w:hAnsi="Times New Roman" w:cs="Times New Roman"/>
          <w:b/>
          <w:sz w:val="24"/>
          <w:szCs w:val="24"/>
        </w:rPr>
      </w:pPr>
    </w:p>
    <w:p w:rsidR="00786313" w:rsidRDefault="00786313" w:rsidP="00786313">
      <w:pPr>
        <w:jc w:val="both"/>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92032" behindDoc="0" locked="0" layoutInCell="1" allowOverlap="1" wp14:anchorId="6EA63BC3" wp14:editId="7A4FA2DE">
                <wp:simplePos x="0" y="0"/>
                <wp:positionH relativeFrom="column">
                  <wp:posOffset>2409190</wp:posOffset>
                </wp:positionH>
                <wp:positionV relativeFrom="paragraph">
                  <wp:posOffset>334010</wp:posOffset>
                </wp:positionV>
                <wp:extent cx="577215" cy="312420"/>
                <wp:effectExtent l="3175" t="3175" r="635" b="0"/>
                <wp:wrapNone/>
                <wp:docPr id="551" name="Rectángulo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312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92B8" id="Rectángulo 551" o:spid="_x0000_s1026" style="position:absolute;margin-left:189.7pt;margin-top:26.3pt;width:45.45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" fillcolor="white [3212]" stroked="f"/>
            </w:pict>
          </mc:Fallback>
        </mc:AlternateContent>
      </w:r>
    </w:p>
    <w:p w:rsidR="00786313" w:rsidRPr="00AB7874" w:rsidRDefault="00786313" w:rsidP="00786313">
      <w:pPr>
        <w:jc w:val="both"/>
        <w:rPr>
          <w:rFonts w:ascii="Times New Roman" w:hAnsi="Times New Roman" w:cs="Times New Roman"/>
          <w:b/>
          <w:sz w:val="24"/>
          <w:szCs w:val="24"/>
        </w:rPr>
      </w:pPr>
      <w:r w:rsidRPr="00AB7874">
        <w:rPr>
          <w:rFonts w:ascii="Times New Roman" w:hAnsi="Times New Roman" w:cs="Times New Roman"/>
          <w:b/>
          <w:sz w:val="24"/>
          <w:szCs w:val="24"/>
        </w:rPr>
        <w:lastRenderedPageBreak/>
        <w:t xml:space="preserve">Cuadro 1 Resultados de la Encuesta </w:t>
      </w:r>
    </w:p>
    <w:tbl>
      <w:tblPr>
        <w:tblStyle w:val="Tablaconcuadrcula"/>
        <w:tblpPr w:leftFromText="141" w:rightFromText="141" w:vertAnchor="text" w:horzAnchor="margin" w:tblpX="-176" w:tblpY="4"/>
        <w:tblW w:w="9482" w:type="dxa"/>
        <w:tblLook w:val="04A0" w:firstRow="1" w:lastRow="0" w:firstColumn="1" w:lastColumn="0" w:noHBand="0" w:noVBand="1"/>
      </w:tblPr>
      <w:tblGrid>
        <w:gridCol w:w="723"/>
        <w:gridCol w:w="5782"/>
        <w:gridCol w:w="603"/>
        <w:gridCol w:w="815"/>
        <w:gridCol w:w="850"/>
        <w:gridCol w:w="709"/>
      </w:tblGrid>
      <w:tr w:rsidR="00786313" w:rsidRPr="00B35418" w:rsidTr="005D0B6B">
        <w:trPr>
          <w:trHeight w:val="307"/>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NRO</w:t>
            </w:r>
          </w:p>
        </w:tc>
        <w:tc>
          <w:tcPr>
            <w:tcW w:w="5782"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ITEMS</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SI</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NO</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w:t>
            </w:r>
          </w:p>
        </w:tc>
      </w:tr>
      <w:tr w:rsidR="00786313" w:rsidRPr="00B35418" w:rsidTr="005D0B6B">
        <w:trPr>
          <w:trHeight w:val="307"/>
        </w:trPr>
        <w:tc>
          <w:tcPr>
            <w:tcW w:w="723" w:type="dxa"/>
          </w:tcPr>
          <w:p w:rsidR="00786313" w:rsidRPr="00B35418" w:rsidRDefault="00786313" w:rsidP="005D0B6B">
            <w:pPr>
              <w:tabs>
                <w:tab w:val="center" w:pos="423"/>
              </w:tabs>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¿La masa es la cantidad de materia que posee un cuerpo?</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6</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19</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26</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81</w:t>
            </w:r>
          </w:p>
        </w:tc>
      </w:tr>
      <w:tr w:rsidR="00786313" w:rsidRPr="00B35418" w:rsidTr="005D0B6B">
        <w:trPr>
          <w:trHeight w:val="307"/>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2</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¿Maneja los conceptos de masa y volumen en su vida diaria?</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7</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22</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25</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78</w:t>
            </w:r>
          </w:p>
        </w:tc>
      </w:tr>
      <w:tr w:rsidR="00786313" w:rsidRPr="00B35418" w:rsidTr="005D0B6B">
        <w:trPr>
          <w:trHeight w:val="418"/>
        </w:trPr>
        <w:tc>
          <w:tcPr>
            <w:tcW w:w="723" w:type="dxa"/>
          </w:tcPr>
          <w:p w:rsidR="00786313" w:rsidRPr="00B35418" w:rsidRDefault="00786313" w:rsidP="005D0B6B">
            <w:pPr>
              <w:tabs>
                <w:tab w:val="center" w:pos="423"/>
              </w:tabs>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3</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¿Cuándo  realiza una compra en el súper mercado puede identificar las unidades de masa en los productos?</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7</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22</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25</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78</w:t>
            </w:r>
          </w:p>
        </w:tc>
      </w:tr>
      <w:tr w:rsidR="00786313" w:rsidRPr="00B35418" w:rsidTr="005D0B6B">
        <w:trPr>
          <w:trHeight w:val="40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4</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¿Cuándo  realiza una compra en el súper mercado puede identificar las unidades de volumen en los productos?</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69</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31</w:t>
            </w:r>
          </w:p>
        </w:tc>
      </w:tr>
      <w:tr w:rsidR="00786313" w:rsidRPr="00B35418" w:rsidTr="005D0B6B">
        <w:trPr>
          <w:trHeight w:val="40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5</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¿Los experimentos realizados en clases se relacionan con lo que observas diariamente?</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r>
      <w:tr w:rsidR="00786313" w:rsidRPr="00B35418" w:rsidTr="005D0B6B">
        <w:trPr>
          <w:trHeight w:val="45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6</w:t>
            </w:r>
          </w:p>
        </w:tc>
        <w:tc>
          <w:tcPr>
            <w:tcW w:w="5782" w:type="dxa"/>
          </w:tcPr>
          <w:p w:rsidR="00786313" w:rsidRPr="00B35418" w:rsidRDefault="00786313" w:rsidP="005D0B6B">
            <w:pPr>
              <w:tabs>
                <w:tab w:val="left" w:pos="7005"/>
              </w:tabs>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¿Consideras que las aplicaciones de los trabajos demostrativos son importantes para la enseñanza de la química?</w:t>
            </w:r>
          </w:p>
        </w:tc>
        <w:tc>
          <w:tcPr>
            <w:tcW w:w="603" w:type="dxa"/>
          </w:tcPr>
          <w:p w:rsidR="00786313" w:rsidRPr="00B35418" w:rsidRDefault="00786313" w:rsidP="005D0B6B">
            <w:pPr>
              <w:tabs>
                <w:tab w:val="left" w:pos="7005"/>
              </w:tabs>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815" w:type="dxa"/>
          </w:tcPr>
          <w:p w:rsidR="00786313" w:rsidRPr="00B35418" w:rsidRDefault="00786313" w:rsidP="005D0B6B">
            <w:pPr>
              <w:tabs>
                <w:tab w:val="left" w:pos="7005"/>
              </w:tabs>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tabs>
                <w:tab w:val="left" w:pos="7005"/>
              </w:tabs>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tabs>
                <w:tab w:val="left" w:pos="7005"/>
              </w:tabs>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r w:rsidR="00786313" w:rsidRPr="00B35418" w:rsidTr="005D0B6B">
        <w:trPr>
          <w:trHeight w:val="40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7</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¿Consideras las clases demostrativas una estrategia de aprendizaje para la enseñanza de la química?</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30</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94</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6</w:t>
            </w:r>
          </w:p>
        </w:tc>
      </w:tr>
      <w:tr w:rsidR="00786313" w:rsidRPr="00B35418" w:rsidTr="005D0B6B">
        <w:trPr>
          <w:trHeight w:val="418"/>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8</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¿Te gustaría que el docente relacione el contenido de la química con lo que haces diariamente?</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29</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91</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9</w:t>
            </w:r>
          </w:p>
        </w:tc>
      </w:tr>
      <w:tr w:rsidR="00786313" w:rsidRPr="00B35418" w:rsidTr="005D0B6B">
        <w:trPr>
          <w:trHeight w:val="501"/>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9</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¿El profesor de química utiliza estrategias para desarrollar la clase?</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6</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19</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26</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81</w:t>
            </w:r>
          </w:p>
        </w:tc>
      </w:tr>
      <w:tr w:rsidR="00786313" w:rsidRPr="00B35418" w:rsidTr="005D0B6B">
        <w:trPr>
          <w:trHeight w:val="40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10</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¿La implementación  de  las clases demostrativas como estrategias de aprendizaje para la enseñanza de la química podría beneficiarte como estudiante?</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r w:rsidR="00786313" w:rsidRPr="00B35418" w:rsidTr="005D0B6B">
        <w:trPr>
          <w:trHeight w:val="209"/>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11</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¿Los materiales de provecho podrían ser utilizados en las clases demostrativas?</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26</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81</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6</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19</w:t>
            </w:r>
          </w:p>
        </w:tc>
      </w:tr>
      <w:tr w:rsidR="00786313" w:rsidRPr="00B35418" w:rsidTr="005D0B6B">
        <w:trPr>
          <w:trHeight w:val="418"/>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12</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¿Sería posible  que el contenido de propiedades no características de la materia se  desarrolle  mediante clases demostrativas?</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r w:rsidR="00786313" w:rsidRPr="00B35418" w:rsidTr="005D0B6B">
        <w:trPr>
          <w:trHeight w:val="197"/>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13</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¿Las  secuencias didácticas de clases demostrativas fomentan un mejor  aprendizaje?</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r w:rsidR="00786313" w:rsidRPr="00B35418" w:rsidTr="005D0B6B">
        <w:trPr>
          <w:trHeight w:val="418"/>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14</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¿La ejecución de una secuencia didáctica de clases demostrativas funcionaria como estrategia de aprendizaje para la enseñanza de la asignatura de química?</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r w:rsidR="00786313" w:rsidRPr="00B35418" w:rsidTr="005D0B6B">
        <w:tblPrEx>
          <w:tblCellMar>
            <w:left w:w="70" w:type="dxa"/>
            <w:right w:w="70" w:type="dxa"/>
          </w:tblCellMar>
          <w:tblLook w:val="0000" w:firstRow="0" w:lastRow="0" w:firstColumn="0" w:lastColumn="0" w:noHBand="0" w:noVBand="0"/>
        </w:tblPrEx>
        <w:trPr>
          <w:trHeight w:val="24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15</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¿Considerarías  más sencillo el  desarrollo  de la  clase si es planificada con anterioridad?</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32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r w:rsidR="00786313" w:rsidRPr="00B35418" w:rsidTr="005D0B6B">
        <w:tblPrEx>
          <w:tblCellMar>
            <w:left w:w="70" w:type="dxa"/>
            <w:right w:w="70" w:type="dxa"/>
          </w:tblCellMar>
          <w:tblLook w:val="0000" w:firstRow="0" w:lastRow="0" w:firstColumn="0" w:lastColumn="0" w:noHBand="0" w:noVBand="0"/>
        </w:tblPrEx>
        <w:trPr>
          <w:trHeight w:val="215"/>
        </w:trPr>
        <w:tc>
          <w:tcPr>
            <w:tcW w:w="723"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16</w:t>
            </w:r>
          </w:p>
        </w:tc>
        <w:tc>
          <w:tcPr>
            <w:tcW w:w="5782" w:type="dxa"/>
          </w:tcPr>
          <w:p w:rsidR="00786313" w:rsidRPr="00B35418" w:rsidRDefault="00786313" w:rsidP="005D0B6B">
            <w:pPr>
              <w:spacing w:line="240" w:lineRule="atLeast"/>
              <w:jc w:val="both"/>
              <w:rPr>
                <w:rFonts w:ascii="Times New Roman" w:hAnsi="Times New Roman" w:cs="Times New Roman"/>
                <w:sz w:val="24"/>
                <w:szCs w:val="24"/>
              </w:rPr>
            </w:pPr>
            <w:r w:rsidRPr="00B35418">
              <w:rPr>
                <w:rFonts w:ascii="Times New Roman" w:hAnsi="Times New Roman" w:cs="Times New Roman"/>
                <w:sz w:val="24"/>
                <w:szCs w:val="24"/>
              </w:rPr>
              <w:t xml:space="preserve">¿Sería necesaria la aplicación de una secuencia didáctica de clases demostrativas como estrategia de aprendizaje con el </w:t>
            </w:r>
            <w:r w:rsidRPr="00B35418">
              <w:rPr>
                <w:rFonts w:ascii="Times New Roman" w:hAnsi="Times New Roman" w:cs="Times New Roman"/>
                <w:sz w:val="24"/>
                <w:szCs w:val="24"/>
              </w:rPr>
              <w:lastRenderedPageBreak/>
              <w:t>fin de mejorar la consolidación de la enseñanza en el contenido de química?</w:t>
            </w:r>
          </w:p>
        </w:tc>
        <w:tc>
          <w:tcPr>
            <w:tcW w:w="603"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lastRenderedPageBreak/>
              <w:t>32</w:t>
            </w:r>
          </w:p>
        </w:tc>
        <w:tc>
          <w:tcPr>
            <w:tcW w:w="815"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100</w:t>
            </w:r>
          </w:p>
        </w:tc>
        <w:tc>
          <w:tcPr>
            <w:tcW w:w="850"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c>
          <w:tcPr>
            <w:tcW w:w="709" w:type="dxa"/>
          </w:tcPr>
          <w:p w:rsidR="00786313" w:rsidRPr="00B35418" w:rsidRDefault="00786313" w:rsidP="005D0B6B">
            <w:pPr>
              <w:spacing w:line="240" w:lineRule="atLeast"/>
              <w:rPr>
                <w:rFonts w:ascii="Times New Roman" w:hAnsi="Times New Roman" w:cs="Times New Roman"/>
                <w:sz w:val="24"/>
                <w:szCs w:val="24"/>
              </w:rPr>
            </w:pPr>
            <w:r w:rsidRPr="00B35418">
              <w:rPr>
                <w:rFonts w:ascii="Times New Roman" w:hAnsi="Times New Roman" w:cs="Times New Roman"/>
                <w:sz w:val="24"/>
                <w:szCs w:val="24"/>
              </w:rPr>
              <w:t>0</w:t>
            </w:r>
          </w:p>
        </w:tc>
      </w:tr>
    </w:tbl>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p>
    <w:p w:rsidR="00786313" w:rsidRDefault="00786313" w:rsidP="00786313">
      <w:pPr>
        <w:jc w:val="both"/>
        <w:rPr>
          <w:rFonts w:ascii="Times New Roman" w:hAnsi="Times New Roman" w:cs="Times New Roman"/>
          <w:sz w:val="24"/>
          <w:szCs w:val="24"/>
        </w:rPr>
      </w:pPr>
      <w:r>
        <w:rPr>
          <w:rFonts w:ascii="Times New Roman" w:hAnsi="Times New Roman" w:cs="Times New Roman"/>
          <w:b/>
          <w:sz w:val="24"/>
          <w:szCs w:val="24"/>
        </w:rPr>
        <w:t>D</w:t>
      </w:r>
      <w:r w:rsidRPr="00FE7239">
        <w:rPr>
          <w:rFonts w:ascii="Times New Roman" w:hAnsi="Times New Roman" w:cs="Times New Roman"/>
          <w:b/>
          <w:sz w:val="24"/>
          <w:szCs w:val="24"/>
        </w:rPr>
        <w:t>imensión</w:t>
      </w:r>
      <w:r>
        <w:rPr>
          <w:rFonts w:ascii="Times New Roman" w:hAnsi="Times New Roman" w:cs="Times New Roman"/>
          <w:sz w:val="24"/>
          <w:szCs w:val="24"/>
        </w:rPr>
        <w:t>: Propiedades no características</w:t>
      </w:r>
    </w:p>
    <w:p w:rsidR="00786313" w:rsidRDefault="00786313" w:rsidP="00786313">
      <w:pPr>
        <w:jc w:val="both"/>
        <w:rPr>
          <w:rFonts w:ascii="Times New Roman" w:hAnsi="Times New Roman" w:cs="Times New Roman"/>
          <w:sz w:val="24"/>
          <w:szCs w:val="24"/>
        </w:rPr>
      </w:pPr>
      <w:r w:rsidRPr="00FE7239">
        <w:rPr>
          <w:rFonts w:ascii="Times New Roman" w:hAnsi="Times New Roman" w:cs="Times New Roman"/>
          <w:b/>
          <w:sz w:val="24"/>
          <w:szCs w:val="24"/>
        </w:rPr>
        <w:t>Indicador</w:t>
      </w:r>
      <w:r>
        <w:rPr>
          <w:rFonts w:ascii="Times New Roman" w:hAnsi="Times New Roman" w:cs="Times New Roman"/>
          <w:sz w:val="24"/>
          <w:szCs w:val="24"/>
        </w:rPr>
        <w:t xml:space="preserve">: Definición </w:t>
      </w:r>
    </w:p>
    <w:p w:rsidR="00786313" w:rsidRDefault="00786313" w:rsidP="00786313">
      <w:pPr>
        <w:jc w:val="both"/>
        <w:rPr>
          <w:rFonts w:ascii="Times New Roman" w:hAnsi="Times New Roman" w:cs="Times New Roman"/>
          <w:sz w:val="24"/>
          <w:szCs w:val="24"/>
        </w:rPr>
      </w:pPr>
      <w:r w:rsidRPr="00FE7239">
        <w:rPr>
          <w:rFonts w:ascii="Times New Roman" w:hAnsi="Times New Roman" w:cs="Times New Roman"/>
          <w:b/>
          <w:sz w:val="24"/>
          <w:szCs w:val="24"/>
        </w:rPr>
        <w:t>Ítem:</w:t>
      </w:r>
      <w:r w:rsidRPr="00693AC2">
        <w:rPr>
          <w:rFonts w:ascii="Times New Roman" w:hAnsi="Times New Roman" w:cs="Times New Roman"/>
          <w:sz w:val="24"/>
          <w:szCs w:val="24"/>
        </w:rPr>
        <w:t>¿La masa es la cantidad de materia que posee un cuerpo?</w:t>
      </w:r>
    </w:p>
    <w:p w:rsidR="00786313" w:rsidRPr="00693AC2" w:rsidRDefault="00786313" w:rsidP="00786313">
      <w:pPr>
        <w:jc w:val="both"/>
        <w:rPr>
          <w:rFonts w:ascii="Times New Roman" w:hAnsi="Times New Roman" w:cs="Times New Roman"/>
          <w:sz w:val="24"/>
          <w:szCs w:val="24"/>
        </w:rPr>
      </w:pPr>
      <w:r w:rsidRPr="00FE7239">
        <w:rPr>
          <w:rFonts w:ascii="Times New Roman" w:hAnsi="Times New Roman" w:cs="Times New Roman"/>
          <w:b/>
          <w:sz w:val="24"/>
          <w:szCs w:val="24"/>
        </w:rPr>
        <w:t>Cuadro 2.</w:t>
      </w:r>
      <w:r>
        <w:rPr>
          <w:rFonts w:ascii="Times New Roman" w:hAnsi="Times New Roman" w:cs="Times New Roman"/>
          <w:sz w:val="24"/>
          <w:szCs w:val="24"/>
        </w:rPr>
        <w:t>Distribución de frecuencia y porcentaje con respecto al Ítem 1</w:t>
      </w:r>
    </w:p>
    <w:tbl>
      <w:tblPr>
        <w:tblStyle w:val="Tablaconcuadrcula"/>
        <w:tblW w:w="0" w:type="auto"/>
        <w:jc w:val="center"/>
        <w:tblLook w:val="04A0" w:firstRow="1" w:lastRow="0" w:firstColumn="1" w:lastColumn="0" w:noHBand="0" w:noVBand="1"/>
      </w:tblPr>
      <w:tblGrid>
        <w:gridCol w:w="2266"/>
        <w:gridCol w:w="2300"/>
        <w:gridCol w:w="2257"/>
      </w:tblGrid>
      <w:tr w:rsidR="00786313" w:rsidTr="005D0B6B">
        <w:trPr>
          <w:trHeight w:val="257"/>
          <w:jc w:val="center"/>
        </w:trPr>
        <w:tc>
          <w:tcPr>
            <w:tcW w:w="226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30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25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26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30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6</w:t>
            </w:r>
          </w:p>
        </w:tc>
        <w:tc>
          <w:tcPr>
            <w:tcW w:w="225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19</w:t>
            </w:r>
          </w:p>
        </w:tc>
      </w:tr>
      <w:tr w:rsidR="00786313" w:rsidTr="005D0B6B">
        <w:trPr>
          <w:trHeight w:val="257"/>
          <w:jc w:val="center"/>
        </w:trPr>
        <w:tc>
          <w:tcPr>
            <w:tcW w:w="226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30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26</w:t>
            </w:r>
          </w:p>
        </w:tc>
        <w:tc>
          <w:tcPr>
            <w:tcW w:w="225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81</w:t>
            </w:r>
          </w:p>
        </w:tc>
      </w:tr>
      <w:tr w:rsidR="00786313" w:rsidTr="005D0B6B">
        <w:trPr>
          <w:trHeight w:val="273"/>
          <w:jc w:val="center"/>
        </w:trPr>
        <w:tc>
          <w:tcPr>
            <w:tcW w:w="226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30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5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5C2828BD" wp14:editId="0BAFD1E0">
            <wp:extent cx="3698591" cy="1926077"/>
            <wp:effectExtent l="0" t="0" r="16510" b="17145"/>
            <wp:docPr id="4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6313" w:rsidRPr="00B80719" w:rsidRDefault="00786313" w:rsidP="00786313">
      <w:pPr>
        <w:jc w:val="center"/>
        <w:rPr>
          <w:rFonts w:ascii="Times New Roman" w:hAnsi="Times New Roman" w:cs="Times New Roman"/>
          <w:b/>
          <w:sz w:val="24"/>
          <w:szCs w:val="24"/>
        </w:rPr>
      </w:pPr>
      <w:r>
        <w:rPr>
          <w:rFonts w:ascii="Times New Roman" w:hAnsi="Times New Roman" w:cs="Times New Roman"/>
          <w:b/>
          <w:sz w:val="24"/>
          <w:szCs w:val="24"/>
        </w:rPr>
        <w:t>Grafico N° 2</w:t>
      </w:r>
    </w:p>
    <w:p w:rsidR="00786313" w:rsidRPr="00C50482" w:rsidRDefault="00786313" w:rsidP="00786313">
      <w:pPr>
        <w:spacing w:line="360" w:lineRule="auto"/>
        <w:jc w:val="both"/>
        <w:rPr>
          <w:rFonts w:ascii="Times New Roman" w:hAnsi="Times New Roman" w:cs="Times New Roman"/>
          <w:sz w:val="24"/>
          <w:szCs w:val="24"/>
        </w:rPr>
      </w:pPr>
      <w:r w:rsidRPr="009041D5">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En atención a los resultados del gráfico anterior, el 81%  de los estudiantes opinaron que no manejan el concepto de masa, por el contrario el 19% afirmaron manejar la información.</w:t>
      </w:r>
    </w:p>
    <w:p w:rsidR="00786313"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Dimensión:</w:t>
      </w:r>
      <w:r>
        <w:rPr>
          <w:rFonts w:ascii="Times New Roman" w:hAnsi="Times New Roman" w:cs="Times New Roman"/>
          <w:sz w:val="24"/>
          <w:szCs w:val="24"/>
        </w:rPr>
        <w:t xml:space="preserve"> Propiedades no características</w:t>
      </w:r>
    </w:p>
    <w:p w:rsidR="00786313"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Indicador:</w:t>
      </w:r>
      <w:r>
        <w:rPr>
          <w:rFonts w:ascii="Times New Roman" w:hAnsi="Times New Roman" w:cs="Times New Roman"/>
          <w:sz w:val="24"/>
          <w:szCs w:val="24"/>
        </w:rPr>
        <w:t xml:space="preserve"> Aplicación </w:t>
      </w:r>
    </w:p>
    <w:p w:rsidR="00786313" w:rsidRPr="005E3FA0"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Ítem:</w:t>
      </w:r>
      <w:r w:rsidRPr="006A43D4">
        <w:rPr>
          <w:rFonts w:ascii="Times New Roman" w:hAnsi="Times New Roman" w:cs="Times New Roman"/>
          <w:sz w:val="24"/>
          <w:szCs w:val="24"/>
        </w:rPr>
        <w:t>¿Maneja los conceptos de masa y volumen en su vida diaria</w:t>
      </w:r>
    </w:p>
    <w:p w:rsidR="00786313"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Cuadro 3</w:t>
      </w:r>
      <w:r>
        <w:rPr>
          <w:rFonts w:ascii="Times New Roman" w:hAnsi="Times New Roman" w:cs="Times New Roman"/>
          <w:sz w:val="24"/>
          <w:szCs w:val="24"/>
        </w:rPr>
        <w:t xml:space="preserve">. Distribución de frecuencia y porcentaje con respecto al Ítem 2 </w:t>
      </w:r>
    </w:p>
    <w:tbl>
      <w:tblPr>
        <w:tblStyle w:val="Tablaconcuadrcula"/>
        <w:tblW w:w="0" w:type="auto"/>
        <w:jc w:val="center"/>
        <w:tblLook w:val="04A0" w:firstRow="1" w:lastRow="0" w:firstColumn="1" w:lastColumn="0" w:noHBand="0" w:noVBand="1"/>
      </w:tblPr>
      <w:tblGrid>
        <w:gridCol w:w="2282"/>
        <w:gridCol w:w="2317"/>
        <w:gridCol w:w="2274"/>
      </w:tblGrid>
      <w:tr w:rsidR="00786313" w:rsidTr="005D0B6B">
        <w:trPr>
          <w:trHeight w:val="257"/>
          <w:jc w:val="center"/>
        </w:trPr>
        <w:tc>
          <w:tcPr>
            <w:tcW w:w="228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Ítem</w:t>
            </w:r>
          </w:p>
        </w:tc>
        <w:tc>
          <w:tcPr>
            <w:tcW w:w="231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2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28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31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7</w:t>
            </w:r>
          </w:p>
        </w:tc>
        <w:tc>
          <w:tcPr>
            <w:tcW w:w="22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22</w:t>
            </w:r>
          </w:p>
        </w:tc>
      </w:tr>
      <w:tr w:rsidR="00786313" w:rsidTr="005D0B6B">
        <w:trPr>
          <w:trHeight w:val="257"/>
          <w:jc w:val="center"/>
        </w:trPr>
        <w:tc>
          <w:tcPr>
            <w:tcW w:w="228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31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25</w:t>
            </w:r>
          </w:p>
        </w:tc>
        <w:tc>
          <w:tcPr>
            <w:tcW w:w="22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78</w:t>
            </w:r>
          </w:p>
        </w:tc>
      </w:tr>
      <w:tr w:rsidR="00786313" w:rsidTr="005D0B6B">
        <w:trPr>
          <w:trHeight w:val="273"/>
          <w:jc w:val="center"/>
        </w:trPr>
        <w:tc>
          <w:tcPr>
            <w:tcW w:w="228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31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tabs>
          <w:tab w:val="left" w:pos="5258"/>
          <w:tab w:val="right" w:pos="8271"/>
        </w:tabs>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73133179" wp14:editId="425DEA84">
            <wp:extent cx="3340838" cy="1733107"/>
            <wp:effectExtent l="0" t="0" r="12065" b="19685"/>
            <wp:docPr id="4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86313" w:rsidRPr="007E4537" w:rsidRDefault="00786313" w:rsidP="00786313">
      <w:pPr>
        <w:jc w:val="center"/>
        <w:rPr>
          <w:rFonts w:ascii="Times New Roman" w:hAnsi="Times New Roman" w:cs="Times New Roman"/>
          <w:b/>
          <w:sz w:val="24"/>
          <w:szCs w:val="24"/>
        </w:rPr>
      </w:pPr>
      <w:r>
        <w:rPr>
          <w:rFonts w:ascii="Times New Roman" w:hAnsi="Times New Roman" w:cs="Times New Roman"/>
          <w:b/>
          <w:sz w:val="24"/>
          <w:szCs w:val="24"/>
        </w:rPr>
        <w:t>Grafico N° 3</w:t>
      </w:r>
    </w:p>
    <w:p w:rsidR="00786313" w:rsidRPr="00B80719" w:rsidRDefault="00786313" w:rsidP="00786313">
      <w:pPr>
        <w:spacing w:line="360" w:lineRule="auto"/>
        <w:jc w:val="both"/>
        <w:rPr>
          <w:rFonts w:ascii="Times New Roman" w:hAnsi="Times New Roman" w:cs="Times New Roman"/>
          <w:b/>
          <w:sz w:val="24"/>
          <w:szCs w:val="24"/>
        </w:rPr>
      </w:pPr>
      <w:r w:rsidRPr="009041D5">
        <w:rPr>
          <w:rFonts w:ascii="Times New Roman" w:hAnsi="Times New Roman" w:cs="Times New Roman"/>
          <w:b/>
          <w:sz w:val="24"/>
          <w:szCs w:val="24"/>
        </w:rPr>
        <w:t>Interpretación</w:t>
      </w:r>
      <w:r>
        <w:rPr>
          <w:rFonts w:ascii="Times New Roman" w:hAnsi="Times New Roman" w:cs="Times New Roman"/>
          <w:b/>
          <w:sz w:val="24"/>
          <w:szCs w:val="24"/>
        </w:rPr>
        <w:t>:</w:t>
      </w:r>
      <w:r>
        <w:rPr>
          <w:rFonts w:ascii="Times New Roman" w:hAnsi="Times New Roman" w:cs="Times New Roman"/>
          <w:sz w:val="24"/>
          <w:szCs w:val="24"/>
        </w:rPr>
        <w:t xml:space="preserve"> Se pudo evidenciar que el 22% de los estudiantes maneja el concepto de masa y volumen en su vida diaria, por otro lado el 78%  no lo hace.</w:t>
      </w:r>
    </w:p>
    <w:p w:rsidR="00786313"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Dimensión:</w:t>
      </w:r>
      <w:r>
        <w:rPr>
          <w:rFonts w:ascii="Times New Roman" w:hAnsi="Times New Roman" w:cs="Times New Roman"/>
          <w:sz w:val="24"/>
          <w:szCs w:val="24"/>
        </w:rPr>
        <w:t xml:space="preserve"> Propiedades no características</w:t>
      </w:r>
    </w:p>
    <w:p w:rsidR="00786313"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Indicador:</w:t>
      </w:r>
      <w:r>
        <w:rPr>
          <w:rFonts w:ascii="Times New Roman" w:hAnsi="Times New Roman" w:cs="Times New Roman"/>
          <w:sz w:val="24"/>
          <w:szCs w:val="24"/>
        </w:rPr>
        <w:t xml:space="preserve"> Aplicación </w:t>
      </w:r>
    </w:p>
    <w:p w:rsidR="00786313" w:rsidRDefault="00786313" w:rsidP="00786313">
      <w:pPr>
        <w:spacing w:line="360" w:lineRule="auto"/>
        <w:jc w:val="both"/>
        <w:rPr>
          <w:rFonts w:ascii="Times New Roman" w:hAnsi="Times New Roman" w:cs="Times New Roman"/>
          <w:sz w:val="24"/>
          <w:szCs w:val="24"/>
        </w:rPr>
      </w:pPr>
      <w:r w:rsidRPr="005A1C6C">
        <w:rPr>
          <w:rFonts w:ascii="Times New Roman" w:hAnsi="Times New Roman" w:cs="Times New Roman"/>
          <w:b/>
          <w:sz w:val="24"/>
          <w:szCs w:val="24"/>
        </w:rPr>
        <w:t>Ítem:</w:t>
      </w:r>
      <w:r w:rsidRPr="006D62EF">
        <w:rPr>
          <w:rFonts w:ascii="Times New Roman" w:hAnsi="Times New Roman" w:cs="Times New Roman"/>
          <w:sz w:val="24"/>
          <w:szCs w:val="24"/>
        </w:rPr>
        <w:t xml:space="preserve"> ¿Cuándo  realiza una compra en el súper mercado puede identificar las unidades de masa en los productos?</w:t>
      </w:r>
    </w:p>
    <w:p w:rsidR="00786313" w:rsidRDefault="00786313" w:rsidP="00786313">
      <w:pPr>
        <w:jc w:val="both"/>
        <w:rPr>
          <w:rFonts w:ascii="Times New Roman" w:hAnsi="Times New Roman" w:cs="Times New Roman"/>
          <w:sz w:val="24"/>
          <w:szCs w:val="24"/>
        </w:rPr>
      </w:pPr>
      <w:r w:rsidRPr="005A1C6C">
        <w:rPr>
          <w:rFonts w:ascii="Times New Roman" w:hAnsi="Times New Roman" w:cs="Times New Roman"/>
          <w:b/>
          <w:sz w:val="24"/>
          <w:szCs w:val="24"/>
        </w:rPr>
        <w:t>Cuadro 4</w:t>
      </w:r>
      <w:r>
        <w:rPr>
          <w:rFonts w:ascii="Times New Roman" w:hAnsi="Times New Roman" w:cs="Times New Roman"/>
          <w:sz w:val="24"/>
          <w:szCs w:val="24"/>
        </w:rPr>
        <w:t>. Distribución de frecuencia y porcentaje con respecto al Ítem 3</w:t>
      </w:r>
    </w:p>
    <w:tbl>
      <w:tblPr>
        <w:tblStyle w:val="Tablaconcuadrcula"/>
        <w:tblW w:w="0" w:type="auto"/>
        <w:jc w:val="center"/>
        <w:tblLook w:val="04A0" w:firstRow="1" w:lastRow="0" w:firstColumn="1" w:lastColumn="0" w:noHBand="0" w:noVBand="1"/>
      </w:tblPr>
      <w:tblGrid>
        <w:gridCol w:w="2422"/>
        <w:gridCol w:w="2459"/>
        <w:gridCol w:w="2413"/>
      </w:tblGrid>
      <w:tr w:rsidR="00786313" w:rsidTr="005D0B6B">
        <w:trPr>
          <w:trHeight w:val="257"/>
          <w:jc w:val="center"/>
        </w:trPr>
        <w:tc>
          <w:tcPr>
            <w:tcW w:w="242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4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41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42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4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7</w:t>
            </w:r>
          </w:p>
        </w:tc>
        <w:tc>
          <w:tcPr>
            <w:tcW w:w="241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22</w:t>
            </w:r>
          </w:p>
        </w:tc>
      </w:tr>
      <w:tr w:rsidR="00786313" w:rsidTr="005D0B6B">
        <w:trPr>
          <w:trHeight w:val="257"/>
          <w:jc w:val="center"/>
        </w:trPr>
        <w:tc>
          <w:tcPr>
            <w:tcW w:w="242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4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25</w:t>
            </w:r>
          </w:p>
        </w:tc>
        <w:tc>
          <w:tcPr>
            <w:tcW w:w="241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78</w:t>
            </w:r>
          </w:p>
        </w:tc>
      </w:tr>
      <w:tr w:rsidR="00786313" w:rsidTr="005D0B6B">
        <w:trPr>
          <w:trHeight w:val="273"/>
          <w:jc w:val="center"/>
        </w:trPr>
        <w:tc>
          <w:tcPr>
            <w:tcW w:w="242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4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41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sz w:val="24"/>
          <w:szCs w:val="24"/>
        </w:rPr>
      </w:pPr>
      <w:r w:rsidRPr="006D62EF">
        <w:rPr>
          <w:rFonts w:ascii="Times New Roman" w:hAnsi="Times New Roman" w:cs="Times New Roman"/>
          <w:noProof/>
          <w:sz w:val="24"/>
          <w:szCs w:val="24"/>
          <w:lang w:eastAsia="es-VE"/>
        </w:rPr>
        <w:lastRenderedPageBreak/>
        <w:drawing>
          <wp:inline distT="0" distB="0" distL="0" distR="0" wp14:anchorId="27FA91A9" wp14:editId="52B2D3B7">
            <wp:extent cx="3076575" cy="1485900"/>
            <wp:effectExtent l="19050" t="0" r="9525" b="0"/>
            <wp:docPr id="41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86313" w:rsidRPr="00B80719" w:rsidRDefault="00786313" w:rsidP="00786313">
      <w:pPr>
        <w:tabs>
          <w:tab w:val="left" w:pos="7005"/>
        </w:tabs>
        <w:jc w:val="center"/>
        <w:rPr>
          <w:rFonts w:ascii="Times New Roman" w:hAnsi="Times New Roman" w:cs="Times New Roman"/>
          <w:sz w:val="24"/>
          <w:szCs w:val="24"/>
        </w:rPr>
      </w:pPr>
      <w:r w:rsidRPr="009041D5">
        <w:rPr>
          <w:rFonts w:ascii="Times New Roman" w:hAnsi="Times New Roman" w:cs="Times New Roman"/>
          <w:b/>
          <w:sz w:val="24"/>
          <w:szCs w:val="24"/>
        </w:rPr>
        <w:t xml:space="preserve">Grafico N° </w:t>
      </w:r>
      <w:r>
        <w:rPr>
          <w:rFonts w:ascii="Times New Roman" w:hAnsi="Times New Roman" w:cs="Times New Roman"/>
          <w:b/>
          <w:sz w:val="24"/>
          <w:szCs w:val="24"/>
        </w:rPr>
        <w:t>4</w:t>
      </w:r>
    </w:p>
    <w:p w:rsidR="00786313" w:rsidRDefault="00786313" w:rsidP="00786313">
      <w:pPr>
        <w:tabs>
          <w:tab w:val="left" w:pos="7005"/>
        </w:tabs>
        <w:spacing w:line="360" w:lineRule="auto"/>
        <w:jc w:val="both"/>
        <w:rPr>
          <w:rFonts w:ascii="Times New Roman" w:hAnsi="Times New Roman" w:cs="Times New Roman"/>
          <w:sz w:val="24"/>
          <w:szCs w:val="24"/>
        </w:rPr>
      </w:pPr>
      <w:r w:rsidRPr="009041D5">
        <w:rPr>
          <w:rFonts w:ascii="Times New Roman" w:hAnsi="Times New Roman" w:cs="Times New Roman"/>
          <w:b/>
          <w:sz w:val="24"/>
          <w:szCs w:val="24"/>
        </w:rPr>
        <w:t>Interpretación</w:t>
      </w:r>
      <w:r>
        <w:rPr>
          <w:rFonts w:ascii="Times New Roman" w:hAnsi="Times New Roman" w:cs="Times New Roman"/>
          <w:sz w:val="24"/>
          <w:szCs w:val="24"/>
        </w:rPr>
        <w:t>: De acuerdo a los resultados de la gráfica,  el 22% de los encuestados afirmaron  poder identificar las unidades de masa en los productos,  sin embargo, el otro 78% de los encuestados no logran identificar las unidades.</w:t>
      </w:r>
    </w:p>
    <w:p w:rsidR="00786313" w:rsidRDefault="00786313" w:rsidP="00786313">
      <w:pPr>
        <w:spacing w:line="360" w:lineRule="auto"/>
        <w:jc w:val="both"/>
        <w:rPr>
          <w:rFonts w:ascii="Times New Roman" w:hAnsi="Times New Roman" w:cs="Times New Roman"/>
          <w:b/>
          <w:sz w:val="24"/>
          <w:szCs w:val="24"/>
        </w:rPr>
      </w:pPr>
    </w:p>
    <w:p w:rsidR="00786313" w:rsidRDefault="00786313" w:rsidP="00786313">
      <w:pPr>
        <w:spacing w:line="360" w:lineRule="auto"/>
        <w:jc w:val="both"/>
        <w:rPr>
          <w:rFonts w:ascii="Times New Roman" w:hAnsi="Times New Roman" w:cs="Times New Roman"/>
          <w:sz w:val="24"/>
          <w:szCs w:val="24"/>
        </w:rPr>
      </w:pPr>
      <w:r w:rsidRPr="00A46DF0">
        <w:rPr>
          <w:rFonts w:ascii="Times New Roman" w:hAnsi="Times New Roman" w:cs="Times New Roman"/>
          <w:b/>
          <w:sz w:val="24"/>
          <w:szCs w:val="24"/>
        </w:rPr>
        <w:t>Dimensión:</w:t>
      </w:r>
      <w:r>
        <w:rPr>
          <w:rFonts w:ascii="Times New Roman" w:hAnsi="Times New Roman" w:cs="Times New Roman"/>
          <w:sz w:val="24"/>
          <w:szCs w:val="24"/>
        </w:rPr>
        <w:t xml:space="preserve"> Propiedades no características</w:t>
      </w:r>
    </w:p>
    <w:p w:rsidR="00786313" w:rsidRDefault="00786313" w:rsidP="00786313">
      <w:pPr>
        <w:spacing w:line="360" w:lineRule="auto"/>
        <w:jc w:val="both"/>
        <w:rPr>
          <w:rFonts w:ascii="Times New Roman" w:hAnsi="Times New Roman" w:cs="Times New Roman"/>
          <w:sz w:val="24"/>
          <w:szCs w:val="24"/>
        </w:rPr>
      </w:pPr>
      <w:r w:rsidRPr="00A46DF0">
        <w:rPr>
          <w:rFonts w:ascii="Times New Roman" w:hAnsi="Times New Roman" w:cs="Times New Roman"/>
          <w:b/>
          <w:sz w:val="24"/>
          <w:szCs w:val="24"/>
        </w:rPr>
        <w:t xml:space="preserve">Indicador: </w:t>
      </w:r>
      <w:r>
        <w:rPr>
          <w:rFonts w:ascii="Times New Roman" w:hAnsi="Times New Roman" w:cs="Times New Roman"/>
          <w:sz w:val="24"/>
          <w:szCs w:val="24"/>
        </w:rPr>
        <w:t xml:space="preserve">Aplicación </w:t>
      </w:r>
    </w:p>
    <w:p w:rsidR="00786313" w:rsidRDefault="00786313" w:rsidP="00786313">
      <w:pPr>
        <w:spacing w:line="360" w:lineRule="auto"/>
        <w:jc w:val="both"/>
        <w:rPr>
          <w:rFonts w:ascii="Times New Roman" w:hAnsi="Times New Roman" w:cs="Times New Roman"/>
          <w:sz w:val="24"/>
          <w:szCs w:val="24"/>
        </w:rPr>
      </w:pPr>
      <w:r w:rsidRPr="00A46DF0">
        <w:rPr>
          <w:rFonts w:ascii="Times New Roman" w:hAnsi="Times New Roman" w:cs="Times New Roman"/>
          <w:b/>
          <w:sz w:val="24"/>
          <w:szCs w:val="24"/>
        </w:rPr>
        <w:t>Ítem:</w:t>
      </w:r>
      <w:r w:rsidRPr="000B4A84">
        <w:rPr>
          <w:rFonts w:ascii="Times New Roman" w:hAnsi="Times New Roman" w:cs="Times New Roman"/>
          <w:sz w:val="24"/>
          <w:szCs w:val="24"/>
        </w:rPr>
        <w:t>¿Cuándo  realiza una compra en el súper mercado puede identificar las unidades de volumen en los producto</w:t>
      </w:r>
      <w:r>
        <w:rPr>
          <w:rFonts w:ascii="Times New Roman" w:hAnsi="Times New Roman" w:cs="Times New Roman"/>
          <w:sz w:val="24"/>
          <w:szCs w:val="24"/>
        </w:rPr>
        <w:t>s</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Cuadro 5. Distribución de frecuencia y porcentaje con respecto al Ítem 4 </w:t>
      </w:r>
    </w:p>
    <w:tbl>
      <w:tblPr>
        <w:tblStyle w:val="Tablaconcuadrcula"/>
        <w:tblW w:w="0" w:type="auto"/>
        <w:jc w:val="center"/>
        <w:tblLook w:val="04A0" w:firstRow="1" w:lastRow="0" w:firstColumn="1" w:lastColumn="0" w:noHBand="0" w:noVBand="1"/>
      </w:tblPr>
      <w:tblGrid>
        <w:gridCol w:w="2450"/>
        <w:gridCol w:w="2487"/>
        <w:gridCol w:w="2441"/>
      </w:tblGrid>
      <w:tr w:rsidR="00786313" w:rsidTr="005D0B6B">
        <w:trPr>
          <w:trHeight w:val="257"/>
          <w:jc w:val="center"/>
        </w:trPr>
        <w:tc>
          <w:tcPr>
            <w:tcW w:w="245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4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4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45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4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22</w:t>
            </w:r>
          </w:p>
        </w:tc>
        <w:tc>
          <w:tcPr>
            <w:tcW w:w="24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69</w:t>
            </w:r>
          </w:p>
        </w:tc>
      </w:tr>
      <w:tr w:rsidR="00786313" w:rsidTr="005D0B6B">
        <w:trPr>
          <w:trHeight w:val="257"/>
          <w:jc w:val="center"/>
        </w:trPr>
        <w:tc>
          <w:tcPr>
            <w:tcW w:w="245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4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w:t>
            </w:r>
          </w:p>
        </w:tc>
        <w:tc>
          <w:tcPr>
            <w:tcW w:w="24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31</w:t>
            </w:r>
          </w:p>
        </w:tc>
      </w:tr>
      <w:tr w:rsidR="00786313" w:rsidTr="005D0B6B">
        <w:trPr>
          <w:trHeight w:val="273"/>
          <w:jc w:val="center"/>
        </w:trPr>
        <w:tc>
          <w:tcPr>
            <w:tcW w:w="245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4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4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Fuente: Las Autoras (2015)</w:t>
      </w:r>
    </w:p>
    <w:p w:rsidR="00786313" w:rsidRDefault="00786313" w:rsidP="00786313">
      <w:pPr>
        <w:tabs>
          <w:tab w:val="left" w:pos="7005"/>
        </w:tabs>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3170ECB9" wp14:editId="5436357F">
            <wp:extent cx="3277043" cy="1669311"/>
            <wp:effectExtent l="0" t="0" r="19050" b="26670"/>
            <wp:docPr id="41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6313" w:rsidRPr="009221B1"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 5</w:t>
      </w:r>
    </w:p>
    <w:p w:rsidR="00786313" w:rsidRPr="00C50482" w:rsidRDefault="00786313" w:rsidP="00786313">
      <w:pPr>
        <w:tabs>
          <w:tab w:val="left" w:pos="7005"/>
        </w:tabs>
        <w:spacing w:line="360" w:lineRule="auto"/>
        <w:jc w:val="both"/>
        <w:rPr>
          <w:rFonts w:ascii="Times New Roman" w:hAnsi="Times New Roman" w:cs="Times New Roman"/>
          <w:b/>
          <w:sz w:val="24"/>
          <w:szCs w:val="24"/>
        </w:rPr>
      </w:pPr>
      <w:r w:rsidRPr="009041D5">
        <w:rPr>
          <w:rFonts w:ascii="Times New Roman" w:hAnsi="Times New Roman" w:cs="Times New Roman"/>
          <w:b/>
          <w:sz w:val="24"/>
          <w:szCs w:val="24"/>
        </w:rPr>
        <w:lastRenderedPageBreak/>
        <w:t>Interpretación</w:t>
      </w:r>
      <w:r>
        <w:rPr>
          <w:rFonts w:ascii="Times New Roman" w:hAnsi="Times New Roman" w:cs="Times New Roman"/>
          <w:b/>
          <w:sz w:val="24"/>
          <w:szCs w:val="24"/>
        </w:rPr>
        <w:t xml:space="preserve">: </w:t>
      </w:r>
      <w:r>
        <w:rPr>
          <w:rFonts w:ascii="Times New Roman" w:hAnsi="Times New Roman" w:cs="Times New Roman"/>
          <w:sz w:val="24"/>
          <w:szCs w:val="24"/>
        </w:rPr>
        <w:t>De lo anterior se desprende que  el 69% de los estudiantes afirmaron manejar las unidades de volumen en los productos, por su parte, el 31%  no manejan dichas unidades.</w:t>
      </w:r>
    </w:p>
    <w:p w:rsidR="00786313" w:rsidRPr="009928C0" w:rsidRDefault="00786313" w:rsidP="00786313">
      <w:pPr>
        <w:spacing w:line="360" w:lineRule="auto"/>
        <w:jc w:val="both"/>
        <w:rPr>
          <w:rFonts w:ascii="Times New Roman" w:hAnsi="Times New Roman" w:cs="Times New Roman"/>
          <w:sz w:val="24"/>
          <w:szCs w:val="24"/>
        </w:rPr>
      </w:pPr>
      <w:r w:rsidRPr="00C50482">
        <w:rPr>
          <w:rFonts w:ascii="Times New Roman" w:hAnsi="Times New Roman" w:cs="Times New Roman"/>
          <w:b/>
          <w:sz w:val="24"/>
          <w:szCs w:val="24"/>
        </w:rPr>
        <w:t>Dimensión</w:t>
      </w:r>
      <w:r>
        <w:rPr>
          <w:rFonts w:ascii="Times New Roman" w:hAnsi="Times New Roman" w:cs="Times New Roman"/>
          <w:sz w:val="24"/>
          <w:szCs w:val="24"/>
        </w:rPr>
        <w:t xml:space="preserve">: </w:t>
      </w:r>
      <w:r w:rsidRPr="009928C0">
        <w:rPr>
          <w:rFonts w:ascii="Times New Roman" w:hAnsi="Times New Roman" w:cs="Times New Roman"/>
          <w:sz w:val="24"/>
          <w:szCs w:val="24"/>
        </w:rPr>
        <w:t>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C50482">
        <w:rPr>
          <w:rFonts w:ascii="Times New Roman" w:hAnsi="Times New Roman" w:cs="Times New Roman"/>
          <w:b/>
          <w:sz w:val="24"/>
          <w:szCs w:val="24"/>
        </w:rPr>
        <w:t>Indicador:</w:t>
      </w:r>
      <w:r w:rsidRPr="009928C0">
        <w:rPr>
          <w:rFonts w:ascii="Times New Roman" w:hAnsi="Times New Roman" w:cs="Times New Roman"/>
          <w:sz w:val="24"/>
          <w:szCs w:val="24"/>
        </w:rPr>
        <w:t xml:space="preserve"> Uso de las clases demostrativas como estrategia de aprendizaje.</w:t>
      </w:r>
    </w:p>
    <w:p w:rsidR="00786313" w:rsidRPr="000B09B5" w:rsidRDefault="00786313" w:rsidP="00786313">
      <w:pPr>
        <w:spacing w:line="360" w:lineRule="auto"/>
        <w:jc w:val="both"/>
        <w:rPr>
          <w:rFonts w:ascii="Times New Roman" w:hAnsi="Times New Roman" w:cs="Times New Roman"/>
          <w:sz w:val="24"/>
          <w:szCs w:val="24"/>
        </w:rPr>
      </w:pPr>
      <w:r w:rsidRPr="00C50482">
        <w:rPr>
          <w:rFonts w:ascii="Times New Roman" w:hAnsi="Times New Roman" w:cs="Times New Roman"/>
          <w:b/>
          <w:sz w:val="24"/>
          <w:szCs w:val="24"/>
        </w:rPr>
        <w:t>Ítem:</w:t>
      </w:r>
      <w:r w:rsidRPr="000B09B5">
        <w:rPr>
          <w:rFonts w:ascii="Times New Roman" w:hAnsi="Times New Roman" w:cs="Times New Roman"/>
          <w:sz w:val="24"/>
          <w:szCs w:val="24"/>
        </w:rPr>
        <w:t>¿Los experimentos realizados en clases se relacionan con lo que observas diariamente</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 xml:space="preserve">Cuadro 6. Distribución de frecuencia y porcentaje con respecto al Ítem 5 </w:t>
      </w:r>
    </w:p>
    <w:tbl>
      <w:tblPr>
        <w:tblStyle w:val="Tablaconcuadrcula"/>
        <w:tblW w:w="0" w:type="auto"/>
        <w:jc w:val="center"/>
        <w:tblLook w:val="04A0" w:firstRow="1" w:lastRow="0" w:firstColumn="1" w:lastColumn="0" w:noHBand="0" w:noVBand="1"/>
      </w:tblPr>
      <w:tblGrid>
        <w:gridCol w:w="2288"/>
        <w:gridCol w:w="2323"/>
        <w:gridCol w:w="2280"/>
      </w:tblGrid>
      <w:tr w:rsidR="00786313" w:rsidTr="005D0B6B">
        <w:trPr>
          <w:trHeight w:val="257"/>
          <w:jc w:val="center"/>
        </w:trPr>
        <w:tc>
          <w:tcPr>
            <w:tcW w:w="228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32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28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28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32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28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57"/>
          <w:jc w:val="center"/>
        </w:trPr>
        <w:tc>
          <w:tcPr>
            <w:tcW w:w="228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32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8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73"/>
          <w:jc w:val="center"/>
        </w:trPr>
        <w:tc>
          <w:tcPr>
            <w:tcW w:w="228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32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8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3EAF1D22" wp14:editId="5EFD6C94">
            <wp:extent cx="3532225" cy="1649789"/>
            <wp:effectExtent l="0" t="0" r="11430" b="26670"/>
            <wp:docPr id="4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86313" w:rsidRPr="00C50482" w:rsidRDefault="00786313" w:rsidP="00786313">
      <w:pPr>
        <w:tabs>
          <w:tab w:val="left" w:pos="7005"/>
        </w:tabs>
        <w:jc w:val="center"/>
        <w:rPr>
          <w:rFonts w:ascii="Times New Roman" w:hAnsi="Times New Roman" w:cs="Times New Roman"/>
          <w:sz w:val="24"/>
          <w:szCs w:val="24"/>
        </w:rPr>
      </w:pPr>
      <w:r w:rsidRPr="009221B1">
        <w:rPr>
          <w:rFonts w:ascii="Times New Roman" w:hAnsi="Times New Roman" w:cs="Times New Roman"/>
          <w:b/>
          <w:sz w:val="24"/>
          <w:szCs w:val="24"/>
        </w:rPr>
        <w:t>Grafico N°</w:t>
      </w:r>
      <w:r>
        <w:rPr>
          <w:rFonts w:ascii="Times New Roman" w:hAnsi="Times New Roman" w:cs="Times New Roman"/>
          <w:b/>
          <w:sz w:val="24"/>
          <w:szCs w:val="24"/>
        </w:rPr>
        <w:t>6</w:t>
      </w:r>
    </w:p>
    <w:p w:rsidR="00786313" w:rsidRPr="00C50482" w:rsidRDefault="00786313" w:rsidP="00786313">
      <w:pPr>
        <w:tabs>
          <w:tab w:val="left" w:pos="7005"/>
        </w:tabs>
        <w:spacing w:line="360" w:lineRule="auto"/>
        <w:jc w:val="both"/>
        <w:rPr>
          <w:rFonts w:ascii="Times New Roman" w:hAnsi="Times New Roman" w:cs="Times New Roman"/>
          <w:b/>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Todos los estudiantes afirmaron que los experimentos realizados en sus clases no se relacionan con sus observaciones diarias en su vida.</w:t>
      </w:r>
    </w:p>
    <w:p w:rsidR="00786313" w:rsidRPr="009928C0" w:rsidRDefault="00786313" w:rsidP="00786313">
      <w:pPr>
        <w:spacing w:line="360" w:lineRule="auto"/>
        <w:jc w:val="both"/>
        <w:rPr>
          <w:rFonts w:ascii="Times New Roman" w:hAnsi="Times New Roman" w:cs="Times New Roman"/>
          <w:sz w:val="24"/>
          <w:szCs w:val="24"/>
        </w:rPr>
      </w:pPr>
      <w:r w:rsidRPr="00C50482">
        <w:rPr>
          <w:rFonts w:ascii="Times New Roman" w:hAnsi="Times New Roman" w:cs="Times New Roman"/>
          <w:b/>
          <w:sz w:val="24"/>
          <w:szCs w:val="24"/>
        </w:rPr>
        <w:t>Dimensión:</w:t>
      </w:r>
      <w:r w:rsidRPr="009928C0">
        <w:rPr>
          <w:rFonts w:ascii="Times New Roman" w:hAnsi="Times New Roman" w:cs="Times New Roman"/>
          <w:sz w:val="24"/>
          <w:szCs w:val="24"/>
        </w:rPr>
        <w:t>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C50482">
        <w:rPr>
          <w:rFonts w:ascii="Times New Roman" w:hAnsi="Times New Roman" w:cs="Times New Roman"/>
          <w:b/>
          <w:sz w:val="24"/>
          <w:szCs w:val="24"/>
        </w:rPr>
        <w:t>Indicador:</w:t>
      </w:r>
      <w:r w:rsidRPr="009928C0">
        <w:rPr>
          <w:rFonts w:ascii="Times New Roman" w:hAnsi="Times New Roman" w:cs="Times New Roman"/>
          <w:sz w:val="24"/>
          <w:szCs w:val="24"/>
        </w:rPr>
        <w:t xml:space="preserve"> Uso de las clases demostrativas como estrategia de aprendizaje.</w:t>
      </w:r>
    </w:p>
    <w:p w:rsidR="00786313" w:rsidRDefault="00786313" w:rsidP="00786313">
      <w:pPr>
        <w:tabs>
          <w:tab w:val="left" w:pos="7005"/>
        </w:tabs>
        <w:spacing w:line="360" w:lineRule="auto"/>
        <w:jc w:val="both"/>
        <w:rPr>
          <w:rFonts w:ascii="Times New Roman" w:hAnsi="Times New Roman" w:cs="Times New Roman"/>
          <w:sz w:val="24"/>
          <w:szCs w:val="24"/>
        </w:rPr>
      </w:pPr>
      <w:r w:rsidRPr="00C50482">
        <w:rPr>
          <w:rFonts w:ascii="Times New Roman" w:hAnsi="Times New Roman" w:cs="Times New Roman"/>
          <w:b/>
          <w:sz w:val="24"/>
          <w:szCs w:val="24"/>
        </w:rPr>
        <w:t>Ítem:</w:t>
      </w:r>
      <w:r w:rsidRPr="008639E3">
        <w:rPr>
          <w:rFonts w:ascii="Times New Roman" w:hAnsi="Times New Roman" w:cs="Times New Roman"/>
          <w:sz w:val="24"/>
          <w:szCs w:val="24"/>
        </w:rPr>
        <w:t>¿Consideras que las aplicaciones de los trabajos demostrativos son importantes para la enseñanza de la química?</w:t>
      </w:r>
    </w:p>
    <w:p w:rsidR="00786313" w:rsidRDefault="00786313" w:rsidP="00786313">
      <w:pPr>
        <w:tabs>
          <w:tab w:val="left" w:pos="7005"/>
        </w:tabs>
        <w:jc w:val="both"/>
        <w:rPr>
          <w:rFonts w:ascii="Times New Roman" w:hAnsi="Times New Roman" w:cs="Times New Roman"/>
          <w:sz w:val="24"/>
          <w:szCs w:val="24"/>
        </w:rPr>
      </w:pPr>
      <w:r>
        <w:rPr>
          <w:rFonts w:ascii="Times New Roman" w:hAnsi="Times New Roman" w:cs="Times New Roman"/>
          <w:sz w:val="24"/>
          <w:szCs w:val="24"/>
        </w:rPr>
        <w:t xml:space="preserve">Cuadro 7. Distribución de frecuencia y porcentaje con respecto al Ítem 6 </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719"/>
        <w:gridCol w:w="1535"/>
        <w:gridCol w:w="14"/>
        <w:gridCol w:w="1342"/>
      </w:tblGrid>
      <w:tr w:rsidR="00786313" w:rsidTr="005D0B6B">
        <w:trPr>
          <w:trHeight w:val="178"/>
        </w:trPr>
        <w:tc>
          <w:tcPr>
            <w:tcW w:w="27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Ítem</w:t>
            </w:r>
          </w:p>
        </w:tc>
        <w:tc>
          <w:tcPr>
            <w:tcW w:w="153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1356" w:type="dxa"/>
            <w:gridSpan w:val="2"/>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178"/>
        </w:trPr>
        <w:tc>
          <w:tcPr>
            <w:tcW w:w="27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153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1356" w:type="dxa"/>
            <w:gridSpan w:val="2"/>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178"/>
        </w:trPr>
        <w:tc>
          <w:tcPr>
            <w:tcW w:w="27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1535" w:type="dxa"/>
            <w:tcBorders>
              <w:right w:val="single" w:sz="4" w:space="0" w:color="auto"/>
            </w:tcBorders>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1356" w:type="dxa"/>
            <w:gridSpan w:val="2"/>
            <w:tcBorders>
              <w:left w:val="single" w:sz="4" w:space="0" w:color="auto"/>
            </w:tcBorders>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190"/>
        </w:trPr>
        <w:tc>
          <w:tcPr>
            <w:tcW w:w="27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1549" w:type="dxa"/>
            <w:gridSpan w:val="2"/>
            <w:tcBorders>
              <w:right w:val="single" w:sz="4" w:space="0" w:color="auto"/>
            </w:tcBorders>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1342" w:type="dxa"/>
            <w:tcBorders>
              <w:left w:val="single" w:sz="4" w:space="0" w:color="auto"/>
            </w:tcBorders>
          </w:tcPr>
          <w:p w:rsidR="00786313" w:rsidRDefault="00786313" w:rsidP="005D0B6B">
            <w:pPr>
              <w:spacing w:line="240" w:lineRule="atLeast"/>
              <w:jc w:val="both"/>
              <w:rPr>
                <w:rFonts w:ascii="Times New Roman" w:hAnsi="Times New Roman" w:cs="Times New Roman"/>
                <w:sz w:val="24"/>
                <w:szCs w:val="24"/>
              </w:rPr>
            </w:pPr>
            <w:r>
              <w:rPr>
                <w:rFonts w:ascii="Times New Roman" w:hAnsi="Times New Roman" w:cs="Times New Roman"/>
                <w:sz w:val="24"/>
                <w:szCs w:val="24"/>
              </w:rPr>
              <w:t xml:space="preserve">     100</w:t>
            </w:r>
          </w:p>
        </w:tc>
      </w:tr>
    </w:tbl>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Pr="00C50482"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68480" behindDoc="0" locked="0" layoutInCell="1" allowOverlap="1" wp14:anchorId="3B3B51B1" wp14:editId="6DB9CAAA">
            <wp:simplePos x="0" y="0"/>
            <wp:positionH relativeFrom="column">
              <wp:posOffset>1043940</wp:posOffset>
            </wp:positionH>
            <wp:positionV relativeFrom="paragraph">
              <wp:posOffset>158115</wp:posOffset>
            </wp:positionV>
            <wp:extent cx="3627755" cy="1457325"/>
            <wp:effectExtent l="19050" t="0" r="10795" b="0"/>
            <wp:wrapSquare wrapText="bothSides"/>
            <wp:docPr id="41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86313" w:rsidRDefault="00786313" w:rsidP="00786313">
      <w:pPr>
        <w:tabs>
          <w:tab w:val="left" w:pos="7005"/>
        </w:tabs>
        <w:rPr>
          <w:rFonts w:ascii="Times New Roman" w:hAnsi="Times New Roman" w:cs="Times New Roman"/>
          <w:b/>
          <w:sz w:val="24"/>
          <w:szCs w:val="24"/>
        </w:rPr>
      </w:pPr>
    </w:p>
    <w:p w:rsidR="00786313" w:rsidRDefault="00786313" w:rsidP="00786313">
      <w:pPr>
        <w:tabs>
          <w:tab w:val="left" w:pos="7005"/>
        </w:tabs>
        <w:jc w:val="both"/>
        <w:rPr>
          <w:rFonts w:ascii="Times New Roman" w:hAnsi="Times New Roman" w:cs="Times New Roman"/>
          <w:b/>
          <w:sz w:val="24"/>
          <w:szCs w:val="24"/>
        </w:rPr>
      </w:pPr>
    </w:p>
    <w:p w:rsidR="00786313" w:rsidRDefault="00786313" w:rsidP="00786313">
      <w:pPr>
        <w:tabs>
          <w:tab w:val="left" w:pos="7005"/>
        </w:tabs>
        <w:jc w:val="both"/>
        <w:rPr>
          <w:rFonts w:ascii="Times New Roman" w:hAnsi="Times New Roman" w:cs="Times New Roman"/>
          <w:b/>
          <w:sz w:val="24"/>
          <w:szCs w:val="24"/>
        </w:rPr>
      </w:pPr>
    </w:p>
    <w:p w:rsidR="00786313" w:rsidRDefault="00786313" w:rsidP="00786313">
      <w:pPr>
        <w:tabs>
          <w:tab w:val="left" w:pos="7005"/>
        </w:tabs>
        <w:jc w:val="both"/>
        <w:rPr>
          <w:rFonts w:ascii="Times New Roman" w:hAnsi="Times New Roman" w:cs="Times New Roman"/>
          <w:b/>
          <w:sz w:val="24"/>
          <w:szCs w:val="24"/>
        </w:rPr>
      </w:pPr>
    </w:p>
    <w:p w:rsidR="00786313" w:rsidRPr="009221B1"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 7</w:t>
      </w:r>
    </w:p>
    <w:p w:rsidR="00786313" w:rsidRDefault="00786313" w:rsidP="00786313">
      <w:pPr>
        <w:tabs>
          <w:tab w:val="left" w:pos="7005"/>
        </w:tabs>
        <w:spacing w:line="360" w:lineRule="auto"/>
        <w:jc w:val="both"/>
        <w:rPr>
          <w:rFonts w:ascii="Times New Roman" w:hAnsi="Times New Roman" w:cs="Times New Roman"/>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w:t>
      </w:r>
      <w:r>
        <w:rPr>
          <w:rFonts w:ascii="Times New Roman" w:hAnsi="Times New Roman" w:cs="Times New Roman"/>
          <w:sz w:val="24"/>
          <w:szCs w:val="24"/>
        </w:rPr>
        <w:t xml:space="preserve"> El 100% de los estudiantes afirmaron que la aplicación de trabajos demostrativos es importante para la enseñanza de la química. </w:t>
      </w:r>
    </w:p>
    <w:p w:rsidR="00786313" w:rsidRDefault="00786313" w:rsidP="00786313">
      <w:pPr>
        <w:spacing w:line="360" w:lineRule="auto"/>
        <w:jc w:val="both"/>
        <w:rPr>
          <w:rFonts w:ascii="Times New Roman" w:hAnsi="Times New Roman" w:cs="Times New Roman"/>
          <w:sz w:val="24"/>
          <w:szCs w:val="24"/>
        </w:rPr>
      </w:pPr>
    </w:p>
    <w:p w:rsidR="00786313" w:rsidRPr="00966CDC"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sidRPr="00966CDC">
        <w:rPr>
          <w:rFonts w:ascii="Times New Roman" w:hAnsi="Times New Roman" w:cs="Times New Roman"/>
          <w:sz w:val="24"/>
          <w:szCs w:val="24"/>
        </w:rPr>
        <w:t>: 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sidRPr="009928C0">
        <w:rPr>
          <w:rFonts w:ascii="Times New Roman" w:hAnsi="Times New Roman" w:cs="Times New Roman"/>
          <w:sz w:val="24"/>
          <w:szCs w:val="24"/>
        </w:rPr>
        <w:t xml:space="preserve"> Uso de las clases demostrativas como estrategia de aprendizaje.</w:t>
      </w:r>
    </w:p>
    <w:p w:rsidR="00786313"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w:t>
      </w:r>
      <w:r w:rsidRPr="009928C0">
        <w:rPr>
          <w:rFonts w:ascii="Times New Roman" w:hAnsi="Times New Roman" w:cs="Times New Roman"/>
          <w:sz w:val="24"/>
          <w:szCs w:val="24"/>
        </w:rPr>
        <w:t>:</w:t>
      </w:r>
      <w:r w:rsidRPr="0033461A">
        <w:rPr>
          <w:rFonts w:ascii="Times New Roman" w:hAnsi="Times New Roman" w:cs="Times New Roman"/>
          <w:sz w:val="24"/>
          <w:szCs w:val="24"/>
        </w:rPr>
        <w:t>¿Consideras las clases demostrativas una estrategia de aprendizaje para la enseñanza de la química?</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 xml:space="preserve">Cuadro 8. Distribución de frecuencia y porcentaje con respecto al Ítem 7 </w:t>
      </w:r>
    </w:p>
    <w:tbl>
      <w:tblPr>
        <w:tblStyle w:val="Tablaconcuadrcula"/>
        <w:tblW w:w="0" w:type="auto"/>
        <w:jc w:val="center"/>
        <w:tblLook w:val="04A0" w:firstRow="1" w:lastRow="0" w:firstColumn="1" w:lastColumn="0" w:noHBand="0" w:noVBand="1"/>
      </w:tblPr>
      <w:tblGrid>
        <w:gridCol w:w="2154"/>
        <w:gridCol w:w="2187"/>
        <w:gridCol w:w="2146"/>
      </w:tblGrid>
      <w:tr w:rsidR="00786313" w:rsidTr="005D0B6B">
        <w:trPr>
          <w:trHeight w:val="260"/>
          <w:jc w:val="center"/>
        </w:trPr>
        <w:tc>
          <w:tcPr>
            <w:tcW w:w="215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1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14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60"/>
          <w:jc w:val="center"/>
        </w:trPr>
        <w:tc>
          <w:tcPr>
            <w:tcW w:w="215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1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30</w:t>
            </w:r>
          </w:p>
        </w:tc>
        <w:tc>
          <w:tcPr>
            <w:tcW w:w="214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94</w:t>
            </w:r>
          </w:p>
        </w:tc>
      </w:tr>
      <w:tr w:rsidR="00786313" w:rsidTr="005D0B6B">
        <w:trPr>
          <w:trHeight w:val="260"/>
          <w:jc w:val="center"/>
        </w:trPr>
        <w:tc>
          <w:tcPr>
            <w:tcW w:w="215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1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w:t>
            </w:r>
          </w:p>
        </w:tc>
        <w:tc>
          <w:tcPr>
            <w:tcW w:w="214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6</w:t>
            </w:r>
          </w:p>
        </w:tc>
      </w:tr>
      <w:tr w:rsidR="00786313" w:rsidTr="005D0B6B">
        <w:trPr>
          <w:trHeight w:val="277"/>
          <w:jc w:val="center"/>
        </w:trPr>
        <w:tc>
          <w:tcPr>
            <w:tcW w:w="215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18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4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rPr>
          <w:rFonts w:ascii="Times New Roman" w:hAnsi="Times New Roman" w:cs="Times New Roman"/>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67456" behindDoc="0" locked="0" layoutInCell="1" allowOverlap="1" wp14:anchorId="0BA0D405" wp14:editId="33F28BD3">
            <wp:simplePos x="0" y="0"/>
            <wp:positionH relativeFrom="column">
              <wp:posOffset>685800</wp:posOffset>
            </wp:positionH>
            <wp:positionV relativeFrom="paragraph">
              <wp:posOffset>153035</wp:posOffset>
            </wp:positionV>
            <wp:extent cx="3731895" cy="1594485"/>
            <wp:effectExtent l="19050" t="0" r="20955" b="5715"/>
            <wp:wrapSquare wrapText="bothSides"/>
            <wp:docPr id="41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86313" w:rsidRPr="009221B1"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sz w:val="24"/>
          <w:szCs w:val="24"/>
        </w:rPr>
        <w:br w:type="textWrapping" w:clear="all"/>
      </w:r>
      <w:r>
        <w:rPr>
          <w:rFonts w:ascii="Times New Roman" w:hAnsi="Times New Roman" w:cs="Times New Roman"/>
          <w:b/>
          <w:sz w:val="24"/>
          <w:szCs w:val="24"/>
        </w:rPr>
        <w:t>Grafico N° 8</w:t>
      </w:r>
    </w:p>
    <w:p w:rsidR="00786313" w:rsidRPr="00C50482" w:rsidRDefault="00786313" w:rsidP="00786313">
      <w:pPr>
        <w:tabs>
          <w:tab w:val="left" w:pos="7005"/>
        </w:tabs>
        <w:spacing w:line="360" w:lineRule="auto"/>
        <w:jc w:val="both"/>
        <w:rPr>
          <w:rFonts w:ascii="Times New Roman" w:hAnsi="Times New Roman" w:cs="Times New Roman"/>
          <w:b/>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Se pudo evidenciar que el 94%  de los estudiantes confirmaron que las clases demostrativas son una estrategia de aprendizaje para su enseñanza. Por otro lado el 6% de los encuestados no lo consideraron.</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sz w:val="24"/>
          <w:szCs w:val="24"/>
        </w:rPr>
        <w:t xml:space="preserve">: </w:t>
      </w:r>
      <w:r w:rsidRPr="009928C0">
        <w:rPr>
          <w:rFonts w:ascii="Times New Roman" w:hAnsi="Times New Roman" w:cs="Times New Roman"/>
          <w:sz w:val="24"/>
          <w:szCs w:val="24"/>
        </w:rPr>
        <w:t>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sidRPr="009928C0">
        <w:rPr>
          <w:rFonts w:ascii="Times New Roman" w:hAnsi="Times New Roman" w:cs="Times New Roman"/>
          <w:sz w:val="24"/>
          <w:szCs w:val="24"/>
        </w:rPr>
        <w:t xml:space="preserve"> Uso de las clases demostrativas como estrategia de aprendizaje.</w:t>
      </w:r>
    </w:p>
    <w:p w:rsidR="00786313" w:rsidRPr="0021641A"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w:t>
      </w:r>
      <w:r w:rsidRPr="0021641A">
        <w:rPr>
          <w:rFonts w:ascii="Times New Roman" w:hAnsi="Times New Roman" w:cs="Times New Roman"/>
          <w:sz w:val="24"/>
          <w:szCs w:val="24"/>
        </w:rPr>
        <w:t>¿Te gustaría que el docente relacione el contenido de la química con lo que haces diariamente?</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 xml:space="preserve">Cuadro 9. Distribución de frecuencia y porcentaje con respecto al Ítem 8 </w:t>
      </w:r>
    </w:p>
    <w:tbl>
      <w:tblPr>
        <w:tblStyle w:val="Tablaconcuadrcula"/>
        <w:tblW w:w="0" w:type="auto"/>
        <w:jc w:val="center"/>
        <w:tblLook w:val="04A0" w:firstRow="1" w:lastRow="0" w:firstColumn="1" w:lastColumn="0" w:noHBand="0" w:noVBand="1"/>
      </w:tblPr>
      <w:tblGrid>
        <w:gridCol w:w="2126"/>
        <w:gridCol w:w="2159"/>
        <w:gridCol w:w="2119"/>
      </w:tblGrid>
      <w:tr w:rsidR="00786313" w:rsidTr="005D0B6B">
        <w:trPr>
          <w:trHeight w:val="257"/>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29</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91</w:t>
            </w:r>
          </w:p>
        </w:tc>
      </w:tr>
      <w:tr w:rsidR="00786313" w:rsidTr="005D0B6B">
        <w:trPr>
          <w:trHeight w:val="257"/>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9</w:t>
            </w:r>
          </w:p>
        </w:tc>
      </w:tr>
      <w:tr w:rsidR="00786313" w:rsidTr="005D0B6B">
        <w:trPr>
          <w:trHeight w:val="273"/>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7AEAE67B" wp14:editId="2098EBCE">
            <wp:extent cx="3553490" cy="1637414"/>
            <wp:effectExtent l="0" t="0" r="27940" b="20320"/>
            <wp:docPr id="42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86313" w:rsidRDefault="00786313" w:rsidP="00786313">
      <w:pPr>
        <w:tabs>
          <w:tab w:val="left" w:pos="7005"/>
        </w:tabs>
        <w:jc w:val="center"/>
        <w:rPr>
          <w:rFonts w:ascii="Times New Roman" w:hAnsi="Times New Roman" w:cs="Times New Roman"/>
          <w:b/>
          <w:sz w:val="24"/>
          <w:szCs w:val="24"/>
        </w:rPr>
      </w:pPr>
      <w:r w:rsidRPr="009221B1">
        <w:rPr>
          <w:rFonts w:ascii="Times New Roman" w:hAnsi="Times New Roman" w:cs="Times New Roman"/>
          <w:b/>
          <w:sz w:val="24"/>
          <w:szCs w:val="24"/>
        </w:rPr>
        <w:t xml:space="preserve">Grafico </w:t>
      </w:r>
      <w:r>
        <w:rPr>
          <w:rFonts w:ascii="Times New Roman" w:hAnsi="Times New Roman" w:cs="Times New Roman"/>
          <w:b/>
          <w:sz w:val="24"/>
          <w:szCs w:val="24"/>
        </w:rPr>
        <w:t>N° 9</w:t>
      </w:r>
    </w:p>
    <w:p w:rsidR="00786313" w:rsidRPr="0022022D" w:rsidRDefault="00786313" w:rsidP="00786313">
      <w:pPr>
        <w:tabs>
          <w:tab w:val="left" w:pos="7005"/>
        </w:tabs>
        <w:spacing w:line="360" w:lineRule="auto"/>
        <w:rPr>
          <w:rFonts w:ascii="Times New Roman" w:hAnsi="Times New Roman" w:cs="Times New Roman"/>
          <w:b/>
          <w:sz w:val="24"/>
          <w:szCs w:val="24"/>
        </w:rPr>
      </w:pPr>
      <w:r w:rsidRPr="006F5C04">
        <w:rPr>
          <w:rFonts w:ascii="Times New Roman" w:hAnsi="Times New Roman" w:cs="Times New Roman"/>
          <w:b/>
          <w:sz w:val="24"/>
          <w:szCs w:val="24"/>
        </w:rPr>
        <w:lastRenderedPageBreak/>
        <w:t>Interpretación</w:t>
      </w:r>
      <w:r>
        <w:rPr>
          <w:rFonts w:ascii="Times New Roman" w:hAnsi="Times New Roman" w:cs="Times New Roman"/>
          <w:b/>
          <w:sz w:val="24"/>
          <w:szCs w:val="24"/>
        </w:rPr>
        <w:t>.</w:t>
      </w:r>
      <w:r>
        <w:rPr>
          <w:rFonts w:ascii="Times New Roman" w:hAnsi="Times New Roman" w:cs="Times New Roman"/>
          <w:sz w:val="24"/>
          <w:szCs w:val="24"/>
        </w:rPr>
        <w:t xml:space="preserve"> Se deduce, que el 91% de los encuestados les gustaría que relacionen el contenido de la química con sus quehaceres diarios. Sin embargo el 9% de los encuestados no les gustaría que lo relacionen</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b/>
          <w:sz w:val="24"/>
          <w:szCs w:val="24"/>
        </w:rPr>
        <w:t xml:space="preserve"> </w:t>
      </w:r>
      <w:r w:rsidRPr="009928C0">
        <w:rPr>
          <w:rFonts w:ascii="Times New Roman" w:hAnsi="Times New Roman" w:cs="Times New Roman"/>
          <w:sz w:val="24"/>
          <w:szCs w:val="24"/>
        </w:rPr>
        <w:t>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sidRPr="009928C0">
        <w:rPr>
          <w:rFonts w:ascii="Times New Roman" w:hAnsi="Times New Roman" w:cs="Times New Roman"/>
          <w:sz w:val="24"/>
          <w:szCs w:val="24"/>
        </w:rPr>
        <w:t xml:space="preserve"> Uso de las clases demostrativas como estrategia de aprendizaje.</w:t>
      </w:r>
    </w:p>
    <w:p w:rsidR="00786313" w:rsidRPr="0021641A"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 9</w:t>
      </w:r>
      <w:r w:rsidRPr="009928C0">
        <w:rPr>
          <w:rFonts w:ascii="Times New Roman" w:hAnsi="Times New Roman" w:cs="Times New Roman"/>
          <w:sz w:val="24"/>
          <w:szCs w:val="24"/>
        </w:rPr>
        <w:t>:</w:t>
      </w:r>
      <w:r w:rsidRPr="0021641A">
        <w:rPr>
          <w:rFonts w:ascii="Times New Roman" w:hAnsi="Times New Roman" w:cs="Times New Roman"/>
          <w:sz w:val="24"/>
          <w:szCs w:val="24"/>
        </w:rPr>
        <w:t>¿</w:t>
      </w:r>
      <w:r>
        <w:rPr>
          <w:rFonts w:ascii="Times New Roman" w:hAnsi="Times New Roman" w:cs="Times New Roman"/>
          <w:sz w:val="24"/>
          <w:szCs w:val="24"/>
        </w:rPr>
        <w:t>El profesor de química utiliza estrategia innovadoras para desarrollar la clase</w:t>
      </w:r>
      <w:r w:rsidRPr="0021641A">
        <w:rPr>
          <w:rFonts w:ascii="Times New Roman" w:hAnsi="Times New Roman" w:cs="Times New Roman"/>
          <w:sz w:val="24"/>
          <w:szCs w:val="24"/>
        </w:rPr>
        <w:t>?</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10. Distribución de frecuencia y porcentaje con respecto al Ítem 9</w:t>
      </w:r>
    </w:p>
    <w:tbl>
      <w:tblPr>
        <w:tblStyle w:val="Tablaconcuadrcula"/>
        <w:tblW w:w="0" w:type="auto"/>
        <w:jc w:val="center"/>
        <w:tblLook w:val="04A0" w:firstRow="1" w:lastRow="0" w:firstColumn="1" w:lastColumn="0" w:noHBand="0" w:noVBand="1"/>
      </w:tblPr>
      <w:tblGrid>
        <w:gridCol w:w="2070"/>
        <w:gridCol w:w="2102"/>
        <w:gridCol w:w="2063"/>
      </w:tblGrid>
      <w:tr w:rsidR="00786313" w:rsidTr="005D0B6B">
        <w:trPr>
          <w:trHeight w:val="257"/>
          <w:jc w:val="center"/>
        </w:trPr>
        <w:tc>
          <w:tcPr>
            <w:tcW w:w="207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10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06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07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10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6</w:t>
            </w:r>
          </w:p>
        </w:tc>
        <w:tc>
          <w:tcPr>
            <w:tcW w:w="206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19</w:t>
            </w:r>
          </w:p>
        </w:tc>
      </w:tr>
      <w:tr w:rsidR="00786313" w:rsidTr="005D0B6B">
        <w:trPr>
          <w:trHeight w:val="257"/>
          <w:jc w:val="center"/>
        </w:trPr>
        <w:tc>
          <w:tcPr>
            <w:tcW w:w="207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26</w:t>
            </w:r>
          </w:p>
        </w:tc>
        <w:tc>
          <w:tcPr>
            <w:tcW w:w="206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81</w:t>
            </w:r>
          </w:p>
        </w:tc>
      </w:tr>
      <w:tr w:rsidR="00786313" w:rsidTr="005D0B6B">
        <w:trPr>
          <w:trHeight w:val="273"/>
          <w:jc w:val="center"/>
        </w:trPr>
        <w:tc>
          <w:tcPr>
            <w:tcW w:w="207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10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06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8E2171" w:rsidRDefault="00786313" w:rsidP="00786313">
      <w:pPr>
        <w:jc w:val="both"/>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 w:val="left" w:pos="7371"/>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259AFFB3" wp14:editId="465042E7">
            <wp:extent cx="3848986" cy="1446028"/>
            <wp:effectExtent l="0" t="0" r="18415" b="20955"/>
            <wp:docPr id="4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6313" w:rsidRPr="008E2171"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 10</w:t>
      </w:r>
    </w:p>
    <w:p w:rsidR="00786313" w:rsidRDefault="00786313" w:rsidP="00786313">
      <w:pPr>
        <w:tabs>
          <w:tab w:val="left" w:pos="7005"/>
        </w:tabs>
        <w:spacing w:line="360" w:lineRule="auto"/>
        <w:jc w:val="both"/>
        <w:rPr>
          <w:rFonts w:ascii="Times New Roman" w:hAnsi="Times New Roman" w:cs="Times New Roman"/>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w:t>
      </w:r>
      <w:r>
        <w:rPr>
          <w:rFonts w:ascii="Times New Roman" w:hAnsi="Times New Roman" w:cs="Times New Roman"/>
          <w:sz w:val="24"/>
          <w:szCs w:val="24"/>
        </w:rPr>
        <w:t xml:space="preserve"> El 81% de los estudiantes manifiestan que el profesor de química no utiliza estrategia innovadoras para desarrollar la clase, mientras que el 19% de los estudiantes dice que si utiliza estrategia.</w:t>
      </w:r>
    </w:p>
    <w:p w:rsidR="00786313" w:rsidRPr="00C74326" w:rsidRDefault="00786313" w:rsidP="00786313">
      <w:pPr>
        <w:spacing w:line="360" w:lineRule="auto"/>
        <w:jc w:val="both"/>
        <w:rPr>
          <w:rFonts w:ascii="Times New Roman" w:hAnsi="Times New Roman" w:cs="Times New Roman"/>
          <w:sz w:val="24"/>
          <w:szCs w:val="24"/>
        </w:rPr>
      </w:pP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sz w:val="24"/>
          <w:szCs w:val="24"/>
        </w:rPr>
        <w:t xml:space="preserve">: </w:t>
      </w:r>
      <w:r w:rsidRPr="009928C0">
        <w:rPr>
          <w:rFonts w:ascii="Times New Roman" w:hAnsi="Times New Roman" w:cs="Times New Roman"/>
          <w:sz w:val="24"/>
          <w:szCs w:val="24"/>
        </w:rPr>
        <w:t>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sidRPr="009928C0">
        <w:rPr>
          <w:rFonts w:ascii="Times New Roman" w:hAnsi="Times New Roman" w:cs="Times New Roman"/>
          <w:sz w:val="24"/>
          <w:szCs w:val="24"/>
        </w:rPr>
        <w:t>: Uso de las clases demostrativas como estrategia de aprendizaje.</w:t>
      </w:r>
    </w:p>
    <w:p w:rsidR="00786313" w:rsidRPr="0021641A"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 10</w:t>
      </w:r>
      <w:r w:rsidRPr="009928C0">
        <w:rPr>
          <w:rFonts w:ascii="Times New Roman" w:hAnsi="Times New Roman" w:cs="Times New Roman"/>
          <w:sz w:val="24"/>
          <w:szCs w:val="24"/>
        </w:rPr>
        <w:t>:</w:t>
      </w:r>
      <w:r w:rsidRPr="0021641A">
        <w:rPr>
          <w:rFonts w:ascii="Times New Roman" w:hAnsi="Times New Roman" w:cs="Times New Roman"/>
          <w:sz w:val="24"/>
          <w:szCs w:val="24"/>
        </w:rPr>
        <w:t>¿</w:t>
      </w:r>
      <w:r w:rsidRPr="00D1112D">
        <w:rPr>
          <w:rFonts w:ascii="Times New Roman" w:hAnsi="Times New Roman" w:cs="Times New Roman"/>
          <w:sz w:val="24"/>
          <w:szCs w:val="24"/>
        </w:rPr>
        <w:t>La implementación  de  las clases demostrativas como estrategias de aprendizaje para la enseñanza de la química podría beneficiarte como estudiante</w:t>
      </w:r>
      <w:r w:rsidRPr="0021641A">
        <w:rPr>
          <w:rFonts w:ascii="Times New Roman" w:hAnsi="Times New Roman" w:cs="Times New Roman"/>
          <w:sz w:val="24"/>
          <w:szCs w:val="24"/>
        </w:rPr>
        <w:t>?</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11. Distribución de frecuencia y porcentaje con respecto al Ítem 10</w:t>
      </w:r>
    </w:p>
    <w:tbl>
      <w:tblPr>
        <w:tblStyle w:val="Tablaconcuadrcula"/>
        <w:tblW w:w="0" w:type="auto"/>
        <w:jc w:val="center"/>
        <w:tblLook w:val="04A0" w:firstRow="1" w:lastRow="0" w:firstColumn="1" w:lastColumn="0" w:noHBand="0" w:noVBand="1"/>
      </w:tblPr>
      <w:tblGrid>
        <w:gridCol w:w="2126"/>
        <w:gridCol w:w="2159"/>
        <w:gridCol w:w="2119"/>
      </w:tblGrid>
      <w:tr w:rsidR="00786313" w:rsidTr="005D0B6B">
        <w:trPr>
          <w:trHeight w:val="257"/>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Ítem</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57"/>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73"/>
          <w:jc w:val="center"/>
        </w:trPr>
        <w:tc>
          <w:tcPr>
            <w:tcW w:w="21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15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1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654EFD"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10237FB2" wp14:editId="3CE69918">
            <wp:extent cx="3285461" cy="1467293"/>
            <wp:effectExtent l="0" t="0" r="10795" b="19050"/>
            <wp:docPr id="42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86313" w:rsidRPr="009221B1"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N°11</w:t>
      </w:r>
    </w:p>
    <w:p w:rsidR="00786313" w:rsidRDefault="00786313" w:rsidP="00786313">
      <w:pPr>
        <w:tabs>
          <w:tab w:val="left" w:pos="7005"/>
        </w:tabs>
        <w:spacing w:line="360" w:lineRule="auto"/>
        <w:jc w:val="both"/>
        <w:rPr>
          <w:rFonts w:ascii="Times New Roman" w:hAnsi="Times New Roman" w:cs="Times New Roman"/>
          <w:sz w:val="24"/>
          <w:szCs w:val="24"/>
        </w:rPr>
      </w:pPr>
      <w:r w:rsidRPr="006F5C04">
        <w:rPr>
          <w:rFonts w:ascii="Times New Roman" w:hAnsi="Times New Roman" w:cs="Times New Roman"/>
          <w:b/>
          <w:sz w:val="24"/>
          <w:szCs w:val="24"/>
        </w:rPr>
        <w:t>Interpretación</w:t>
      </w:r>
      <w:r>
        <w:rPr>
          <w:rFonts w:ascii="Times New Roman" w:hAnsi="Times New Roman" w:cs="Times New Roman"/>
          <w:sz w:val="24"/>
          <w:szCs w:val="24"/>
        </w:rPr>
        <w:t xml:space="preserve">: El 100% de los estudiantes encuestados afirmaron que </w:t>
      </w:r>
      <w:r w:rsidRPr="00D1112D">
        <w:rPr>
          <w:rFonts w:ascii="Times New Roman" w:hAnsi="Times New Roman" w:cs="Times New Roman"/>
          <w:sz w:val="24"/>
          <w:szCs w:val="24"/>
        </w:rPr>
        <w:t>La implementación  de  las clases demostrativas como estrategias de aprendizaje para la enseñanza de la química podría beneficiarte como estudiante</w:t>
      </w:r>
      <w:r>
        <w:rPr>
          <w:rFonts w:ascii="Times New Roman" w:hAnsi="Times New Roman" w:cs="Times New Roman"/>
          <w:sz w:val="24"/>
          <w:szCs w:val="24"/>
        </w:rPr>
        <w:t>.</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b/>
          <w:sz w:val="24"/>
          <w:szCs w:val="24"/>
        </w:rPr>
        <w:t xml:space="preserve"> </w:t>
      </w:r>
      <w:r w:rsidRPr="009928C0">
        <w:rPr>
          <w:rFonts w:ascii="Times New Roman" w:hAnsi="Times New Roman" w:cs="Times New Roman"/>
          <w:sz w:val="24"/>
          <w:szCs w:val="24"/>
        </w:rPr>
        <w:t>Utilidad de la secuencia didáctica.</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sidRPr="009928C0">
        <w:rPr>
          <w:rFonts w:ascii="Times New Roman" w:hAnsi="Times New Roman" w:cs="Times New Roman"/>
          <w:sz w:val="24"/>
          <w:szCs w:val="24"/>
        </w:rPr>
        <w:t>: Uso de las clases demostrativas como estrategia de aprendizaje.</w:t>
      </w:r>
    </w:p>
    <w:p w:rsidR="00786313" w:rsidRPr="0021641A"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Ítem11:</w:t>
      </w:r>
      <w:r w:rsidRPr="00D85D07">
        <w:rPr>
          <w:rFonts w:ascii="Times New Roman" w:hAnsi="Times New Roman" w:cs="Times New Roman"/>
          <w:sz w:val="24"/>
          <w:szCs w:val="24"/>
        </w:rPr>
        <w:t>¿Los materiales de provecho podrían ser utilizados en las clases demostrativas?</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12. Distribución de frecuencia y porcentaje con respecto al Ítem 11</w:t>
      </w:r>
    </w:p>
    <w:tbl>
      <w:tblPr>
        <w:tblStyle w:val="Tablaconcuadrcula"/>
        <w:tblW w:w="0" w:type="auto"/>
        <w:jc w:val="center"/>
        <w:tblLook w:val="04A0" w:firstRow="1" w:lastRow="0" w:firstColumn="1" w:lastColumn="0" w:noHBand="0" w:noVBand="1"/>
      </w:tblPr>
      <w:tblGrid>
        <w:gridCol w:w="2081"/>
        <w:gridCol w:w="2114"/>
        <w:gridCol w:w="2074"/>
      </w:tblGrid>
      <w:tr w:rsidR="00786313" w:rsidTr="005D0B6B">
        <w:trPr>
          <w:trHeight w:val="280"/>
          <w:jc w:val="center"/>
        </w:trPr>
        <w:tc>
          <w:tcPr>
            <w:tcW w:w="208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11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0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80"/>
          <w:jc w:val="center"/>
        </w:trPr>
        <w:tc>
          <w:tcPr>
            <w:tcW w:w="208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11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26</w:t>
            </w:r>
          </w:p>
        </w:tc>
        <w:tc>
          <w:tcPr>
            <w:tcW w:w="20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81</w:t>
            </w:r>
          </w:p>
        </w:tc>
      </w:tr>
      <w:tr w:rsidR="00786313" w:rsidTr="005D0B6B">
        <w:trPr>
          <w:trHeight w:val="280"/>
          <w:jc w:val="center"/>
        </w:trPr>
        <w:tc>
          <w:tcPr>
            <w:tcW w:w="208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11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6</w:t>
            </w:r>
          </w:p>
        </w:tc>
        <w:tc>
          <w:tcPr>
            <w:tcW w:w="20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19</w:t>
            </w:r>
          </w:p>
        </w:tc>
      </w:tr>
      <w:tr w:rsidR="00786313" w:rsidTr="005D0B6B">
        <w:trPr>
          <w:trHeight w:val="297"/>
          <w:jc w:val="center"/>
        </w:trPr>
        <w:tc>
          <w:tcPr>
            <w:tcW w:w="208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11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074"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8E2171"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14:anchorId="758C07DB" wp14:editId="18164A1B">
            <wp:extent cx="3968160" cy="1392865"/>
            <wp:effectExtent l="0" t="0" r="13335" b="17145"/>
            <wp:docPr id="4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N°12</w:t>
      </w:r>
    </w:p>
    <w:p w:rsidR="00786313" w:rsidRDefault="00786313" w:rsidP="00786313">
      <w:pPr>
        <w:tabs>
          <w:tab w:val="left" w:pos="7005"/>
        </w:tabs>
        <w:spacing w:line="360" w:lineRule="auto"/>
        <w:jc w:val="both"/>
        <w:rPr>
          <w:rFonts w:ascii="Times New Roman" w:hAnsi="Times New Roman" w:cs="Times New Roman"/>
          <w:sz w:val="24"/>
          <w:szCs w:val="24"/>
        </w:rPr>
      </w:pPr>
      <w:r w:rsidRPr="006F5C04">
        <w:rPr>
          <w:rFonts w:ascii="Times New Roman" w:hAnsi="Times New Roman" w:cs="Times New Roman"/>
          <w:b/>
          <w:sz w:val="24"/>
          <w:szCs w:val="24"/>
        </w:rPr>
        <w:t xml:space="preserve"> Interpretación:</w:t>
      </w:r>
      <w:r>
        <w:rPr>
          <w:rFonts w:ascii="Times New Roman" w:hAnsi="Times New Roman" w:cs="Times New Roman"/>
          <w:sz w:val="24"/>
          <w:szCs w:val="24"/>
        </w:rPr>
        <w:t xml:space="preserve"> El 81% de los estudiantes encuestados declaran que l</w:t>
      </w:r>
      <w:r w:rsidRPr="00D85D07">
        <w:rPr>
          <w:rFonts w:ascii="Times New Roman" w:hAnsi="Times New Roman" w:cs="Times New Roman"/>
          <w:sz w:val="24"/>
          <w:szCs w:val="24"/>
        </w:rPr>
        <w:t>os materiales de provecho podrían ser utilizados en las clases demostrativas</w:t>
      </w:r>
      <w:r>
        <w:rPr>
          <w:rFonts w:ascii="Times New Roman" w:hAnsi="Times New Roman" w:cs="Times New Roman"/>
          <w:sz w:val="24"/>
          <w:szCs w:val="24"/>
        </w:rPr>
        <w:t>, sin embargo, el 19% de los estudiantes manifiestan no consideran necesario la utilización de materiales de provecho.</w:t>
      </w:r>
    </w:p>
    <w:p w:rsidR="00786313"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sz w:val="24"/>
          <w:szCs w:val="24"/>
        </w:rPr>
        <w:t xml:space="preserve"> Factibilidad de la aplicación de una secuencia didáctica de clases demostrativas como estrategia de aprendizaje</w:t>
      </w:r>
      <w:r w:rsidRPr="009928C0">
        <w:rPr>
          <w:rFonts w:ascii="Times New Roman" w:hAnsi="Times New Roman" w:cs="Times New Roman"/>
          <w:sz w:val="24"/>
          <w:szCs w:val="24"/>
        </w:rPr>
        <w:t>.</w:t>
      </w:r>
    </w:p>
    <w:p w:rsidR="00786313" w:rsidRPr="00B36719" w:rsidRDefault="00786313" w:rsidP="00786313">
      <w:pPr>
        <w:tabs>
          <w:tab w:val="left" w:pos="1843"/>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Pr>
          <w:rFonts w:ascii="Times New Roman" w:hAnsi="Times New Roman" w:cs="Times New Roman"/>
          <w:b/>
          <w:sz w:val="24"/>
          <w:szCs w:val="24"/>
        </w:rPr>
        <w:t xml:space="preserve"> </w:t>
      </w:r>
      <w:r w:rsidRPr="00B36719">
        <w:rPr>
          <w:rFonts w:ascii="Times New Roman" w:hAnsi="Times New Roman" w:cs="Times New Roman"/>
          <w:sz w:val="24"/>
          <w:szCs w:val="24"/>
        </w:rPr>
        <w:t>Acceso directo del estudiante a la secuencia didáctica de las clases demostrativas como estrategia de aprendizaje</w:t>
      </w:r>
    </w:p>
    <w:p w:rsidR="00786313" w:rsidRPr="0021641A"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 12</w:t>
      </w:r>
      <w:r w:rsidRPr="009928C0">
        <w:rPr>
          <w:rFonts w:ascii="Times New Roman" w:hAnsi="Times New Roman" w:cs="Times New Roman"/>
          <w:sz w:val="24"/>
          <w:szCs w:val="24"/>
        </w:rPr>
        <w:t>:</w:t>
      </w:r>
      <w:r w:rsidRPr="0021641A">
        <w:rPr>
          <w:rFonts w:ascii="Times New Roman" w:hAnsi="Times New Roman" w:cs="Times New Roman"/>
          <w:sz w:val="24"/>
          <w:szCs w:val="24"/>
        </w:rPr>
        <w:t>¿</w:t>
      </w:r>
      <w:r w:rsidRPr="00F55F8A">
        <w:rPr>
          <w:rFonts w:ascii="Times New Roman" w:hAnsi="Times New Roman" w:cs="Times New Roman"/>
          <w:sz w:val="24"/>
          <w:szCs w:val="24"/>
        </w:rPr>
        <w:t>Sería posible  que el contenido de propiedades no características de la materia se  desarrolle  mediante clases demostrativas</w:t>
      </w:r>
      <w:r>
        <w:t>.</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13. Distribución de frecuencia y porcentaje con respecto al Ítem 12</w:t>
      </w:r>
    </w:p>
    <w:tbl>
      <w:tblPr>
        <w:tblStyle w:val="Tablaconcuadrcula"/>
        <w:tblW w:w="0" w:type="auto"/>
        <w:jc w:val="center"/>
        <w:tblLook w:val="04A0" w:firstRow="1" w:lastRow="0" w:firstColumn="1" w:lastColumn="0" w:noHBand="0" w:noVBand="1"/>
      </w:tblPr>
      <w:tblGrid>
        <w:gridCol w:w="2249"/>
        <w:gridCol w:w="2283"/>
        <w:gridCol w:w="2241"/>
      </w:tblGrid>
      <w:tr w:rsidR="00786313" w:rsidTr="005D0B6B">
        <w:trPr>
          <w:trHeight w:val="257"/>
          <w:jc w:val="center"/>
        </w:trPr>
        <w:tc>
          <w:tcPr>
            <w:tcW w:w="224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28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2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24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28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57"/>
          <w:jc w:val="center"/>
        </w:trPr>
        <w:tc>
          <w:tcPr>
            <w:tcW w:w="224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28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2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73"/>
          <w:jc w:val="center"/>
        </w:trPr>
        <w:tc>
          <w:tcPr>
            <w:tcW w:w="2249"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28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41"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8E2171"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2A25B6DE" wp14:editId="03E519F3">
            <wp:extent cx="3285461" cy="1360967"/>
            <wp:effectExtent l="0" t="0" r="10795" b="10795"/>
            <wp:docPr id="4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N°13</w:t>
      </w:r>
    </w:p>
    <w:p w:rsidR="00786313" w:rsidRPr="0022022D" w:rsidRDefault="00786313" w:rsidP="00786313">
      <w:pPr>
        <w:tabs>
          <w:tab w:val="left" w:pos="7005"/>
        </w:tabs>
        <w:spacing w:line="360" w:lineRule="auto"/>
        <w:jc w:val="both"/>
        <w:rPr>
          <w:rFonts w:ascii="Times New Roman" w:hAnsi="Times New Roman" w:cs="Times New Roman"/>
          <w:b/>
          <w:sz w:val="24"/>
          <w:szCs w:val="24"/>
        </w:rPr>
      </w:pPr>
      <w:r w:rsidRPr="006F5C04">
        <w:rPr>
          <w:rFonts w:ascii="Times New Roman" w:hAnsi="Times New Roman" w:cs="Times New Roman"/>
          <w:b/>
          <w:sz w:val="24"/>
          <w:szCs w:val="24"/>
        </w:rPr>
        <w:lastRenderedPageBreak/>
        <w:t>Interpretación</w:t>
      </w:r>
      <w:r>
        <w:rPr>
          <w:rFonts w:ascii="Times New Roman" w:hAnsi="Times New Roman" w:cs="Times New Roman"/>
          <w:b/>
          <w:sz w:val="24"/>
          <w:szCs w:val="24"/>
        </w:rPr>
        <w:t xml:space="preserve">: </w:t>
      </w:r>
      <w:r>
        <w:rPr>
          <w:rFonts w:ascii="Times New Roman" w:hAnsi="Times New Roman" w:cs="Times New Roman"/>
          <w:sz w:val="24"/>
          <w:szCs w:val="24"/>
        </w:rPr>
        <w:t>El 100% de los estudiantes encuestados afirmaron sería posible que</w:t>
      </w:r>
      <w:r w:rsidRPr="00F55F8A">
        <w:rPr>
          <w:rFonts w:ascii="Times New Roman" w:hAnsi="Times New Roman" w:cs="Times New Roman"/>
          <w:sz w:val="24"/>
          <w:szCs w:val="24"/>
        </w:rPr>
        <w:t xml:space="preserve"> el contenido de propiedades no características de la materia se  desarrolle  mediante clases demostrativa</w:t>
      </w:r>
      <w:r>
        <w:rPr>
          <w:rFonts w:ascii="Times New Roman" w:hAnsi="Times New Roman" w:cs="Times New Roman"/>
          <w:sz w:val="24"/>
          <w:szCs w:val="24"/>
        </w:rPr>
        <w:t>.</w:t>
      </w:r>
    </w:p>
    <w:p w:rsidR="00786313" w:rsidRPr="00966CDC"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b/>
          <w:sz w:val="24"/>
          <w:szCs w:val="24"/>
        </w:rPr>
        <w:t xml:space="preserve"> </w:t>
      </w:r>
      <w:r w:rsidRPr="00B36719">
        <w:rPr>
          <w:rFonts w:ascii="Times New Roman" w:hAnsi="Times New Roman" w:cs="Times New Roman"/>
          <w:sz w:val="24"/>
          <w:szCs w:val="24"/>
        </w:rPr>
        <w:t xml:space="preserve">Factibilidad de  la aplicación  de una secuencia didáctica de   clases </w:t>
      </w:r>
      <w:r w:rsidRPr="00966CDC">
        <w:rPr>
          <w:rFonts w:ascii="Times New Roman" w:hAnsi="Times New Roman" w:cs="Times New Roman"/>
          <w:sz w:val="24"/>
          <w:szCs w:val="24"/>
        </w:rPr>
        <w:t>demostrativas como estrategia de aprendizaje.</w:t>
      </w:r>
    </w:p>
    <w:p w:rsidR="00786313" w:rsidRPr="00B36719"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w:t>
      </w:r>
      <w:r w:rsidRPr="00966CDC">
        <w:rPr>
          <w:rFonts w:ascii="Times New Roman" w:hAnsi="Times New Roman" w:cs="Times New Roman"/>
          <w:sz w:val="24"/>
          <w:szCs w:val="24"/>
        </w:rPr>
        <w:t>r</w:t>
      </w:r>
      <w:r w:rsidRPr="009928C0">
        <w:rPr>
          <w:rFonts w:ascii="Times New Roman" w:hAnsi="Times New Roman" w:cs="Times New Roman"/>
          <w:sz w:val="24"/>
          <w:szCs w:val="24"/>
        </w:rPr>
        <w:t>:</w:t>
      </w:r>
      <w:r>
        <w:rPr>
          <w:rFonts w:ascii="Times New Roman" w:hAnsi="Times New Roman" w:cs="Times New Roman"/>
          <w:sz w:val="24"/>
          <w:szCs w:val="24"/>
        </w:rPr>
        <w:t xml:space="preserve"> </w:t>
      </w:r>
      <w:r w:rsidRPr="00B36719">
        <w:rPr>
          <w:rFonts w:ascii="Times New Roman" w:hAnsi="Times New Roman" w:cs="Times New Roman"/>
          <w:sz w:val="24"/>
          <w:szCs w:val="24"/>
        </w:rPr>
        <w:t>Acceso directo del estudiante a la secuencia didáctica de las clases demostrativas como estrategia de aprendizaje</w:t>
      </w:r>
    </w:p>
    <w:p w:rsidR="00786313" w:rsidRPr="0021641A"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 13:</w:t>
      </w:r>
      <w:r>
        <w:rPr>
          <w:rFonts w:ascii="Times New Roman" w:hAnsi="Times New Roman" w:cs="Times New Roman"/>
          <w:b/>
          <w:sz w:val="24"/>
          <w:szCs w:val="24"/>
        </w:rPr>
        <w:t xml:space="preserve"> </w:t>
      </w:r>
      <w:r w:rsidRPr="00F55F8A">
        <w:rPr>
          <w:rFonts w:ascii="Times New Roman" w:hAnsi="Times New Roman" w:cs="Times New Roman"/>
          <w:sz w:val="24"/>
          <w:szCs w:val="24"/>
        </w:rPr>
        <w:t>¿Las  secuencias didácticas de clases demostrativas fomentan un mejor  aprendizaje?</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14. Distribución de frecuencia y porcentaje con respecto al Ítem 13</w:t>
      </w:r>
    </w:p>
    <w:tbl>
      <w:tblPr>
        <w:tblStyle w:val="Tablaconcuadrcula"/>
        <w:tblW w:w="0" w:type="auto"/>
        <w:jc w:val="center"/>
        <w:tblLook w:val="04A0" w:firstRow="1" w:lastRow="0" w:firstColumn="1" w:lastColumn="0" w:noHBand="0" w:noVBand="1"/>
      </w:tblPr>
      <w:tblGrid>
        <w:gridCol w:w="2193"/>
        <w:gridCol w:w="2226"/>
        <w:gridCol w:w="2185"/>
      </w:tblGrid>
      <w:tr w:rsidR="00786313" w:rsidTr="005D0B6B">
        <w:trPr>
          <w:trHeight w:val="257"/>
          <w:jc w:val="center"/>
        </w:trPr>
        <w:tc>
          <w:tcPr>
            <w:tcW w:w="219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2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18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73"/>
          <w:jc w:val="center"/>
        </w:trPr>
        <w:tc>
          <w:tcPr>
            <w:tcW w:w="219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2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8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57"/>
          <w:jc w:val="center"/>
        </w:trPr>
        <w:tc>
          <w:tcPr>
            <w:tcW w:w="219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2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18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57"/>
          <w:jc w:val="center"/>
        </w:trPr>
        <w:tc>
          <w:tcPr>
            <w:tcW w:w="219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226"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8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8E2171"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072134B4" wp14:editId="1FEFA46D">
            <wp:extent cx="3551275" cy="1711842"/>
            <wp:effectExtent l="0" t="0" r="11430" b="22225"/>
            <wp:docPr id="4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86313" w:rsidRPr="006F5C04"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Grafico N° 14</w:t>
      </w:r>
    </w:p>
    <w:p w:rsidR="00786313" w:rsidRPr="0022022D" w:rsidRDefault="00786313" w:rsidP="00786313">
      <w:pPr>
        <w:tabs>
          <w:tab w:val="left" w:pos="7005"/>
        </w:tabs>
        <w:spacing w:line="360" w:lineRule="auto"/>
        <w:jc w:val="both"/>
        <w:rPr>
          <w:rFonts w:ascii="Times New Roman" w:hAnsi="Times New Roman" w:cs="Times New Roman"/>
          <w:sz w:val="24"/>
          <w:szCs w:val="24"/>
        </w:rPr>
      </w:pPr>
      <w:r w:rsidRPr="006F5C04">
        <w:rPr>
          <w:rFonts w:ascii="Times New Roman" w:hAnsi="Times New Roman" w:cs="Times New Roman"/>
          <w:b/>
          <w:sz w:val="24"/>
          <w:szCs w:val="24"/>
        </w:rPr>
        <w:t xml:space="preserve"> Interpretación</w:t>
      </w:r>
      <w:r>
        <w:rPr>
          <w:rFonts w:ascii="Times New Roman" w:hAnsi="Times New Roman" w:cs="Times New Roman"/>
          <w:b/>
          <w:sz w:val="24"/>
          <w:szCs w:val="24"/>
        </w:rPr>
        <w:t xml:space="preserve">: </w:t>
      </w:r>
      <w:r>
        <w:rPr>
          <w:rFonts w:ascii="Times New Roman" w:hAnsi="Times New Roman" w:cs="Times New Roman"/>
          <w:sz w:val="24"/>
          <w:szCs w:val="24"/>
        </w:rPr>
        <w:t xml:space="preserve">El 100% de los estudiantes encuestados afirmaron que mediante las </w:t>
      </w:r>
      <w:r w:rsidRPr="00F55F8A">
        <w:rPr>
          <w:rFonts w:ascii="Times New Roman" w:hAnsi="Times New Roman" w:cs="Times New Roman"/>
          <w:sz w:val="24"/>
          <w:szCs w:val="24"/>
        </w:rPr>
        <w:t>secuencias didácticas de clases demostrativas</w:t>
      </w:r>
      <w:r>
        <w:rPr>
          <w:rFonts w:ascii="Times New Roman" w:hAnsi="Times New Roman" w:cs="Times New Roman"/>
          <w:sz w:val="24"/>
          <w:szCs w:val="24"/>
        </w:rPr>
        <w:t xml:space="preserve"> fomentarían un mejor  aprendizaje.</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sz w:val="24"/>
          <w:szCs w:val="24"/>
        </w:rPr>
        <w:t xml:space="preserve">: </w:t>
      </w:r>
      <w:r w:rsidRPr="00B36719">
        <w:rPr>
          <w:rFonts w:ascii="Times New Roman" w:hAnsi="Times New Roman" w:cs="Times New Roman"/>
          <w:sz w:val="24"/>
          <w:szCs w:val="24"/>
        </w:rPr>
        <w:t>Factibilidad de  la aplicación  de una secuencia didáctica de   clases demostrativas como estrategia de aprendizaje.</w:t>
      </w:r>
    </w:p>
    <w:p w:rsidR="00786313" w:rsidRPr="00B36719"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Pr>
          <w:rFonts w:ascii="Times New Roman" w:hAnsi="Times New Roman" w:cs="Times New Roman"/>
          <w:b/>
          <w:sz w:val="24"/>
          <w:szCs w:val="24"/>
        </w:rPr>
        <w:t xml:space="preserve"> </w:t>
      </w:r>
      <w:r w:rsidRPr="00B36719">
        <w:rPr>
          <w:rFonts w:ascii="Times New Roman" w:hAnsi="Times New Roman" w:cs="Times New Roman"/>
          <w:sz w:val="24"/>
          <w:szCs w:val="24"/>
        </w:rPr>
        <w:t>Acceso directo del estudiante a la secuencia didáctica de las clases demostrativas como estrategia de aprendizaje</w:t>
      </w:r>
    </w:p>
    <w:p w:rsidR="00786313"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lastRenderedPageBreak/>
        <w:t>Ítem 14:</w:t>
      </w:r>
      <w:r>
        <w:rPr>
          <w:rFonts w:ascii="Times New Roman" w:hAnsi="Times New Roman" w:cs="Times New Roman"/>
          <w:b/>
          <w:sz w:val="24"/>
          <w:szCs w:val="24"/>
        </w:rPr>
        <w:t xml:space="preserve"> </w:t>
      </w:r>
      <w:r w:rsidRPr="00F55F8A">
        <w:rPr>
          <w:rFonts w:ascii="Times New Roman" w:hAnsi="Times New Roman" w:cs="Times New Roman"/>
          <w:sz w:val="24"/>
          <w:szCs w:val="24"/>
        </w:rPr>
        <w:t>¿La ejecución de una secuencia didáctica de clases demostrativas funcionaria como estrategia de aprendizaje para la enseñanza de la asignatura de química?</w:t>
      </w:r>
    </w:p>
    <w:p w:rsidR="00786313" w:rsidRDefault="00786313" w:rsidP="00786313">
      <w:pPr>
        <w:jc w:val="center"/>
        <w:rPr>
          <w:rFonts w:ascii="Times New Roman" w:hAnsi="Times New Roman" w:cs="Times New Roman"/>
          <w:sz w:val="24"/>
          <w:szCs w:val="24"/>
        </w:rPr>
      </w:pPr>
      <w:r>
        <w:rPr>
          <w:rFonts w:ascii="Times New Roman" w:hAnsi="Times New Roman" w:cs="Times New Roman"/>
          <w:sz w:val="24"/>
          <w:szCs w:val="24"/>
        </w:rPr>
        <w:t>Cuadro 15. Distribución de frecuencia y porcentaje con respecto al Ítem 14</w:t>
      </w:r>
    </w:p>
    <w:tbl>
      <w:tblPr>
        <w:tblStyle w:val="Tablaconcuadrcula"/>
        <w:tblW w:w="0" w:type="auto"/>
        <w:jc w:val="center"/>
        <w:tblLook w:val="04A0" w:firstRow="1" w:lastRow="0" w:firstColumn="1" w:lastColumn="0" w:noHBand="0" w:noVBand="1"/>
      </w:tblPr>
      <w:tblGrid>
        <w:gridCol w:w="2243"/>
        <w:gridCol w:w="2277"/>
        <w:gridCol w:w="2235"/>
      </w:tblGrid>
      <w:tr w:rsidR="00786313" w:rsidTr="005D0B6B">
        <w:trPr>
          <w:trHeight w:val="280"/>
          <w:jc w:val="center"/>
        </w:trPr>
        <w:tc>
          <w:tcPr>
            <w:tcW w:w="224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27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23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80"/>
          <w:jc w:val="center"/>
        </w:trPr>
        <w:tc>
          <w:tcPr>
            <w:tcW w:w="224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27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3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80"/>
          <w:jc w:val="center"/>
        </w:trPr>
        <w:tc>
          <w:tcPr>
            <w:tcW w:w="224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27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23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98"/>
          <w:jc w:val="center"/>
        </w:trPr>
        <w:tc>
          <w:tcPr>
            <w:tcW w:w="2243"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277"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3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8E2171"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4783A491" wp14:editId="204D26A5">
            <wp:extent cx="3955312" cy="1403498"/>
            <wp:effectExtent l="0" t="0" r="26670" b="25400"/>
            <wp:docPr id="42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t>Grafica N° 15</w:t>
      </w:r>
    </w:p>
    <w:p w:rsidR="00786313" w:rsidRPr="0022022D" w:rsidRDefault="00786313" w:rsidP="00786313">
      <w:pPr>
        <w:tabs>
          <w:tab w:val="left" w:pos="7005"/>
        </w:tabs>
        <w:spacing w:line="360" w:lineRule="auto"/>
        <w:jc w:val="both"/>
        <w:rPr>
          <w:rFonts w:ascii="Times New Roman" w:hAnsi="Times New Roman" w:cs="Times New Roman"/>
          <w:b/>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El 100% de los estudiantes encuestados manifestaron que la</w:t>
      </w:r>
      <w:r w:rsidRPr="00F55F8A">
        <w:rPr>
          <w:rFonts w:ascii="Times New Roman" w:hAnsi="Times New Roman" w:cs="Times New Roman"/>
          <w:sz w:val="24"/>
          <w:szCs w:val="24"/>
        </w:rPr>
        <w:t xml:space="preserve"> ejecución de una secuencia didáctica de clases demostrativas funcionaria como estrategia de aprendizaje para la enseñanza de la asignatura de química</w:t>
      </w:r>
      <w:r>
        <w:rPr>
          <w:rFonts w:ascii="Times New Roman" w:hAnsi="Times New Roman" w:cs="Times New Roman"/>
          <w:sz w:val="24"/>
          <w:szCs w:val="24"/>
        </w:rPr>
        <w:t>.</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b/>
          <w:sz w:val="24"/>
          <w:szCs w:val="24"/>
        </w:rPr>
        <w:t xml:space="preserve"> </w:t>
      </w:r>
      <w:r w:rsidRPr="00B36719">
        <w:rPr>
          <w:rFonts w:ascii="Times New Roman" w:hAnsi="Times New Roman" w:cs="Times New Roman"/>
          <w:sz w:val="24"/>
          <w:szCs w:val="24"/>
        </w:rPr>
        <w:t>Factibilidad de  la aplicación  de una secuencia didáctica de   clases demostrativas como estrategia de aprendizaje.</w:t>
      </w:r>
    </w:p>
    <w:p w:rsidR="00786313" w:rsidRPr="009928C0"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Pr>
          <w:rFonts w:ascii="Times New Roman" w:hAnsi="Times New Roman" w:cs="Times New Roman"/>
          <w:b/>
          <w:sz w:val="24"/>
          <w:szCs w:val="24"/>
        </w:rPr>
        <w:t xml:space="preserve"> </w:t>
      </w:r>
      <w:r w:rsidRPr="00B36719">
        <w:rPr>
          <w:rFonts w:ascii="Times New Roman" w:hAnsi="Times New Roman" w:cs="Times New Roman"/>
          <w:sz w:val="24"/>
          <w:szCs w:val="24"/>
        </w:rPr>
        <w:t>Acceso directo del estudiante a la secuencia didáctica de las clases demostrativas como estrategia de aprendizaje</w:t>
      </w:r>
    </w:p>
    <w:p w:rsidR="00786313"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 15</w:t>
      </w:r>
      <w:r w:rsidRPr="009928C0">
        <w:rPr>
          <w:rFonts w:ascii="Times New Roman" w:hAnsi="Times New Roman" w:cs="Times New Roman"/>
          <w:sz w:val="24"/>
          <w:szCs w:val="24"/>
        </w:rPr>
        <w:t>:</w:t>
      </w:r>
      <w:r w:rsidRPr="00F55F8A">
        <w:rPr>
          <w:rFonts w:ascii="Times New Roman" w:hAnsi="Times New Roman" w:cs="Times New Roman"/>
          <w:sz w:val="24"/>
          <w:szCs w:val="24"/>
        </w:rPr>
        <w:t>¿Considerarías  más sencillo el  desarrollo  de la  clase si es planificada con anterioridad?</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16. Distribución de frecuencia y porcentaje con respecto al Ítem 15</w:t>
      </w:r>
    </w:p>
    <w:tbl>
      <w:tblPr>
        <w:tblStyle w:val="Tablaconcuadrcula"/>
        <w:tblW w:w="0" w:type="auto"/>
        <w:jc w:val="center"/>
        <w:tblLook w:val="04A0" w:firstRow="1" w:lastRow="0" w:firstColumn="1" w:lastColumn="0" w:noHBand="0" w:noVBand="1"/>
      </w:tblPr>
      <w:tblGrid>
        <w:gridCol w:w="2238"/>
        <w:gridCol w:w="2272"/>
        <w:gridCol w:w="2230"/>
      </w:tblGrid>
      <w:tr w:rsidR="00786313" w:rsidTr="005D0B6B">
        <w:trPr>
          <w:trHeight w:val="257"/>
          <w:jc w:val="center"/>
        </w:trPr>
        <w:tc>
          <w:tcPr>
            <w:tcW w:w="223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27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23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57"/>
          <w:jc w:val="center"/>
        </w:trPr>
        <w:tc>
          <w:tcPr>
            <w:tcW w:w="223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27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3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57"/>
          <w:jc w:val="center"/>
        </w:trPr>
        <w:tc>
          <w:tcPr>
            <w:tcW w:w="223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27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23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73"/>
          <w:jc w:val="center"/>
        </w:trPr>
        <w:tc>
          <w:tcPr>
            <w:tcW w:w="223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Total</w:t>
            </w:r>
          </w:p>
        </w:tc>
        <w:tc>
          <w:tcPr>
            <w:tcW w:w="2272"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230"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Pr="005E3FA0"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69504" behindDoc="0" locked="0" layoutInCell="1" allowOverlap="1" wp14:anchorId="4AD044DC" wp14:editId="32EE7940">
            <wp:simplePos x="0" y="0"/>
            <wp:positionH relativeFrom="column">
              <wp:posOffset>1215390</wp:posOffset>
            </wp:positionH>
            <wp:positionV relativeFrom="paragraph">
              <wp:posOffset>227965</wp:posOffset>
            </wp:positionV>
            <wp:extent cx="3508375" cy="1628775"/>
            <wp:effectExtent l="19050" t="0" r="15875" b="0"/>
            <wp:wrapSquare wrapText="bothSides"/>
            <wp:docPr id="42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sz w:val="24"/>
          <w:szCs w:val="24"/>
        </w:rPr>
        <w:br w:type="textWrapping" w:clear="all"/>
        <w:t>Grafico N° 16</w:t>
      </w:r>
    </w:p>
    <w:p w:rsidR="00786313" w:rsidRPr="00AC7E1A" w:rsidRDefault="00786313" w:rsidP="00786313">
      <w:pPr>
        <w:tabs>
          <w:tab w:val="left" w:pos="7005"/>
        </w:tabs>
        <w:spacing w:line="360" w:lineRule="auto"/>
        <w:jc w:val="both"/>
        <w:rPr>
          <w:rFonts w:ascii="Times New Roman" w:hAnsi="Times New Roman" w:cs="Times New Roman"/>
          <w:b/>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w:t>
      </w:r>
      <w:r>
        <w:rPr>
          <w:rFonts w:ascii="Times New Roman" w:hAnsi="Times New Roman" w:cs="Times New Roman"/>
          <w:sz w:val="24"/>
          <w:szCs w:val="24"/>
        </w:rPr>
        <w:t xml:space="preserve"> El 100% de los estudiantes encuestados revelaron que c</w:t>
      </w:r>
      <w:r w:rsidRPr="00F55F8A">
        <w:rPr>
          <w:rFonts w:ascii="Times New Roman" w:hAnsi="Times New Roman" w:cs="Times New Roman"/>
          <w:sz w:val="24"/>
          <w:szCs w:val="24"/>
        </w:rPr>
        <w:t xml:space="preserve">onsiderarías  más sencillo el  desarrollo  de la  clase si </w:t>
      </w:r>
      <w:r>
        <w:rPr>
          <w:rFonts w:ascii="Times New Roman" w:hAnsi="Times New Roman" w:cs="Times New Roman"/>
          <w:sz w:val="24"/>
          <w:szCs w:val="24"/>
        </w:rPr>
        <w:t>es planificada con anterioridad.</w:t>
      </w:r>
    </w:p>
    <w:p w:rsidR="00786313" w:rsidRPr="00B36719"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Dimensión:</w:t>
      </w:r>
      <w:r>
        <w:rPr>
          <w:rFonts w:ascii="Times New Roman" w:hAnsi="Times New Roman" w:cs="Times New Roman"/>
          <w:b/>
          <w:sz w:val="24"/>
          <w:szCs w:val="24"/>
        </w:rPr>
        <w:t xml:space="preserve"> </w:t>
      </w:r>
      <w:r w:rsidRPr="00B36719">
        <w:rPr>
          <w:rFonts w:ascii="Times New Roman" w:hAnsi="Times New Roman" w:cs="Times New Roman"/>
          <w:sz w:val="24"/>
          <w:szCs w:val="24"/>
        </w:rPr>
        <w:t>Factibilidad de  la aplicación  de una secuencia didáctica de   clases demostrativas como estrategia de aprendizaje.</w:t>
      </w:r>
    </w:p>
    <w:p w:rsidR="00786313" w:rsidRPr="00B36719" w:rsidRDefault="00786313" w:rsidP="00786313">
      <w:pPr>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Indicador:</w:t>
      </w:r>
      <w:r w:rsidRPr="00B36719">
        <w:rPr>
          <w:rFonts w:ascii="Times New Roman" w:hAnsi="Times New Roman" w:cs="Times New Roman"/>
          <w:sz w:val="24"/>
          <w:szCs w:val="24"/>
        </w:rPr>
        <w:t xml:space="preserve"> Acceso directo del estudiante a la secuencia didáctica de las clases demostrativas como estrategia de aprendizaje</w:t>
      </w:r>
    </w:p>
    <w:p w:rsidR="00786313" w:rsidRDefault="00786313" w:rsidP="00786313">
      <w:pPr>
        <w:tabs>
          <w:tab w:val="left" w:pos="7005"/>
        </w:tabs>
        <w:spacing w:line="360" w:lineRule="auto"/>
        <w:jc w:val="both"/>
        <w:rPr>
          <w:rFonts w:ascii="Times New Roman" w:hAnsi="Times New Roman" w:cs="Times New Roman"/>
          <w:sz w:val="24"/>
          <w:szCs w:val="24"/>
        </w:rPr>
      </w:pPr>
      <w:r w:rsidRPr="00966CDC">
        <w:rPr>
          <w:rFonts w:ascii="Times New Roman" w:hAnsi="Times New Roman" w:cs="Times New Roman"/>
          <w:b/>
          <w:sz w:val="24"/>
          <w:szCs w:val="24"/>
        </w:rPr>
        <w:t>Ítem 16:</w:t>
      </w:r>
      <w:r w:rsidRPr="00F55F8A">
        <w:rPr>
          <w:rFonts w:ascii="Times New Roman" w:hAnsi="Times New Roman" w:cs="Times New Roman"/>
          <w:sz w:val="24"/>
          <w:szCs w:val="24"/>
        </w:rPr>
        <w:t>¿</w:t>
      </w:r>
      <w:r w:rsidRPr="006112E3">
        <w:rPr>
          <w:rFonts w:ascii="Times New Roman" w:hAnsi="Times New Roman" w:cs="Times New Roman"/>
          <w:sz w:val="24"/>
          <w:szCs w:val="24"/>
        </w:rPr>
        <w:t>Sería necesaria la aplicación de una secuencia didáctica de clases demostrativas como estrategia de aprendizaje con el fin de mejorar la consolidación de la enseñanza en el contenido de química</w:t>
      </w:r>
      <w:r w:rsidRPr="00F55F8A">
        <w:rPr>
          <w:rFonts w:ascii="Times New Roman" w:hAnsi="Times New Roman" w:cs="Times New Roman"/>
          <w:sz w:val="24"/>
          <w:szCs w:val="24"/>
        </w:rPr>
        <w:t>?</w:t>
      </w:r>
    </w:p>
    <w:p w:rsidR="00786313" w:rsidRDefault="00786313" w:rsidP="00786313">
      <w:pPr>
        <w:jc w:val="both"/>
        <w:rPr>
          <w:rFonts w:ascii="Times New Roman" w:hAnsi="Times New Roman" w:cs="Times New Roman"/>
          <w:sz w:val="24"/>
          <w:szCs w:val="24"/>
        </w:rPr>
      </w:pPr>
      <w:r>
        <w:rPr>
          <w:rFonts w:ascii="Times New Roman" w:hAnsi="Times New Roman" w:cs="Times New Roman"/>
          <w:sz w:val="24"/>
          <w:szCs w:val="24"/>
        </w:rPr>
        <w:t>Cuadro 17. Distribución de frecuencia y porcentaje con respecto al Ítem 16</w:t>
      </w:r>
    </w:p>
    <w:tbl>
      <w:tblPr>
        <w:tblStyle w:val="Tablaconcuadrcula"/>
        <w:tblW w:w="0" w:type="auto"/>
        <w:jc w:val="center"/>
        <w:tblLook w:val="04A0" w:firstRow="1" w:lastRow="0" w:firstColumn="1" w:lastColumn="0" w:noHBand="0" w:noVBand="1"/>
      </w:tblPr>
      <w:tblGrid>
        <w:gridCol w:w="2165"/>
        <w:gridCol w:w="2198"/>
        <w:gridCol w:w="2158"/>
      </w:tblGrid>
      <w:tr w:rsidR="00786313" w:rsidTr="005D0B6B">
        <w:trPr>
          <w:trHeight w:val="272"/>
          <w:jc w:val="center"/>
        </w:trPr>
        <w:tc>
          <w:tcPr>
            <w:tcW w:w="216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Ítem</w:t>
            </w:r>
          </w:p>
        </w:tc>
        <w:tc>
          <w:tcPr>
            <w:tcW w:w="219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Frecuencia</w:t>
            </w:r>
          </w:p>
        </w:tc>
        <w:tc>
          <w:tcPr>
            <w:tcW w:w="215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w:t>
            </w:r>
          </w:p>
        </w:tc>
      </w:tr>
      <w:tr w:rsidR="00786313" w:rsidTr="005D0B6B">
        <w:trPr>
          <w:trHeight w:val="272"/>
          <w:jc w:val="center"/>
        </w:trPr>
        <w:tc>
          <w:tcPr>
            <w:tcW w:w="216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SI</w:t>
            </w:r>
          </w:p>
        </w:tc>
        <w:tc>
          <w:tcPr>
            <w:tcW w:w="219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5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r w:rsidR="00786313" w:rsidTr="005D0B6B">
        <w:trPr>
          <w:trHeight w:val="272"/>
          <w:jc w:val="center"/>
        </w:trPr>
        <w:tc>
          <w:tcPr>
            <w:tcW w:w="216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NO</w:t>
            </w:r>
          </w:p>
        </w:tc>
        <w:tc>
          <w:tcPr>
            <w:tcW w:w="219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c>
          <w:tcPr>
            <w:tcW w:w="215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0</w:t>
            </w:r>
          </w:p>
        </w:tc>
      </w:tr>
      <w:tr w:rsidR="00786313" w:rsidTr="005D0B6B">
        <w:trPr>
          <w:trHeight w:val="289"/>
          <w:jc w:val="center"/>
        </w:trPr>
        <w:tc>
          <w:tcPr>
            <w:tcW w:w="2165"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Total</w:t>
            </w:r>
          </w:p>
        </w:tc>
        <w:tc>
          <w:tcPr>
            <w:tcW w:w="219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2158" w:type="dxa"/>
          </w:tcPr>
          <w:p w:rsidR="00786313" w:rsidRDefault="00786313" w:rsidP="005D0B6B">
            <w:pPr>
              <w:spacing w:line="240" w:lineRule="atLeast"/>
              <w:rPr>
                <w:rFonts w:ascii="Times New Roman" w:hAnsi="Times New Roman" w:cs="Times New Roman"/>
                <w:sz w:val="24"/>
                <w:szCs w:val="24"/>
              </w:rPr>
            </w:pPr>
            <w:r>
              <w:rPr>
                <w:rFonts w:ascii="Times New Roman" w:hAnsi="Times New Roman" w:cs="Times New Roman"/>
                <w:sz w:val="24"/>
                <w:szCs w:val="24"/>
              </w:rPr>
              <w:t>100</w:t>
            </w:r>
          </w:p>
        </w:tc>
      </w:tr>
    </w:tbl>
    <w:p w:rsidR="00786313" w:rsidRPr="00896908" w:rsidRDefault="00786313" w:rsidP="00786313">
      <w:pPr>
        <w:rPr>
          <w:rFonts w:ascii="Times New Roman" w:hAnsi="Times New Roman" w:cs="Times New Roman"/>
          <w:sz w:val="24"/>
          <w:szCs w:val="24"/>
        </w:rPr>
      </w:pPr>
      <w:r>
        <w:rPr>
          <w:rFonts w:ascii="Times New Roman" w:hAnsi="Times New Roman" w:cs="Times New Roman"/>
          <w:sz w:val="24"/>
          <w:szCs w:val="24"/>
        </w:rPr>
        <w:t xml:space="preserve">                   Fuente: Las Autoras (2015)</w:t>
      </w:r>
    </w:p>
    <w:p w:rsidR="00786313" w:rsidRDefault="00786313" w:rsidP="00786313">
      <w:pPr>
        <w:tabs>
          <w:tab w:val="left" w:pos="7005"/>
        </w:tabs>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670528" behindDoc="0" locked="0" layoutInCell="1" allowOverlap="1" wp14:anchorId="01AE511D" wp14:editId="176A763E">
            <wp:simplePos x="0" y="0"/>
            <wp:positionH relativeFrom="column">
              <wp:posOffset>1080135</wp:posOffset>
            </wp:positionH>
            <wp:positionV relativeFrom="paragraph">
              <wp:align>top</wp:align>
            </wp:positionV>
            <wp:extent cx="3412490" cy="2019935"/>
            <wp:effectExtent l="19050" t="0" r="16510" b="0"/>
            <wp:wrapSquare wrapText="bothSides"/>
            <wp:docPr id="42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rFonts w:ascii="Times New Roman" w:hAnsi="Times New Roman" w:cs="Times New Roman"/>
          <w:b/>
          <w:sz w:val="24"/>
          <w:szCs w:val="24"/>
        </w:rPr>
        <w:br w:type="textWrapping" w:clear="all"/>
        <w:t>Grafico N° 17</w:t>
      </w:r>
    </w:p>
    <w:p w:rsidR="00786313" w:rsidRPr="00EB7708" w:rsidRDefault="00786313" w:rsidP="00786313">
      <w:pPr>
        <w:tabs>
          <w:tab w:val="left" w:pos="7005"/>
        </w:tabs>
        <w:spacing w:line="360" w:lineRule="auto"/>
        <w:jc w:val="both"/>
        <w:rPr>
          <w:rFonts w:ascii="Times New Roman" w:hAnsi="Times New Roman" w:cs="Times New Roman"/>
          <w:sz w:val="24"/>
          <w:szCs w:val="24"/>
        </w:rPr>
      </w:pPr>
      <w:r w:rsidRPr="006F5C04">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El 100% de los estudiantes encuestados revelaron ques</w:t>
      </w:r>
      <w:r w:rsidRPr="006112E3">
        <w:rPr>
          <w:rFonts w:ascii="Times New Roman" w:hAnsi="Times New Roman" w:cs="Times New Roman"/>
          <w:sz w:val="24"/>
          <w:szCs w:val="24"/>
        </w:rPr>
        <w:t>ería necesaria la aplicación de una secuencia didáctica de clases demostrativas como estrategia de aprendizaje con el fin de mejorar la consolidación de la ense</w:t>
      </w:r>
      <w:r>
        <w:rPr>
          <w:rFonts w:ascii="Times New Roman" w:hAnsi="Times New Roman" w:cs="Times New Roman"/>
          <w:sz w:val="24"/>
          <w:szCs w:val="24"/>
        </w:rPr>
        <w:t>ñanza en el contenido de química.</w:t>
      </w:r>
    </w:p>
    <w:p w:rsidR="00786313" w:rsidRPr="00EC00C4" w:rsidRDefault="00786313" w:rsidP="00786313">
      <w:pPr>
        <w:tabs>
          <w:tab w:val="left" w:pos="7005"/>
        </w:tabs>
        <w:jc w:val="both"/>
        <w:rPr>
          <w:rFonts w:ascii="Times New Roman" w:hAnsi="Times New Roman" w:cs="Times New Roman"/>
          <w:b/>
          <w:sz w:val="24"/>
          <w:szCs w:val="24"/>
        </w:rPr>
      </w:pPr>
      <w:r>
        <w:rPr>
          <w:rFonts w:ascii="Times New Roman" w:hAnsi="Times New Roman" w:cs="Times New Roman"/>
          <w:b/>
          <w:sz w:val="24"/>
          <w:szCs w:val="24"/>
        </w:rPr>
        <w:t>Análisis e interpretación de resultados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Atendiendo a los resultados obtenidos, en la dimensión de conocimiento, la mayoría de los encuestados manifestaron tener poca información acerca de las propiedades no características de los materiales, estos datos afirman la necesidad de implementar estrategias de enseñanza y aprendizaje en el contenido antes descrito. El desarrollo de una clase de química, en específico, de masa, volumen y temperatura tiende a ser confuso, por ser explicado de forma teórica y no lograr un enlace con los conocimientos previos y la vida diaria. </w:t>
      </w:r>
    </w:p>
    <w:p w:rsidR="00786313" w:rsidRPr="00DB278D" w:rsidRDefault="00786313" w:rsidP="00786313">
      <w:pPr>
        <w:pStyle w:val="NormalWeb"/>
        <w:spacing w:before="0" w:beforeAutospacing="0" w:after="0" w:afterAutospacing="0" w:line="360" w:lineRule="auto"/>
        <w:jc w:val="both"/>
      </w:pPr>
      <w:r>
        <w:t xml:space="preserve">      Los conocimientos en cada estudiante, se presentan de forma distinta, y el aprendizaje lo van construyendo mediante las acciones que realicen, es decir, a través de la administración de los saberes en el área de química, haciendo partícipe e involucrando a cada estudiante con su proceso cognitivo, llevando a cabo el aprendizaje constructivista. En su teoría Ausubel, el constructivismo, se basa principalmente, en que  </w:t>
      </w:r>
      <w:r w:rsidRPr="0035406F">
        <w:rPr>
          <w:shd w:val="clear" w:color="auto" w:fill="FFFFFF"/>
        </w:rPr>
        <w:t>cada estudiante reconstruye su propia experiencia interna</w:t>
      </w:r>
      <w:r>
        <w:rPr>
          <w:shd w:val="clear" w:color="auto" w:fill="FFFFFF"/>
        </w:rPr>
        <w:t>,</w:t>
      </w:r>
      <w:r>
        <w:t xml:space="preserve"> esto supone</w:t>
      </w:r>
      <w:r w:rsidRPr="00606864">
        <w:t xml:space="preserve"> la necesidad de tener en cuenta los conocimientos previos del alumno para construir desde esa base  los nuevos conocimientos, respetando la relación lógica entre ellos.</w:t>
      </w:r>
      <w:r>
        <w:t xml:space="preserve"> Vale destacar, la importancia que tiene la teoría desde la concepción del hombre, el cual es capaz  de autorregularse tomando conciencia de sus prácticas, para generar cambios en función de la resolución de situaciones.</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 la misma manera, el proceso de enseñanza y aprendizaje, depende de muchas variables, y una de las más importantes, son las estrategias empleadas, numerosos investigadores concuerdan, el papel fundamental que juegan estás, es decir, orientan, facilitan, incentivan,  permitiendo al estudiante integrar, razonar, procesar y analizar los nuevos conocimientos.</w:t>
      </w:r>
    </w:p>
    <w:p w:rsidR="00786313" w:rsidRPr="006C63F2"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su parte, en relación a la dimensión de utilidad, se observó que casi  la totalidad de los estudiantes, expresaron que son significativas y beneficiosas las clases demostrativas, para desarrollar la creatividad a través de trabajos prácticos que fomenten la participación activa en cuanto a la ciencia y la tecnología. Igualmente este tipo de actividades son atractivas e interesantes haciendo que el estudiante se motive pudiendo indagar más en el tema o fenómeno en estudio. En el caso de la ciencia, </w:t>
      </w:r>
      <w:r w:rsidRPr="006C63F2">
        <w:rPr>
          <w:rFonts w:ascii="Times New Roman" w:hAnsi="Times New Roman" w:cs="Times New Roman"/>
          <w:sz w:val="24"/>
          <w:szCs w:val="24"/>
          <w:shd w:val="clear" w:color="auto" w:fill="FFFFFF"/>
        </w:rPr>
        <w:t xml:space="preserve">la experimentación </w:t>
      </w:r>
      <w:r>
        <w:rPr>
          <w:rFonts w:ascii="Times New Roman" w:hAnsi="Times New Roman" w:cs="Times New Roman"/>
          <w:sz w:val="24"/>
          <w:szCs w:val="24"/>
          <w:shd w:val="clear" w:color="auto" w:fill="FFFFFF"/>
        </w:rPr>
        <w:t xml:space="preserve">surge como actividades innovadoras generando un </w:t>
      </w:r>
      <w:r w:rsidRPr="006C63F2">
        <w:rPr>
          <w:rFonts w:ascii="Times New Roman" w:hAnsi="Times New Roman" w:cs="Times New Roman"/>
          <w:sz w:val="24"/>
          <w:szCs w:val="24"/>
          <w:shd w:val="clear" w:color="auto" w:fill="FFFFFF"/>
        </w:rPr>
        <w:t xml:space="preserve"> puente de conexión entre el mundo real y el mundo de las ideas, como una de las principales maneras de</w:t>
      </w:r>
      <w:r>
        <w:rPr>
          <w:rFonts w:ascii="Times New Roman" w:hAnsi="Times New Roman" w:cs="Times New Roman"/>
          <w:sz w:val="24"/>
          <w:szCs w:val="24"/>
          <w:shd w:val="clear" w:color="auto" w:fill="FFFFFF"/>
        </w:rPr>
        <w:t xml:space="preserve"> extraer información</w:t>
      </w:r>
      <w:r w:rsidRPr="006C63F2">
        <w:rPr>
          <w:rFonts w:ascii="Times New Roman" w:hAnsi="Times New Roman" w:cs="Times New Roman"/>
          <w:sz w:val="24"/>
          <w:szCs w:val="24"/>
          <w:shd w:val="clear" w:color="auto" w:fill="FFFFFF"/>
        </w:rPr>
        <w:t xml:space="preserve"> a ser procesada e interpretada.</w:t>
      </w:r>
    </w:p>
    <w:p w:rsidR="00786313" w:rsidRDefault="00786313" w:rsidP="00786313">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3E5A">
        <w:rPr>
          <w:rFonts w:ascii="Times New Roman" w:hAnsi="Times New Roman" w:cs="Times New Roman"/>
          <w:sz w:val="24"/>
          <w:szCs w:val="24"/>
        </w:rPr>
        <w:t xml:space="preserve">Asimismo la mayoría de los encuestados afirman que es factible la implementación de una secuencia didáctica de clases demostrativas con la finalidad de afianzar sus conocimientos, destrezas y actitudes  logrando relacionarlo con su  día a día. </w:t>
      </w:r>
      <w:r>
        <w:rPr>
          <w:rFonts w:ascii="Times New Roman" w:hAnsi="Times New Roman" w:cs="Times New Roman"/>
          <w:sz w:val="24"/>
          <w:szCs w:val="24"/>
        </w:rPr>
        <w:t>Aplicando</w:t>
      </w:r>
      <w:r w:rsidRPr="009C3E5A">
        <w:rPr>
          <w:rFonts w:ascii="Times New Roman" w:hAnsi="Times New Roman" w:cs="Times New Roman"/>
          <w:sz w:val="24"/>
          <w:szCs w:val="24"/>
        </w:rPr>
        <w:t xml:space="preserve"> la estrategia</w:t>
      </w:r>
      <w:r>
        <w:rPr>
          <w:rFonts w:ascii="Times New Roman" w:hAnsi="Times New Roman" w:cs="Times New Roman"/>
          <w:sz w:val="24"/>
          <w:szCs w:val="24"/>
        </w:rPr>
        <w:t xml:space="preserve"> de secuencia didáctica de clases demostrativas, que permitan aprender, fomentando en ellos,</w:t>
      </w:r>
      <w:r w:rsidRPr="009C3E5A">
        <w:rPr>
          <w:rFonts w:ascii="Times New Roman" w:hAnsi="Times New Roman" w:cs="Times New Roman"/>
          <w:sz w:val="24"/>
          <w:szCs w:val="24"/>
        </w:rPr>
        <w:t xml:space="preserve"> un estudiante reflexivo, pensante, creativo, que busque las soluciones a diferentes conflictos que se le van a presentar en su vida diaria, </w:t>
      </w:r>
      <w:r>
        <w:rPr>
          <w:rFonts w:ascii="Times New Roman" w:hAnsi="Times New Roman" w:cs="Times New Roman"/>
          <w:sz w:val="24"/>
          <w:szCs w:val="24"/>
        </w:rPr>
        <w:t>subrayando</w:t>
      </w:r>
      <w:r w:rsidRPr="009C3E5A">
        <w:rPr>
          <w:rFonts w:ascii="Times New Roman" w:hAnsi="Times New Roman" w:cs="Times New Roman"/>
          <w:sz w:val="24"/>
          <w:szCs w:val="24"/>
        </w:rPr>
        <w:t xml:space="preserve"> que los problemas son oportunidades para crecer y mostrar la capacidad de ser mejor.</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w:t>
      </w:r>
      <w:r w:rsidRPr="00733475">
        <w:rPr>
          <w:rFonts w:ascii="Times New Roman" w:hAnsi="Times New Roman" w:cs="Times New Roman"/>
          <w:sz w:val="24"/>
          <w:szCs w:val="24"/>
        </w:rPr>
        <w:t>oy día se hace decisivo que el docente se encuentre provisto de herramientas metodológicas capaces de gestar un genuino aprovechamiento de cada una de las instancias</w:t>
      </w:r>
      <w:r>
        <w:rPr>
          <w:rFonts w:ascii="Times New Roman" w:hAnsi="Times New Roman" w:cs="Times New Roman"/>
          <w:sz w:val="24"/>
          <w:szCs w:val="24"/>
        </w:rPr>
        <w:t>,</w:t>
      </w:r>
      <w:r w:rsidRPr="00733475">
        <w:rPr>
          <w:rFonts w:ascii="Times New Roman" w:hAnsi="Times New Roman" w:cs="Times New Roman"/>
          <w:sz w:val="24"/>
          <w:szCs w:val="24"/>
        </w:rPr>
        <w:t xml:space="preserve"> inclinados al desarrollo autónomo del estudiante, por lo tanto, para que exista mayores y mejores aprendizajes se deben privilegiar los caminos, es decir estrategias metodológicas que reviste de un plan, llevado al ámbito de los aprendizajes, en la cual se va a convertir en un conjunto de procedimientos, recursos cognitivos, afectivos y psicomotores.</w:t>
      </w:r>
      <w:r>
        <w:rPr>
          <w:rFonts w:ascii="Times New Roman" w:hAnsi="Times New Roman" w:cs="Times New Roman"/>
          <w:sz w:val="24"/>
          <w:szCs w:val="24"/>
        </w:rPr>
        <w:t xml:space="preserve"> Ya para finalizar, l</w:t>
      </w:r>
      <w:r w:rsidRPr="00881222">
        <w:rPr>
          <w:rFonts w:ascii="Times New Roman" w:hAnsi="Times New Roman" w:cs="Times New Roman"/>
          <w:sz w:val="24"/>
          <w:szCs w:val="24"/>
        </w:rPr>
        <w:t>as estrategias</w:t>
      </w:r>
      <w:r>
        <w:rPr>
          <w:rFonts w:ascii="Times New Roman" w:hAnsi="Times New Roman" w:cs="Times New Roman"/>
          <w:sz w:val="24"/>
          <w:szCs w:val="24"/>
        </w:rPr>
        <w:t xml:space="preserve"> de enseñanza y aprendizaje deben contribuir a</w:t>
      </w:r>
      <w:r w:rsidRPr="00881222">
        <w:rPr>
          <w:rFonts w:ascii="Times New Roman" w:hAnsi="Times New Roman" w:cs="Times New Roman"/>
          <w:sz w:val="24"/>
          <w:szCs w:val="24"/>
        </w:rPr>
        <w:t xml:space="preserve"> la motivación de los estudiantes para que conciban la necesidad de aprend</w:t>
      </w:r>
      <w:r>
        <w:rPr>
          <w:rFonts w:ascii="Times New Roman" w:hAnsi="Times New Roman" w:cs="Times New Roman"/>
          <w:sz w:val="24"/>
          <w:szCs w:val="24"/>
        </w:rPr>
        <w:t>er y esto se hace logra partiendo d</w:t>
      </w:r>
      <w:r w:rsidRPr="00881222">
        <w:rPr>
          <w:rFonts w:ascii="Times New Roman" w:hAnsi="Times New Roman" w:cs="Times New Roman"/>
          <w:sz w:val="24"/>
          <w:szCs w:val="24"/>
        </w:rPr>
        <w:t>el acto didáctico.</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p>
    <w:p w:rsidR="00786313" w:rsidRDefault="00786313" w:rsidP="00786313">
      <w:pPr>
        <w:autoSpaceDE w:val="0"/>
        <w:autoSpaceDN w:val="0"/>
        <w:adjustRightInd w:val="0"/>
        <w:spacing w:line="360" w:lineRule="auto"/>
        <w:jc w:val="both"/>
        <w:rPr>
          <w:rStyle w:val="Fuentedeprrafopredeter1"/>
          <w:rFonts w:ascii="Times New Roman" w:hAnsi="Times New Roman" w:cs="Times New Roman"/>
          <w:b/>
          <w:sz w:val="24"/>
          <w:szCs w:val="24"/>
        </w:rPr>
      </w:pPr>
    </w:p>
    <w:p w:rsidR="00786313" w:rsidRDefault="00786313" w:rsidP="00786313">
      <w:pPr>
        <w:autoSpaceDE w:val="0"/>
        <w:autoSpaceDN w:val="0"/>
        <w:adjustRightInd w:val="0"/>
        <w:spacing w:line="360" w:lineRule="auto"/>
        <w:jc w:val="both"/>
        <w:rPr>
          <w:rStyle w:val="Fuentedeprrafopredeter1"/>
          <w:rFonts w:ascii="Times New Roman" w:hAnsi="Times New Roman" w:cs="Times New Roman"/>
          <w:b/>
          <w:sz w:val="24"/>
          <w:szCs w:val="24"/>
        </w:rPr>
      </w:pPr>
    </w:p>
    <w:p w:rsidR="00786313" w:rsidRDefault="00786313" w:rsidP="00786313">
      <w:pPr>
        <w:pageBreakBefore/>
        <w:jc w:val="center"/>
        <w:rPr>
          <w:rFonts w:ascii="Times New Roman" w:hAnsi="Times New Roman" w:cs="Times New Roman"/>
          <w:b/>
          <w:sz w:val="24"/>
          <w:szCs w:val="24"/>
        </w:rPr>
      </w:pPr>
      <w:r>
        <w:rPr>
          <w:rStyle w:val="Fuentedeprrafopredeter1"/>
          <w:rFonts w:ascii="Times New Roman" w:hAnsi="Times New Roman" w:cs="Times New Roman"/>
          <w:b/>
          <w:sz w:val="24"/>
          <w:szCs w:val="24"/>
        </w:rPr>
        <w:lastRenderedPageBreak/>
        <w:t>CAPITULOV</w:t>
      </w:r>
    </w:p>
    <w:p w:rsidR="00786313" w:rsidRDefault="00786313" w:rsidP="00786313">
      <w:pPr>
        <w:spacing w:after="0"/>
        <w:jc w:val="center"/>
        <w:rPr>
          <w:rStyle w:val="Fuentedeprrafopredeter1"/>
          <w:rFonts w:ascii="Times New Roman" w:hAnsi="Times New Roman" w:cs="Times New Roman"/>
          <w:b/>
          <w:sz w:val="24"/>
          <w:szCs w:val="24"/>
        </w:rPr>
      </w:pPr>
      <w:r>
        <w:rPr>
          <w:rStyle w:val="Fuentedeprrafopredeter1"/>
          <w:rFonts w:ascii="Times New Roman" w:hAnsi="Times New Roman" w:cs="Times New Roman"/>
          <w:b/>
          <w:sz w:val="24"/>
          <w:szCs w:val="24"/>
        </w:rPr>
        <w:t>CONCLUSIONESYRECOMENDACIONES</w:t>
      </w:r>
    </w:p>
    <w:p w:rsidR="00786313" w:rsidRPr="00AC7E1A" w:rsidRDefault="00786313" w:rsidP="00786313">
      <w:pPr>
        <w:spacing w:after="0"/>
        <w:jc w:val="center"/>
        <w:rPr>
          <w:rFonts w:ascii="Times New Roman" w:hAnsi="Times New Roman" w:cs="Times New Roman"/>
          <w:b/>
          <w:sz w:val="24"/>
          <w:szCs w:val="24"/>
        </w:rPr>
      </w:pPr>
    </w:p>
    <w:p w:rsidR="00786313" w:rsidRDefault="00786313" w:rsidP="00786313">
      <w:pPr>
        <w:spacing w:after="0" w:line="360" w:lineRule="auto"/>
        <w:jc w:val="both"/>
        <w:rPr>
          <w:rStyle w:val="Fuentedeprrafopredeter1"/>
          <w:rFonts w:ascii="Times New Roman" w:hAnsi="Times New Roman" w:cs="Times New Roman"/>
          <w:sz w:val="24"/>
          <w:szCs w:val="24"/>
        </w:rPr>
      </w:pPr>
      <w:r>
        <w:rPr>
          <w:rStyle w:val="Fuentedeprrafopredeter1"/>
          <w:rFonts w:ascii="Times New Roman" w:hAnsi="Times New Roman" w:cs="Times New Roman"/>
          <w:sz w:val="24"/>
          <w:szCs w:val="24"/>
        </w:rPr>
        <w:t>AlculminarelpresentetrabajoEspecialdegrado,sepermiteextraerlassiguientesconclusione:</w:t>
      </w:r>
    </w:p>
    <w:p w:rsidR="00786313" w:rsidRDefault="00786313" w:rsidP="00786313">
      <w:pPr>
        <w:spacing w:after="0" w:line="360" w:lineRule="auto"/>
        <w:jc w:val="both"/>
        <w:rPr>
          <w:rStyle w:val="Fuentedeprrafopredeter1"/>
          <w:rFonts w:ascii="Times New Roman" w:hAnsi="Times New Roman" w:cs="Times New Roman"/>
          <w:sz w:val="24"/>
          <w:szCs w:val="24"/>
        </w:rPr>
      </w:pPr>
    </w:p>
    <w:p w:rsidR="00786313" w:rsidRDefault="00786313" w:rsidP="00786313">
      <w:pPr>
        <w:spacing w:after="0" w:line="360" w:lineRule="auto"/>
        <w:jc w:val="both"/>
        <w:rPr>
          <w:rStyle w:val="Fuentedeprrafopredeter1"/>
          <w:rFonts w:ascii="Times New Roman" w:hAnsi="Times New Roman" w:cs="Times New Roman"/>
          <w:sz w:val="24"/>
          <w:szCs w:val="24"/>
        </w:rPr>
      </w:pPr>
      <w:r>
        <w:rPr>
          <w:rStyle w:val="Fuentedeprrafopredeter1"/>
          <w:rFonts w:ascii="Times New Roman" w:hAnsi="Times New Roman" w:cs="Times New Roman"/>
          <w:sz w:val="24"/>
          <w:szCs w:val="24"/>
        </w:rPr>
        <w:t>Selogródiseñarunapropuestadesecuenciadidácticadeclasesdemostrativasdepropiedadesnocaracterísticadelos materiales, la cualcontribuiráalfortalecimientodelascompetenciasendichocontenido.Sustentándoseenbasamentos teóricos, conceptuales y prácticos, haciendo posiblelaaplicabilidadfuncionaleinnovadora.</w:t>
      </w:r>
    </w:p>
    <w:p w:rsidR="00786313" w:rsidRDefault="00786313" w:rsidP="00786313">
      <w:pPr>
        <w:spacing w:after="0" w:line="360" w:lineRule="auto"/>
        <w:jc w:val="both"/>
        <w:rPr>
          <w:rStyle w:val="Fuentedeprrafopredeter1"/>
          <w:rFonts w:ascii="Times New Roman" w:hAnsi="Times New Roman" w:cs="Times New Roman"/>
          <w:sz w:val="24"/>
          <w:szCs w:val="24"/>
        </w:rPr>
      </w:pPr>
    </w:p>
    <w:p w:rsidR="00786313" w:rsidRDefault="00786313" w:rsidP="00786313">
      <w:pPr>
        <w:spacing w:line="360" w:lineRule="auto"/>
        <w:jc w:val="both"/>
        <w:rPr>
          <w:rStyle w:val="Fuentedeprrafopredeter1"/>
          <w:rFonts w:ascii="Times New Roman" w:hAnsi="Times New Roman" w:cs="Times New Roman"/>
          <w:sz w:val="24"/>
          <w:szCs w:val="24"/>
        </w:rPr>
      </w:pPr>
      <w:r>
        <w:rPr>
          <w:rStyle w:val="Fuentedeprrafopredeter1"/>
          <w:rFonts w:ascii="Times New Roman" w:hAnsi="Times New Roman" w:cs="Times New Roman"/>
          <w:sz w:val="24"/>
          <w:szCs w:val="24"/>
        </w:rPr>
        <w:t>Igualmente, se concluyequelosresultadosarrojadosporlainvestigación,revelaronqueexistelanecesidaddelaimplementacióndeestrategiasinnovadorasenlosestudiantesdelaU.EJoséAntonio Páez. Evidenciándoseenlosdocentesyestudianteslafaltadeinteréshaciaactividadesquefomenteeldesarrollodelacreatividad.</w:t>
      </w:r>
    </w:p>
    <w:p w:rsidR="00786313" w:rsidRDefault="00786313" w:rsidP="00786313">
      <w:pPr>
        <w:spacing w:line="360" w:lineRule="auto"/>
        <w:jc w:val="both"/>
        <w:rPr>
          <w:rStyle w:val="Fuentedeprrafopredeter1"/>
          <w:rFonts w:ascii="Times New Roman" w:hAnsi="Times New Roman" w:cs="Times New Roman"/>
          <w:sz w:val="24"/>
          <w:szCs w:val="24"/>
        </w:rPr>
      </w:pPr>
      <w:r>
        <w:rPr>
          <w:rStyle w:val="Fuentedeprrafopredeter1"/>
          <w:rFonts w:ascii="Times New Roman" w:hAnsi="Times New Roman" w:cs="Times New Roman"/>
          <w:sz w:val="24"/>
          <w:szCs w:val="24"/>
        </w:rPr>
        <w:t>Porsu parte, larealización deunasecuenciadidáctica,permitirádemanera pedagógica, a todoslosinvolucradosenelprocesodeenseñanzay aprendizaje, promoverelusodeestrategiasyactividades, laenseñanzadecontenidoseneláreadeaprendizajedecienciaytecnología.</w:t>
      </w:r>
    </w:p>
    <w:p w:rsidR="00786313" w:rsidRDefault="00786313" w:rsidP="00786313">
      <w:pPr>
        <w:spacing w:line="360" w:lineRule="auto"/>
        <w:jc w:val="both"/>
        <w:rPr>
          <w:rStyle w:val="Fuentedeprrafopredeter1"/>
          <w:rFonts w:ascii="Times New Roman" w:hAnsi="Times New Roman" w:cs="Times New Roman"/>
          <w:sz w:val="24"/>
          <w:szCs w:val="24"/>
        </w:rPr>
      </w:pPr>
      <w:r>
        <w:rPr>
          <w:rStyle w:val="Fuentedeprrafopredeter1"/>
          <w:rFonts w:ascii="Times New Roman" w:hAnsi="Times New Roman" w:cs="Times New Roman"/>
          <w:sz w:val="24"/>
          <w:szCs w:val="24"/>
        </w:rPr>
        <w:t>Deigualforma, las estrategiasinstruccionalesdadaalos estudiantes, no cubrenlasnecesidadesylasexpectativasacercadeloscontenidosquesemanejanenlossalonesdeclases.Conjuntamentelosinstrumentosdeevaluación,utilizadosdiariamentenoseajustanaloscambiosactuales,esdecir, obtenidoresultadostradicionales.</w:t>
      </w:r>
    </w:p>
    <w:p w:rsidR="00786313" w:rsidRDefault="00786313" w:rsidP="00786313">
      <w:pPr>
        <w:spacing w:line="360" w:lineRule="auto"/>
        <w:jc w:val="both"/>
      </w:pPr>
    </w:p>
    <w:p w:rsidR="00786313" w:rsidRDefault="00786313" w:rsidP="00786313">
      <w:pPr>
        <w:spacing w:line="360" w:lineRule="auto"/>
        <w:jc w:val="both"/>
      </w:pPr>
    </w:p>
    <w:p w:rsidR="00786313" w:rsidRDefault="00786313" w:rsidP="00786313">
      <w:pPr>
        <w:spacing w:line="360" w:lineRule="auto"/>
        <w:jc w:val="both"/>
      </w:pPr>
    </w:p>
    <w:p w:rsidR="00786313" w:rsidRDefault="00786313" w:rsidP="00786313">
      <w:pPr>
        <w:spacing w:line="360" w:lineRule="auto"/>
        <w:jc w:val="both"/>
      </w:pPr>
    </w:p>
    <w:p w:rsidR="00786313" w:rsidRDefault="00786313" w:rsidP="00786313">
      <w:pPr>
        <w:spacing w:line="360" w:lineRule="auto"/>
        <w:rPr>
          <w:rFonts w:ascii="Times New Roman" w:hAnsi="Times New Roman" w:cs="Times New Roman"/>
          <w:sz w:val="24"/>
          <w:szCs w:val="24"/>
        </w:rPr>
      </w:pPr>
    </w:p>
    <w:p w:rsidR="00786313" w:rsidRDefault="00786313" w:rsidP="00786313">
      <w:pPr>
        <w:spacing w:line="360" w:lineRule="auto"/>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3056" behindDoc="0" locked="0" layoutInCell="1" allowOverlap="1" wp14:anchorId="6A46DE8C" wp14:editId="3BD49047">
                <wp:simplePos x="0" y="0"/>
                <wp:positionH relativeFrom="column">
                  <wp:posOffset>2553335</wp:posOffset>
                </wp:positionH>
                <wp:positionV relativeFrom="paragraph">
                  <wp:posOffset>412115</wp:posOffset>
                </wp:positionV>
                <wp:extent cx="288925" cy="264795"/>
                <wp:effectExtent l="4445" t="0" r="1905" b="3810"/>
                <wp:wrapNone/>
                <wp:docPr id="550" name="Rectángulo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647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FF8C2" id="Rectángulo 550" o:spid="_x0000_s1026" style="position:absolute;margin-left:201.05pt;margin-top:32.45pt;width:22.75pt;height:2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" fillcolor="white [3212]" stroked="f"/>
            </w:pict>
          </mc:Fallback>
        </mc:AlternateContent>
      </w:r>
    </w:p>
    <w:p w:rsidR="00786313" w:rsidRPr="00B67000" w:rsidRDefault="00786313" w:rsidP="00786313">
      <w:pPr>
        <w:spacing w:line="360" w:lineRule="auto"/>
        <w:ind w:firstLine="708"/>
        <w:jc w:val="center"/>
        <w:rPr>
          <w:rFonts w:ascii="Times New Roman" w:hAnsi="Times New Roman" w:cs="Times New Roman"/>
          <w:b/>
          <w:sz w:val="24"/>
          <w:szCs w:val="24"/>
        </w:rPr>
      </w:pPr>
      <w:r w:rsidRPr="00B67000">
        <w:rPr>
          <w:rFonts w:ascii="Times New Roman" w:hAnsi="Times New Roman" w:cs="Times New Roman"/>
          <w:b/>
          <w:sz w:val="24"/>
          <w:szCs w:val="24"/>
        </w:rPr>
        <w:lastRenderedPageBreak/>
        <w:t>RECOMENDACIONES</w:t>
      </w:r>
    </w:p>
    <w:p w:rsidR="00786313" w:rsidRDefault="00786313" w:rsidP="00786313">
      <w:pPr>
        <w:numPr>
          <w:ilvl w:val="0"/>
          <w:numId w:val="3"/>
        </w:numPr>
        <w:suppressAutoHyphens/>
        <w:spacing w:line="360" w:lineRule="auto"/>
        <w:jc w:val="both"/>
        <w:textAlignment w:val="baseline"/>
        <w:rPr>
          <w:rStyle w:val="Fuentedeprrafopredeter1"/>
          <w:rFonts w:ascii="Times New Roman" w:hAnsi="Times New Roman" w:cs="Times New Roman"/>
          <w:bCs/>
          <w:sz w:val="24"/>
          <w:szCs w:val="24"/>
        </w:rPr>
      </w:pPr>
      <w:r>
        <w:rPr>
          <w:rStyle w:val="Fuentedeprrafopredeter1"/>
          <w:rFonts w:ascii="Times New Roman" w:hAnsi="Times New Roman" w:cs="Times New Roman"/>
          <w:bCs/>
          <w:sz w:val="24"/>
          <w:szCs w:val="24"/>
        </w:rPr>
        <w:t>Recomiendaalosdocentesdeaulalaaplicacióndelasestrategiasdeenseñanzayaprendizaje,medianteunasecuenciadidácticadeclasesdemostrativas,ajustándosealasnecesidadesexistentesenelgrupodeestudio.</w:t>
      </w:r>
    </w:p>
    <w:p w:rsidR="00786313" w:rsidRPr="00CA66B7" w:rsidRDefault="00786313" w:rsidP="00786313">
      <w:pPr>
        <w:numPr>
          <w:ilvl w:val="0"/>
          <w:numId w:val="3"/>
        </w:numPr>
        <w:suppressAutoHyphens/>
        <w:spacing w:line="360" w:lineRule="auto"/>
        <w:jc w:val="both"/>
        <w:textAlignment w:val="baseline"/>
        <w:rPr>
          <w:rStyle w:val="Fuentedeprrafopredeter1"/>
          <w:rFonts w:ascii="Times New Roman" w:hAnsi="Times New Roman" w:cs="Times New Roman"/>
          <w:bCs/>
          <w:sz w:val="24"/>
          <w:szCs w:val="24"/>
        </w:rPr>
      </w:pPr>
      <w:r w:rsidRPr="00AC11A5">
        <w:rPr>
          <w:rStyle w:val="Fuentedeprrafopredeter1"/>
          <w:rFonts w:ascii="Times New Roman" w:hAnsi="Times New Roman" w:cs="Times New Roman"/>
          <w:bCs/>
          <w:sz w:val="24"/>
          <w:szCs w:val="24"/>
        </w:rPr>
        <w:t>Unarevisiónconstantesobrelautilidaddelapropuesta,conlaintencióndeajustarladeacuerdoalarealidaddelosestudiantesqueesténinmersosenelprocesodeenseñanzayaprendizaje.</w:t>
      </w:r>
    </w:p>
    <w:p w:rsidR="00786313" w:rsidRDefault="00786313" w:rsidP="00786313">
      <w:pPr>
        <w:numPr>
          <w:ilvl w:val="0"/>
          <w:numId w:val="3"/>
        </w:numPr>
        <w:suppressAutoHyphens/>
        <w:spacing w:line="360" w:lineRule="auto"/>
        <w:jc w:val="both"/>
        <w:textAlignment w:val="baseline"/>
        <w:rPr>
          <w:rStyle w:val="Fuentedeprrafopredeter1"/>
          <w:rFonts w:ascii="Times New Roman" w:hAnsi="Times New Roman" w:cs="Times New Roman"/>
          <w:bCs/>
          <w:sz w:val="24"/>
          <w:szCs w:val="24"/>
        </w:rPr>
      </w:pPr>
      <w:r w:rsidRPr="00AC11A5">
        <w:rPr>
          <w:rStyle w:val="Fuentedeprrafopredeter1"/>
          <w:rFonts w:ascii="Times New Roman" w:hAnsi="Times New Roman" w:cs="Times New Roman"/>
          <w:bCs/>
          <w:sz w:val="24"/>
          <w:szCs w:val="24"/>
        </w:rPr>
        <w:t>Asimismoenfocarlosobjetivosdeformaconstructivista,paraqueelaprendizajeseasignificativoencadaunodelosmomentos.</w:t>
      </w:r>
    </w:p>
    <w:p w:rsidR="00786313" w:rsidRDefault="00786313" w:rsidP="00786313">
      <w:pPr>
        <w:numPr>
          <w:ilvl w:val="0"/>
          <w:numId w:val="3"/>
        </w:numPr>
        <w:suppressAutoHyphens/>
        <w:spacing w:line="360" w:lineRule="auto"/>
        <w:jc w:val="both"/>
        <w:textAlignment w:val="baseline"/>
        <w:rPr>
          <w:rStyle w:val="Fuentedeprrafopredeter1"/>
          <w:rFonts w:ascii="Times New Roman" w:hAnsi="Times New Roman" w:cs="Times New Roman"/>
          <w:bCs/>
          <w:sz w:val="24"/>
          <w:szCs w:val="24"/>
        </w:rPr>
      </w:pPr>
      <w:r w:rsidRPr="00AC11A5">
        <w:rPr>
          <w:rStyle w:val="Fuentedeprrafopredeter1"/>
          <w:rFonts w:ascii="Times New Roman" w:hAnsi="Times New Roman" w:cs="Times New Roman"/>
          <w:bCs/>
          <w:sz w:val="24"/>
          <w:szCs w:val="24"/>
        </w:rPr>
        <w:t>Quelasestrategiasinstruccionalesylosrecursosaudiovisualesutilizadosseaninnovadoresdeacuerdoa</w:t>
      </w:r>
      <w:r>
        <w:rPr>
          <w:rStyle w:val="Fuentedeprrafopredeter1"/>
          <w:rFonts w:ascii="Times New Roman" w:hAnsi="Times New Roman" w:cs="Times New Roman"/>
          <w:bCs/>
          <w:sz w:val="24"/>
          <w:szCs w:val="24"/>
        </w:rPr>
        <w:t xml:space="preserve"> lo s</w:t>
      </w:r>
      <w:r w:rsidRPr="00AC11A5">
        <w:rPr>
          <w:rStyle w:val="Fuentedeprrafopredeter1"/>
          <w:rFonts w:ascii="Times New Roman" w:hAnsi="Times New Roman" w:cs="Times New Roman"/>
          <w:bCs/>
          <w:sz w:val="24"/>
          <w:szCs w:val="24"/>
        </w:rPr>
        <w:t>uministradoenlapropuesta.</w:t>
      </w:r>
    </w:p>
    <w:p w:rsidR="00786313" w:rsidRPr="00AC11A5" w:rsidRDefault="00786313" w:rsidP="00786313">
      <w:pPr>
        <w:numPr>
          <w:ilvl w:val="0"/>
          <w:numId w:val="3"/>
        </w:numPr>
        <w:suppressAutoHyphens/>
        <w:spacing w:line="360" w:lineRule="auto"/>
        <w:jc w:val="both"/>
        <w:textAlignment w:val="baseline"/>
        <w:rPr>
          <w:rStyle w:val="Fuentedeprrafopredeter1"/>
          <w:rFonts w:ascii="Times New Roman" w:hAnsi="Times New Roman" w:cs="Times New Roman"/>
          <w:bCs/>
          <w:sz w:val="24"/>
          <w:szCs w:val="24"/>
        </w:rPr>
      </w:pPr>
      <w:r w:rsidRPr="00AC11A5">
        <w:rPr>
          <w:rStyle w:val="Fuentedeprrafopredeter1"/>
          <w:rFonts w:ascii="Times New Roman" w:hAnsi="Times New Roman" w:cs="Times New Roman"/>
          <w:bCs/>
          <w:sz w:val="24"/>
          <w:szCs w:val="24"/>
        </w:rPr>
        <w:t>Para</w:t>
      </w:r>
      <w:r>
        <w:rPr>
          <w:rStyle w:val="Fuentedeprrafopredeter1"/>
          <w:rFonts w:ascii="Times New Roman" w:hAnsi="Times New Roman" w:cs="Times New Roman"/>
          <w:bCs/>
          <w:sz w:val="24"/>
          <w:szCs w:val="24"/>
        </w:rPr>
        <w:t xml:space="preserve"> fomentar l</w:t>
      </w:r>
      <w:r w:rsidRPr="00AC11A5">
        <w:rPr>
          <w:rStyle w:val="Fuentedeprrafopredeter1"/>
          <w:rFonts w:ascii="Times New Roman" w:hAnsi="Times New Roman" w:cs="Times New Roman"/>
          <w:bCs/>
          <w:sz w:val="24"/>
          <w:szCs w:val="24"/>
        </w:rPr>
        <w:t>a</w:t>
      </w:r>
      <w:r>
        <w:rPr>
          <w:rStyle w:val="Fuentedeprrafopredeter1"/>
          <w:rFonts w:ascii="Times New Roman" w:hAnsi="Times New Roman" w:cs="Times New Roman"/>
          <w:bCs/>
          <w:sz w:val="24"/>
          <w:szCs w:val="24"/>
        </w:rPr>
        <w:t xml:space="preserve"> a</w:t>
      </w:r>
      <w:r w:rsidRPr="00AC11A5">
        <w:rPr>
          <w:rStyle w:val="Fuentedeprrafopredeter1"/>
          <w:rFonts w:ascii="Times New Roman" w:hAnsi="Times New Roman" w:cs="Times New Roman"/>
          <w:bCs/>
          <w:sz w:val="24"/>
          <w:szCs w:val="24"/>
        </w:rPr>
        <w:t>ctualizacióndelcontenido,</w:t>
      </w:r>
      <w:r>
        <w:rPr>
          <w:rStyle w:val="Fuentedeprrafopredeter1"/>
          <w:rFonts w:ascii="Times New Roman" w:hAnsi="Times New Roman" w:cs="Times New Roman"/>
          <w:bCs/>
          <w:sz w:val="24"/>
          <w:szCs w:val="24"/>
        </w:rPr>
        <w:t xml:space="preserve"> se </w:t>
      </w:r>
      <w:r w:rsidRPr="00AC11A5">
        <w:rPr>
          <w:rStyle w:val="Fuentedeprrafopredeter1"/>
          <w:rFonts w:ascii="Times New Roman" w:hAnsi="Times New Roman" w:cs="Times New Roman"/>
          <w:bCs/>
          <w:sz w:val="24"/>
          <w:szCs w:val="24"/>
        </w:rPr>
        <w:t>sugieregruposdeestudiosqueincentivenlainvestigacióndelascienciasnaturalesatravésdetalleressupervisadosporeldocentedeaula.</w:t>
      </w:r>
    </w:p>
    <w:p w:rsidR="00786313" w:rsidRPr="00C34DAA" w:rsidRDefault="00786313" w:rsidP="00786313">
      <w:pPr>
        <w:autoSpaceDE w:val="0"/>
        <w:autoSpaceDN w:val="0"/>
        <w:adjustRightInd w:val="0"/>
        <w:spacing w:line="360" w:lineRule="auto"/>
        <w:jc w:val="center"/>
        <w:rPr>
          <w:rFonts w:ascii="Times New Roman" w:hAnsi="Times New Roman" w:cs="Times New Roman"/>
          <w:sz w:val="24"/>
          <w:szCs w:val="24"/>
        </w:rPr>
      </w:pPr>
    </w:p>
    <w:p w:rsidR="00786313" w:rsidRDefault="00786313" w:rsidP="00786313">
      <w:pPr>
        <w:tabs>
          <w:tab w:val="left" w:pos="5643"/>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tabs>
          <w:tab w:val="left" w:pos="5643"/>
        </w:tabs>
        <w:spacing w:line="360" w:lineRule="auto"/>
        <w:jc w:val="center"/>
        <w:rPr>
          <w:rFonts w:ascii="Times New Roman" w:hAnsi="Times New Roman" w:cs="Times New Roman"/>
          <w:b/>
          <w:sz w:val="24"/>
          <w:szCs w:val="24"/>
        </w:rPr>
      </w:pPr>
    </w:p>
    <w:p w:rsidR="00786313" w:rsidRDefault="00786313" w:rsidP="00786313">
      <w:pPr>
        <w:tabs>
          <w:tab w:val="left" w:pos="5643"/>
        </w:tabs>
        <w:spacing w:line="360" w:lineRule="auto"/>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Pr="003C7784" w:rsidRDefault="00786313" w:rsidP="00786313">
      <w:pPr>
        <w:jc w:val="center"/>
        <w:rPr>
          <w:rFonts w:ascii="Times New Roman" w:hAnsi="Times New Roman" w:cs="Times New Roman"/>
          <w:b/>
          <w:sz w:val="24"/>
          <w:szCs w:val="24"/>
        </w:rPr>
      </w:pPr>
      <w:r w:rsidRPr="003C7784">
        <w:rPr>
          <w:rFonts w:ascii="Times New Roman" w:hAnsi="Times New Roman" w:cs="Times New Roman"/>
          <w:b/>
          <w:sz w:val="24"/>
          <w:szCs w:val="24"/>
        </w:rPr>
        <w:t>CAPITULO VI</w:t>
      </w:r>
    </w:p>
    <w:p w:rsidR="00786313" w:rsidRPr="006B4E17" w:rsidRDefault="00786313" w:rsidP="00786313">
      <w:pPr>
        <w:tabs>
          <w:tab w:val="left" w:pos="2277"/>
        </w:tabs>
        <w:jc w:val="center"/>
        <w:rPr>
          <w:rFonts w:ascii="Times New Roman" w:hAnsi="Times New Roman" w:cs="Times New Roman"/>
          <w:b/>
          <w:sz w:val="24"/>
          <w:szCs w:val="24"/>
        </w:rPr>
      </w:pPr>
      <w:r w:rsidRPr="003C7784">
        <w:rPr>
          <w:rFonts w:ascii="Times New Roman" w:hAnsi="Times New Roman" w:cs="Times New Roman"/>
          <w:b/>
          <w:sz w:val="24"/>
          <w:szCs w:val="24"/>
        </w:rPr>
        <w:t>LA PROPUESTA</w:t>
      </w:r>
    </w:p>
    <w:p w:rsidR="00786313" w:rsidRPr="003C7784" w:rsidRDefault="00786313" w:rsidP="00786313">
      <w:pPr>
        <w:rPr>
          <w:rFonts w:ascii="Times New Roman" w:hAnsi="Times New Roman" w:cs="Times New Roman"/>
          <w:b/>
          <w:sz w:val="24"/>
          <w:szCs w:val="24"/>
        </w:rPr>
      </w:pPr>
      <w:r w:rsidRPr="003C7784">
        <w:rPr>
          <w:rFonts w:ascii="Times New Roman" w:hAnsi="Times New Roman" w:cs="Times New Roman"/>
          <w:b/>
          <w:sz w:val="24"/>
          <w:szCs w:val="24"/>
        </w:rPr>
        <w:t>Introducción</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enseñanza de la química, ha adquirido gran relevancia en los últimos años, Cabe destacar que, enseñar a los estudiantes los contenidos químicos, de forma didáctica ha contribuido a afianzar las habilidades y destrezas de cada uno, contribuyendo significativamente en su vida. En tal caso, las estrategias de aprendizaje, juegan un papel fundamental en la educación, como lo describe Fonseca, las estrategias son una guía de acción, orientando la obtención de resultados hacia una meta. Permitiendo orientar y dar sentido a los contenidos que se desarrollen en los diferentes momentos formativos de los estudiantes. Las estrategias deben ir de la mano con un sistema de planificación, bajo un conjunto de actividades, para obtener unos objetivos específicos o meta.</w:t>
      </w:r>
    </w:p>
    <w:p w:rsidR="00786313"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propósito de, la propuesta desarrollada a continuación, surge en respuesta a las necesidades educativas de los estudiantes de  educación media general, observados dentro de la realidad educativa, de forma tal, que los contenidos de química que se desarrollan en clases son de forma tradicional, conductista, y repetitivo. El docente enseña de forma memorística, no fomenta la crítica en los contenidos, debido a esto se genera, una crisis educativa en las asignaturas de ciencias duras, como lo son matemática, física y química; la desmotivación en los estudiantes, el resultado de las evaluaciones son malas y el abandono escolar. Además el docente desarrolla las estrategias necesarias al grupo de estudio, que permitan despertar el interés hacia la ciencia.  Por su parte, existen muchas formas de desarrollar una clase, y para el caso exacto de química, de forma práctica con sencillos experimentos y ejemplos de la vida diaria. </w:t>
      </w:r>
    </w:p>
    <w:p w:rsidR="00786313" w:rsidRPr="003C7784"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4080" behindDoc="0" locked="0" layoutInCell="1" allowOverlap="1" wp14:anchorId="64AFD174" wp14:editId="48032AED">
                <wp:simplePos x="0" y="0"/>
                <wp:positionH relativeFrom="column">
                  <wp:posOffset>2360930</wp:posOffset>
                </wp:positionH>
                <wp:positionV relativeFrom="paragraph">
                  <wp:posOffset>1238250</wp:posOffset>
                </wp:positionV>
                <wp:extent cx="553720" cy="337185"/>
                <wp:effectExtent l="2540" t="0" r="0" b="0"/>
                <wp:wrapNone/>
                <wp:docPr id="549" name="Rectángulo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3371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34AA" id="Rectángulo 549" o:spid="_x0000_s1026" style="position:absolute;margin-left:185.9pt;margin-top:97.5pt;width:43.6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" fillcolor="white [3212]" stroked="f"/>
            </w:pict>
          </mc:Fallback>
        </mc:AlternateContent>
      </w:r>
      <w:r>
        <w:rPr>
          <w:rFonts w:ascii="Times New Roman" w:hAnsi="Times New Roman" w:cs="Times New Roman"/>
          <w:sz w:val="24"/>
          <w:szCs w:val="24"/>
        </w:rPr>
        <w:t xml:space="preserve">     </w:t>
      </w:r>
      <w:r w:rsidRPr="003C7784">
        <w:rPr>
          <w:rFonts w:ascii="Times New Roman" w:hAnsi="Times New Roman" w:cs="Times New Roman"/>
          <w:sz w:val="24"/>
          <w:szCs w:val="24"/>
        </w:rPr>
        <w:t xml:space="preserve">De igual forma, la finalidad  esencial de la propuesta, es promover la enseñanza del contenido de propiedades no característica de los materiales, en los estudiantes a través de una secuencia didáctica  donde se  logre inculcar valores, actitudes y habilidades cognitivas y afectivas  para fomentar el perfil  de la propia experiencia y el conocimiento tanto en la escuela,  como en las demás vivencias del estudiante. La participación de los </w:t>
      </w:r>
      <w:r w:rsidRPr="003C7784">
        <w:rPr>
          <w:rFonts w:ascii="Times New Roman" w:hAnsi="Times New Roman" w:cs="Times New Roman"/>
          <w:sz w:val="24"/>
          <w:szCs w:val="24"/>
        </w:rPr>
        <w:lastRenderedPageBreak/>
        <w:t xml:space="preserve">estudiantes es parte importante para el desarrollo de la secuencia didáctica,  para que se fomente el aprendizaje cooperativo y asociativo entre el docente y estudiante. </w:t>
      </w:r>
    </w:p>
    <w:p w:rsidR="00786313" w:rsidRPr="003C7784" w:rsidRDefault="00786313" w:rsidP="00786313">
      <w:pPr>
        <w:tabs>
          <w:tab w:val="left" w:pos="2977"/>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Igualmente para la ejecución, los recursos a emplear son materiales de provecho,</w:t>
      </w:r>
      <w:r>
        <w:rPr>
          <w:rFonts w:ascii="Times New Roman" w:hAnsi="Times New Roman" w:cs="Times New Roman"/>
          <w:sz w:val="24"/>
          <w:szCs w:val="24"/>
        </w:rPr>
        <w:t xml:space="preserve"> como botes de refresco plásticos, tirro, marcadores, colores, hojas recicladas, lápices, borradores, regla, entre otros,</w:t>
      </w:r>
      <w:r w:rsidRPr="003C7784">
        <w:rPr>
          <w:rFonts w:ascii="Times New Roman" w:hAnsi="Times New Roman" w:cs="Times New Roman"/>
          <w:sz w:val="24"/>
          <w:szCs w:val="24"/>
        </w:rPr>
        <w:t xml:space="preserve"> que estén </w:t>
      </w:r>
      <w:r>
        <w:rPr>
          <w:rFonts w:ascii="Times New Roman" w:hAnsi="Times New Roman" w:cs="Times New Roman"/>
          <w:sz w:val="24"/>
          <w:szCs w:val="24"/>
        </w:rPr>
        <w:t xml:space="preserve">al </w:t>
      </w:r>
      <w:r w:rsidRPr="003C7784">
        <w:rPr>
          <w:rFonts w:ascii="Times New Roman" w:hAnsi="Times New Roman" w:cs="Times New Roman"/>
          <w:sz w:val="24"/>
          <w:szCs w:val="24"/>
        </w:rPr>
        <w:t xml:space="preserve">alcance de cada uno de los participantes, que no genere costo, y </w:t>
      </w:r>
      <w:r>
        <w:rPr>
          <w:rFonts w:ascii="Times New Roman" w:hAnsi="Times New Roman" w:cs="Times New Roman"/>
          <w:sz w:val="24"/>
          <w:szCs w:val="24"/>
        </w:rPr>
        <w:t xml:space="preserve">primordialmente </w:t>
      </w:r>
      <w:r w:rsidRPr="003C7784">
        <w:rPr>
          <w:rFonts w:ascii="Times New Roman" w:hAnsi="Times New Roman" w:cs="Times New Roman"/>
          <w:sz w:val="24"/>
          <w:szCs w:val="24"/>
        </w:rPr>
        <w:t>lo necesario, es la disposición de cada estudiante, docente, y que sea parte del proyecto para el desarrollo de este.  Para el estudio del contenido, se llevara a cabo una serie de actividades planificadas de forma tal.</w:t>
      </w:r>
    </w:p>
    <w:p w:rsidR="00786313" w:rsidRDefault="00786313" w:rsidP="00786313">
      <w:pPr>
        <w:tabs>
          <w:tab w:val="left" w:pos="2977"/>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Que se lleve un orden  en la parte teórica y luego realizar actividades demostrativas, para despertar el interés científico en cada estudiante. Por su parte, el tiempo de duración del plan estratégico, va a depender de las necesidades del grupo de estudio, y la adquisición de las habilidades en relación al contenido.</w:t>
      </w:r>
    </w:p>
    <w:p w:rsidR="00786313" w:rsidRDefault="00786313" w:rsidP="007863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48CD">
        <w:rPr>
          <w:rFonts w:ascii="Times New Roman" w:hAnsi="Times New Roman" w:cs="Times New Roman"/>
          <w:sz w:val="24"/>
          <w:szCs w:val="24"/>
        </w:rPr>
        <w:t>Por tanto, la actividad educativa es una determinación particular, de la razón práctica, por el hecho de relacionar</w:t>
      </w:r>
      <w:r>
        <w:rPr>
          <w:rFonts w:ascii="Times New Roman" w:hAnsi="Times New Roman" w:cs="Times New Roman"/>
          <w:sz w:val="24"/>
          <w:szCs w:val="24"/>
        </w:rPr>
        <w:t xml:space="preserve"> lo teórico e involucrarlo a</w:t>
      </w:r>
      <w:r w:rsidRPr="00F948CD">
        <w:rPr>
          <w:rFonts w:ascii="Times New Roman" w:hAnsi="Times New Roman" w:cs="Times New Roman"/>
          <w:sz w:val="24"/>
          <w:szCs w:val="24"/>
        </w:rPr>
        <w:t xml:space="preserve"> lo prácti</w:t>
      </w:r>
      <w:r>
        <w:rPr>
          <w:rFonts w:ascii="Times New Roman" w:hAnsi="Times New Roman" w:cs="Times New Roman"/>
          <w:sz w:val="24"/>
          <w:szCs w:val="24"/>
        </w:rPr>
        <w:t xml:space="preserve">co, </w:t>
      </w:r>
      <w:r w:rsidRPr="00F948CD">
        <w:rPr>
          <w:rFonts w:ascii="Times New Roman" w:hAnsi="Times New Roman" w:cs="Times New Roman"/>
          <w:sz w:val="24"/>
          <w:szCs w:val="24"/>
        </w:rPr>
        <w:t>con respecto al alcance de la educación y la propuesta que se desarrolla, tienen un punto en común, es una escuela plural, que transforme su cultura, organización y propuesta pedagógica para que tengan éxito en el aprendizaje, que</w:t>
      </w:r>
      <w:r>
        <w:rPr>
          <w:rFonts w:ascii="Times New Roman" w:hAnsi="Times New Roman" w:cs="Times New Roman"/>
          <w:sz w:val="24"/>
          <w:szCs w:val="24"/>
        </w:rPr>
        <w:t xml:space="preserve"> cada estudiante aprendan en grupo,</w:t>
      </w:r>
      <w:r w:rsidRPr="00F948CD">
        <w:rPr>
          <w:rFonts w:ascii="Times New Roman" w:hAnsi="Times New Roman" w:cs="Times New Roman"/>
          <w:sz w:val="24"/>
          <w:szCs w:val="24"/>
        </w:rPr>
        <w:t xml:space="preserve"> es uno de los objetivos más importantes para el aprendizaje significativo. </w:t>
      </w:r>
    </w:p>
    <w:p w:rsidR="00786313" w:rsidRPr="00F948CD" w:rsidRDefault="00786313" w:rsidP="00786313">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sz w:val="24"/>
          <w:szCs w:val="24"/>
        </w:rPr>
        <w:t xml:space="preserve">     Hay que destacar la importancia</w:t>
      </w:r>
      <w:r w:rsidRPr="00F948CD">
        <w:rPr>
          <w:rFonts w:ascii="Times New Roman" w:hAnsi="Times New Roman" w:cs="Times New Roman"/>
          <w:sz w:val="24"/>
          <w:szCs w:val="24"/>
        </w:rPr>
        <w:t xml:space="preserve"> de la integración social con la educativa, y en cierto modo</w:t>
      </w:r>
      <w:r>
        <w:rPr>
          <w:rFonts w:ascii="Times New Roman" w:hAnsi="Times New Roman" w:cs="Times New Roman"/>
          <w:sz w:val="24"/>
          <w:szCs w:val="24"/>
        </w:rPr>
        <w:t>, quererlo relacionar</w:t>
      </w:r>
      <w:r w:rsidRPr="00F948CD">
        <w:rPr>
          <w:rFonts w:ascii="Times New Roman" w:hAnsi="Times New Roman" w:cs="Times New Roman"/>
          <w:sz w:val="24"/>
          <w:szCs w:val="24"/>
        </w:rPr>
        <w:t xml:space="preserve"> con el siguiente trabajo</w:t>
      </w:r>
      <w:r>
        <w:rPr>
          <w:rFonts w:ascii="Times New Roman" w:hAnsi="Times New Roman" w:cs="Times New Roman"/>
          <w:sz w:val="24"/>
          <w:szCs w:val="24"/>
        </w:rPr>
        <w:t>,</w:t>
      </w:r>
      <w:r w:rsidRPr="00F948CD">
        <w:rPr>
          <w:rFonts w:ascii="Times New Roman" w:hAnsi="Times New Roman" w:cs="Times New Roman"/>
          <w:sz w:val="24"/>
          <w:szCs w:val="24"/>
        </w:rPr>
        <w:t xml:space="preserve"> puesto </w:t>
      </w:r>
      <w:r>
        <w:rPr>
          <w:rFonts w:ascii="Times New Roman" w:hAnsi="Times New Roman" w:cs="Times New Roman"/>
          <w:sz w:val="24"/>
          <w:szCs w:val="24"/>
        </w:rPr>
        <w:t xml:space="preserve">que </w:t>
      </w:r>
      <w:r w:rsidRPr="00F948CD">
        <w:rPr>
          <w:rFonts w:ascii="Times New Roman" w:hAnsi="Times New Roman" w:cs="Times New Roman"/>
          <w:color w:val="231F20"/>
          <w:sz w:val="24"/>
          <w:szCs w:val="24"/>
        </w:rPr>
        <w:t>es mu</w:t>
      </w:r>
      <w:r>
        <w:rPr>
          <w:rFonts w:ascii="Times New Roman" w:hAnsi="Times New Roman" w:cs="Times New Roman"/>
          <w:color w:val="231F20"/>
          <w:sz w:val="24"/>
          <w:szCs w:val="24"/>
        </w:rPr>
        <w:t>y difícil que</w:t>
      </w:r>
      <w:r w:rsidRPr="00F948CD">
        <w:rPr>
          <w:rFonts w:ascii="Times New Roman" w:hAnsi="Times New Roman" w:cs="Times New Roman"/>
          <w:color w:val="231F20"/>
          <w:sz w:val="24"/>
          <w:szCs w:val="24"/>
        </w:rPr>
        <w:t xml:space="preserve"> solo </w:t>
      </w:r>
      <w:r>
        <w:rPr>
          <w:rFonts w:ascii="Times New Roman" w:hAnsi="Times New Roman" w:cs="Times New Roman"/>
          <w:color w:val="231F20"/>
          <w:sz w:val="24"/>
          <w:szCs w:val="24"/>
        </w:rPr>
        <w:t xml:space="preserve">se vincule al </w:t>
      </w:r>
      <w:r w:rsidRPr="00F948CD">
        <w:rPr>
          <w:rFonts w:ascii="Times New Roman" w:hAnsi="Times New Roman" w:cs="Times New Roman"/>
          <w:color w:val="231F20"/>
          <w:sz w:val="24"/>
          <w:szCs w:val="24"/>
        </w:rPr>
        <w:t>ámbito educativo</w:t>
      </w:r>
      <w:r>
        <w:rPr>
          <w:rFonts w:ascii="Times New Roman" w:hAnsi="Times New Roman" w:cs="Times New Roman"/>
          <w:color w:val="231F20"/>
          <w:sz w:val="24"/>
          <w:szCs w:val="24"/>
        </w:rPr>
        <w:t xml:space="preserve"> y este</w:t>
      </w:r>
      <w:r w:rsidRPr="00F948CD">
        <w:rPr>
          <w:rFonts w:ascii="Times New Roman" w:hAnsi="Times New Roman" w:cs="Times New Roman"/>
          <w:color w:val="231F20"/>
          <w:sz w:val="24"/>
          <w:szCs w:val="24"/>
        </w:rPr>
        <w:t xml:space="preserve"> alcance sus objetivos si, al mismo tiempo, no hay una atención específica</w:t>
      </w:r>
      <w:r>
        <w:rPr>
          <w:rFonts w:ascii="Times New Roman" w:hAnsi="Times New Roman" w:cs="Times New Roman"/>
          <w:color w:val="231F20"/>
          <w:sz w:val="24"/>
          <w:szCs w:val="24"/>
        </w:rPr>
        <w:t xml:space="preserve"> </w:t>
      </w:r>
      <w:r w:rsidRPr="00F948CD">
        <w:rPr>
          <w:rFonts w:ascii="Times New Roman" w:hAnsi="Times New Roman" w:cs="Times New Roman"/>
          <w:color w:val="231F20"/>
          <w:sz w:val="24"/>
          <w:szCs w:val="24"/>
        </w:rPr>
        <w:t>al contexto soc</w:t>
      </w:r>
      <w:r>
        <w:rPr>
          <w:rFonts w:ascii="Times New Roman" w:hAnsi="Times New Roman" w:cs="Times New Roman"/>
          <w:color w:val="231F20"/>
          <w:sz w:val="24"/>
          <w:szCs w:val="24"/>
        </w:rPr>
        <w:t>ial y familiar en el que el estudiante</w:t>
      </w:r>
      <w:r w:rsidRPr="00F948CD">
        <w:rPr>
          <w:rFonts w:ascii="Times New Roman" w:hAnsi="Times New Roman" w:cs="Times New Roman"/>
          <w:color w:val="231F20"/>
          <w:sz w:val="24"/>
          <w:szCs w:val="24"/>
        </w:rPr>
        <w:t xml:space="preserve"> se desarrolla</w:t>
      </w:r>
      <w:r>
        <w:rPr>
          <w:rFonts w:ascii="Times New Roman" w:hAnsi="Times New Roman" w:cs="Times New Roman"/>
          <w:color w:val="231F20"/>
          <w:sz w:val="24"/>
          <w:szCs w:val="24"/>
        </w:rPr>
        <w:t xml:space="preserve">. Es necesario, hacer mucho en poco tiempo, pero hacerlo bien, por eso es  imprescindible determinar el tiempo para la ejecución de la propuesta y se puedan lograr las competencias deseadas con el programa, en un lapso académico donde se puede desarrollar las diferentes actividades con los estudiantes, y en cuanto a los responsables es la institución educativa donde se desarrollara, la docentes que será la facilitadora, y los estudiantes que son los protagonistas principales para la propuesta. </w:t>
      </w:r>
    </w:p>
    <w:p w:rsidR="00786313" w:rsidRDefault="00786313" w:rsidP="00786313">
      <w:pPr>
        <w:tabs>
          <w:tab w:val="left" w:pos="2977"/>
        </w:tabs>
        <w:autoSpaceDE w:val="0"/>
        <w:autoSpaceDN w:val="0"/>
        <w:adjustRightInd w:val="0"/>
        <w:rPr>
          <w:rFonts w:ascii="Times New Roman" w:hAnsi="Times New Roman" w:cs="Times New Roman"/>
          <w:b/>
          <w:sz w:val="24"/>
          <w:szCs w:val="24"/>
        </w:rPr>
      </w:pPr>
    </w:p>
    <w:p w:rsidR="00786313" w:rsidRPr="003C7784" w:rsidRDefault="00786313" w:rsidP="00786313">
      <w:pPr>
        <w:tabs>
          <w:tab w:val="left" w:pos="2977"/>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Misión de la Propuesta </w:t>
      </w:r>
    </w:p>
    <w:p w:rsidR="00786313" w:rsidRPr="006B4E17"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C7784">
        <w:rPr>
          <w:rFonts w:ascii="Times New Roman" w:hAnsi="Times New Roman" w:cs="Times New Roman"/>
          <w:sz w:val="24"/>
          <w:szCs w:val="24"/>
        </w:rPr>
        <w:t>Brindar una herramienta pedagógica que permita facilitar la labor docente mediante actividades sujetas a las necesidades académicas de los estudiantes en el contenido de propiedades no características de la materia, favoreciendo así el desarrollo de habilidades y destrezas, para el crecimiento personal e integral de los involucrados en el proceso educativo.</w:t>
      </w:r>
    </w:p>
    <w:p w:rsidR="00786313" w:rsidRPr="003C7784" w:rsidRDefault="00786313" w:rsidP="00786313">
      <w:pPr>
        <w:rPr>
          <w:rFonts w:ascii="Times New Roman" w:hAnsi="Times New Roman" w:cs="Times New Roman"/>
          <w:b/>
          <w:sz w:val="24"/>
          <w:szCs w:val="24"/>
        </w:rPr>
      </w:pPr>
      <w:r>
        <w:rPr>
          <w:rFonts w:ascii="Times New Roman" w:hAnsi="Times New Roman" w:cs="Times New Roman"/>
          <w:b/>
          <w:sz w:val="24"/>
          <w:szCs w:val="24"/>
        </w:rPr>
        <w:t xml:space="preserve">Visión de la Propuesta </w:t>
      </w:r>
    </w:p>
    <w:p w:rsidR="00786313" w:rsidRPr="006B4E17"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Ser un apoyo didáctico, teniendo como propósito fundamental ofrecer diversas actividades, bajo un ambiente de paz, respeto y comunicación. Alcanzado las competencias requeridas.</w:t>
      </w:r>
    </w:p>
    <w:p w:rsidR="00786313" w:rsidRDefault="00786313" w:rsidP="00786313">
      <w:pPr>
        <w:rPr>
          <w:rFonts w:ascii="Times New Roman" w:hAnsi="Times New Roman" w:cs="Times New Roman"/>
          <w:b/>
          <w:sz w:val="24"/>
          <w:szCs w:val="24"/>
        </w:rPr>
      </w:pPr>
      <w:r>
        <w:rPr>
          <w:rFonts w:ascii="Times New Roman" w:hAnsi="Times New Roman" w:cs="Times New Roman"/>
          <w:b/>
          <w:sz w:val="24"/>
          <w:szCs w:val="24"/>
        </w:rPr>
        <w:t>Objetivo G</w:t>
      </w:r>
      <w:r w:rsidRPr="003C7784">
        <w:rPr>
          <w:rFonts w:ascii="Times New Roman" w:hAnsi="Times New Roman" w:cs="Times New Roman"/>
          <w:b/>
          <w:sz w:val="24"/>
          <w:szCs w:val="24"/>
        </w:rPr>
        <w:t>eneral</w:t>
      </w:r>
    </w:p>
    <w:p w:rsidR="00786313" w:rsidRPr="006B4E17" w:rsidRDefault="00786313" w:rsidP="00786313">
      <w:pPr>
        <w:pStyle w:val="Prrafodelista"/>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P</w:t>
      </w:r>
      <w:r w:rsidRPr="003C7784">
        <w:rPr>
          <w:rFonts w:ascii="Times New Roman" w:hAnsi="Times New Roman" w:cs="Times New Roman"/>
          <w:sz w:val="24"/>
          <w:szCs w:val="24"/>
        </w:rPr>
        <w:t>romover la enseñanza del contenido de propiedades no característica de los materiales, en los estudiantes</w:t>
      </w:r>
      <w:r>
        <w:rPr>
          <w:rFonts w:ascii="Times New Roman" w:hAnsi="Times New Roman" w:cs="Times New Roman"/>
          <w:sz w:val="24"/>
          <w:szCs w:val="24"/>
        </w:rPr>
        <w:t xml:space="preserve"> de educación media general</w:t>
      </w:r>
      <w:r w:rsidRPr="003C7784">
        <w:rPr>
          <w:rFonts w:ascii="Times New Roman" w:hAnsi="Times New Roman" w:cs="Times New Roman"/>
          <w:sz w:val="24"/>
          <w:szCs w:val="24"/>
        </w:rPr>
        <w:t xml:space="preserve"> a través de una secuencia didáctica</w:t>
      </w:r>
      <w:r>
        <w:rPr>
          <w:rFonts w:ascii="Times New Roman" w:hAnsi="Times New Roman" w:cs="Times New Roman"/>
          <w:sz w:val="24"/>
          <w:szCs w:val="24"/>
        </w:rPr>
        <w:t xml:space="preserve"> de clases demostrativas.</w:t>
      </w:r>
    </w:p>
    <w:p w:rsidR="00786313" w:rsidRPr="003C7784" w:rsidRDefault="00786313" w:rsidP="00786313">
      <w:pPr>
        <w:rPr>
          <w:rFonts w:ascii="Times New Roman" w:hAnsi="Times New Roman" w:cs="Times New Roman"/>
          <w:b/>
          <w:sz w:val="24"/>
          <w:szCs w:val="24"/>
        </w:rPr>
      </w:pPr>
      <w:r w:rsidRPr="003C7784">
        <w:rPr>
          <w:rFonts w:ascii="Times New Roman" w:hAnsi="Times New Roman" w:cs="Times New Roman"/>
          <w:b/>
          <w:sz w:val="24"/>
          <w:szCs w:val="24"/>
        </w:rPr>
        <w:t xml:space="preserve">Objetivos </w:t>
      </w:r>
      <w:r>
        <w:rPr>
          <w:rFonts w:ascii="Times New Roman" w:hAnsi="Times New Roman" w:cs="Times New Roman"/>
          <w:b/>
          <w:sz w:val="24"/>
          <w:szCs w:val="24"/>
        </w:rPr>
        <w:t>E</w:t>
      </w:r>
      <w:r w:rsidRPr="003C7784">
        <w:rPr>
          <w:rFonts w:ascii="Times New Roman" w:hAnsi="Times New Roman" w:cs="Times New Roman"/>
          <w:b/>
          <w:sz w:val="24"/>
          <w:szCs w:val="24"/>
        </w:rPr>
        <w:t>specíficos</w:t>
      </w:r>
    </w:p>
    <w:p w:rsidR="00786313" w:rsidRDefault="00786313" w:rsidP="00786313">
      <w:pPr>
        <w:pStyle w:val="Prrafodelista"/>
        <w:numPr>
          <w:ilvl w:val="0"/>
          <w:numId w:val="4"/>
        </w:numPr>
        <w:spacing w:after="0" w:line="360" w:lineRule="auto"/>
        <w:jc w:val="both"/>
        <w:rPr>
          <w:rFonts w:ascii="Times New Roman" w:hAnsi="Times New Roman" w:cs="Times New Roman"/>
          <w:sz w:val="24"/>
          <w:szCs w:val="24"/>
        </w:rPr>
      </w:pPr>
      <w:r w:rsidRPr="00C07A7D">
        <w:rPr>
          <w:rFonts w:ascii="Times New Roman" w:hAnsi="Times New Roman" w:cs="Times New Roman"/>
          <w:sz w:val="24"/>
          <w:szCs w:val="24"/>
        </w:rPr>
        <w:t>Planear una serie de estrategias de aprendizaje que permitan llevar a cabo actividades relacionadas al contenido de propiedades no características de los materiales.</w:t>
      </w:r>
    </w:p>
    <w:p w:rsidR="00786313" w:rsidRDefault="00786313" w:rsidP="00786313">
      <w:pPr>
        <w:pStyle w:val="Prrafodelista"/>
        <w:numPr>
          <w:ilvl w:val="0"/>
          <w:numId w:val="4"/>
        </w:numPr>
        <w:spacing w:after="0" w:line="360" w:lineRule="auto"/>
        <w:jc w:val="both"/>
        <w:rPr>
          <w:rFonts w:ascii="Times New Roman" w:hAnsi="Times New Roman" w:cs="Times New Roman"/>
          <w:sz w:val="24"/>
          <w:szCs w:val="24"/>
        </w:rPr>
      </w:pPr>
      <w:r w:rsidRPr="00C07A7D">
        <w:rPr>
          <w:rFonts w:ascii="Times New Roman" w:hAnsi="Times New Roman" w:cs="Times New Roman"/>
          <w:sz w:val="24"/>
          <w:szCs w:val="24"/>
        </w:rPr>
        <w:t>Relacionar el contenido conceptual con el procedimental mediante actividades que fortalezcan los procesos cognitivos y afectivos de los estudiantes.</w:t>
      </w:r>
    </w:p>
    <w:p w:rsidR="00786313" w:rsidRPr="006B4E17" w:rsidRDefault="00786313" w:rsidP="00786313">
      <w:pPr>
        <w:pStyle w:val="Prrafodelista"/>
        <w:numPr>
          <w:ilvl w:val="0"/>
          <w:numId w:val="4"/>
        </w:numPr>
        <w:spacing w:after="0" w:line="360" w:lineRule="auto"/>
        <w:jc w:val="both"/>
        <w:rPr>
          <w:rFonts w:ascii="Times New Roman" w:hAnsi="Times New Roman" w:cs="Times New Roman"/>
          <w:sz w:val="24"/>
          <w:szCs w:val="24"/>
        </w:rPr>
      </w:pPr>
      <w:r w:rsidRPr="00C07A7D">
        <w:rPr>
          <w:rFonts w:ascii="Times New Roman" w:hAnsi="Times New Roman" w:cs="Times New Roman"/>
          <w:sz w:val="24"/>
          <w:szCs w:val="24"/>
        </w:rPr>
        <w:t>Propiciar el  aprendizaje significativo en los estudiantes con la realización de actividades teóricas – practicas.</w:t>
      </w:r>
    </w:p>
    <w:p w:rsidR="00786313" w:rsidRPr="003C7784" w:rsidRDefault="00786313" w:rsidP="00786313">
      <w:pPr>
        <w:tabs>
          <w:tab w:val="left" w:pos="7823"/>
        </w:tabs>
        <w:rPr>
          <w:rFonts w:ascii="Times New Roman" w:hAnsi="Times New Roman" w:cs="Times New Roman"/>
          <w:b/>
          <w:sz w:val="24"/>
          <w:szCs w:val="24"/>
        </w:rPr>
      </w:pPr>
      <w:r w:rsidRPr="003C7784">
        <w:rPr>
          <w:rFonts w:ascii="Times New Roman" w:hAnsi="Times New Roman" w:cs="Times New Roman"/>
          <w:b/>
          <w:sz w:val="24"/>
          <w:szCs w:val="24"/>
        </w:rPr>
        <w:t>Justificación</w:t>
      </w:r>
    </w:p>
    <w:p w:rsidR="00786313" w:rsidRPr="003C7784" w:rsidRDefault="00786313" w:rsidP="00786313">
      <w:pPr>
        <w:tabs>
          <w:tab w:val="left" w:pos="782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 xml:space="preserve">La educación es base fundamental para la formación de una persona, y el futuro de esta en conjunto con el desarrollo de su país. Esta debe ser una serie de actividades que proporcione un cumulo de experiencias que contribuya a  dicho proceso. Y como lo menciona Aristóteles No hay que empezar por la noción  primera de las cosas que se estudian, sino por aquello que puede facilitar el aprendizaje. </w:t>
      </w:r>
    </w:p>
    <w:p w:rsidR="00786313" w:rsidRDefault="00786313" w:rsidP="00786313">
      <w:pPr>
        <w:tabs>
          <w:tab w:val="left" w:pos="782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 xml:space="preserve">A tal efecto, el acto didáctico, es más que la instrucción e intervención del discente y el replanteamiento cultural, científico del docente bajo un sistema socio comunicativo. </w:t>
      </w:r>
    </w:p>
    <w:p w:rsidR="00786313" w:rsidRPr="006B4E17" w:rsidRDefault="00786313" w:rsidP="00786313">
      <w:pPr>
        <w:tabs>
          <w:tab w:val="left" w:pos="782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C7784">
        <w:rPr>
          <w:rFonts w:ascii="Times New Roman" w:hAnsi="Times New Roman" w:cs="Times New Roman"/>
          <w:sz w:val="24"/>
          <w:szCs w:val="24"/>
        </w:rPr>
        <w:t>Según Fernández (1984), el componente del acto didáctico es una triangulación del método con el docente y discente. Básicamente para la ejecución de la propuesta, el escenario, donde se desarrolle esta, es importante ya que influye en el proceso de adquisición del aprendizaje,  y en el contexto social, siendo fundamental una interacción entre la comunidad educativa, bajo un saber formalizado donde hay un intercambio cultural. En cierto modo, es indispensable la construcción de los saberes bajo una metodología transformadora, con principios de acción de exposición de contenidos, para este caso específico de propiedades no característica de los materiales, propiciando un aprendizaje autónomo (proy personal) de forma individual y socializada, beneficiando a cada estudiante de 3er año de educación media general, que sea participe en las actividad, permitiéndole al docente desarrollar actitudes en pro de beneficios personales y profesionales. La realización de actividades está contemplada en una planeación por competencias, permitiendo desarrollar actitudes y destrezas en trabajos prácticos demostrativos, de contenido teórico logrando un puente con lo práctico</w:t>
      </w:r>
      <w:r>
        <w:rPr>
          <w:rFonts w:ascii="Times New Roman" w:hAnsi="Times New Roman" w:cs="Times New Roman"/>
          <w:sz w:val="24"/>
          <w:szCs w:val="24"/>
        </w:rPr>
        <w:t>.</w:t>
      </w:r>
    </w:p>
    <w:p w:rsidR="00786313" w:rsidRDefault="00786313" w:rsidP="00786313">
      <w:pPr>
        <w:tabs>
          <w:tab w:val="right" w:pos="8504"/>
        </w:tabs>
        <w:rPr>
          <w:rFonts w:ascii="Times New Roman" w:hAnsi="Times New Roman" w:cs="Times New Roman"/>
          <w:b/>
          <w:sz w:val="24"/>
          <w:szCs w:val="24"/>
        </w:rPr>
      </w:pPr>
      <w:r w:rsidRPr="00A92536">
        <w:rPr>
          <w:rFonts w:ascii="Times New Roman" w:hAnsi="Times New Roman" w:cs="Times New Roman"/>
          <w:b/>
          <w:sz w:val="24"/>
          <w:szCs w:val="24"/>
        </w:rPr>
        <w:t>Ámbito de Aplicabilidad</w:t>
      </w:r>
      <w:r>
        <w:rPr>
          <w:rFonts w:ascii="Times New Roman" w:hAnsi="Times New Roman" w:cs="Times New Roman"/>
          <w:b/>
          <w:sz w:val="24"/>
          <w:szCs w:val="24"/>
        </w:rPr>
        <w:tab/>
      </w:r>
    </w:p>
    <w:p w:rsidR="00786313" w:rsidRPr="00A32A14"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2A14">
        <w:rPr>
          <w:rFonts w:ascii="Times New Roman" w:hAnsi="Times New Roman" w:cs="Times New Roman"/>
          <w:sz w:val="24"/>
          <w:szCs w:val="24"/>
        </w:rPr>
        <w:t>La presente propuesta beneficia a los estudiantes de 3er año de Educación Media de la Unidad Educativa  U.E José Antonio Páez, ubicado en el municipio Valencia del Estado Carabobo. Y lograr fortalecer los conocimientos en el área de ciencia y tecnología, y el interés por nuevos conocimientos consiguiendo la transcendencia individual.</w:t>
      </w:r>
    </w:p>
    <w:p w:rsidR="00786313" w:rsidRPr="003C7784" w:rsidRDefault="00786313" w:rsidP="00786313">
      <w:pPr>
        <w:tabs>
          <w:tab w:val="left" w:pos="7823"/>
        </w:tabs>
        <w:jc w:val="center"/>
        <w:rPr>
          <w:rFonts w:ascii="Times New Roman" w:hAnsi="Times New Roman" w:cs="Times New Roman"/>
          <w:b/>
          <w:sz w:val="24"/>
          <w:szCs w:val="24"/>
        </w:rPr>
      </w:pPr>
      <w:r w:rsidRPr="003C7784">
        <w:rPr>
          <w:rFonts w:ascii="Times New Roman" w:hAnsi="Times New Roman" w:cs="Times New Roman"/>
          <w:b/>
          <w:sz w:val="24"/>
          <w:szCs w:val="24"/>
        </w:rPr>
        <w:t>E</w:t>
      </w:r>
      <w:r>
        <w:rPr>
          <w:rFonts w:ascii="Times New Roman" w:hAnsi="Times New Roman" w:cs="Times New Roman"/>
          <w:b/>
          <w:sz w:val="24"/>
          <w:szCs w:val="24"/>
        </w:rPr>
        <w:t>studio de F</w:t>
      </w:r>
      <w:r w:rsidRPr="003C7784">
        <w:rPr>
          <w:rFonts w:ascii="Times New Roman" w:hAnsi="Times New Roman" w:cs="Times New Roman"/>
          <w:b/>
          <w:sz w:val="24"/>
          <w:szCs w:val="24"/>
        </w:rPr>
        <w:t>actibilidad</w:t>
      </w:r>
      <w:r>
        <w:rPr>
          <w:rFonts w:ascii="Times New Roman" w:hAnsi="Times New Roman" w:cs="Times New Roman"/>
          <w:b/>
          <w:sz w:val="24"/>
          <w:szCs w:val="24"/>
        </w:rPr>
        <w:t xml:space="preserve"> de la Propuesta</w:t>
      </w:r>
    </w:p>
    <w:p w:rsidR="00786313" w:rsidRPr="003C7784" w:rsidRDefault="00786313" w:rsidP="00786313">
      <w:pPr>
        <w:jc w:val="both"/>
        <w:rPr>
          <w:rFonts w:ascii="Times New Roman" w:hAnsi="Times New Roman" w:cs="Times New Roman"/>
          <w:b/>
          <w:sz w:val="24"/>
          <w:szCs w:val="24"/>
        </w:rPr>
      </w:pPr>
      <w:r>
        <w:rPr>
          <w:rFonts w:ascii="Times New Roman" w:hAnsi="Times New Roman" w:cs="Times New Roman"/>
          <w:b/>
          <w:sz w:val="24"/>
          <w:szCs w:val="24"/>
        </w:rPr>
        <w:t xml:space="preserve">Factibilidad </w:t>
      </w:r>
      <w:r w:rsidRPr="003C7784">
        <w:rPr>
          <w:rFonts w:ascii="Times New Roman" w:hAnsi="Times New Roman" w:cs="Times New Roman"/>
          <w:b/>
          <w:sz w:val="24"/>
          <w:szCs w:val="24"/>
        </w:rPr>
        <w:t>Legal</w:t>
      </w:r>
    </w:p>
    <w:p w:rsidR="00786313" w:rsidRPr="00C2547D"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Con respecto a este punto, en las bases legales de la educación en Venezuela, cada persona tiene derecho a una educación pública y de calidad, fomentando en los individuos valores que ayuden al desarrollo del país. Por su parte, en el artículo 110 de la constitución de la República Bolivariana de Venezuela, se menciona, la importancia de la ciencia y la tecnología, para la construcción y progreso de habilidades de los servicios de información, necesarios por ser instrumentos fundamentales para el avance económico, social y político del país, así como para la seguridad y soberanía nacional.</w:t>
      </w:r>
    </w:p>
    <w:p w:rsidR="00786313" w:rsidRDefault="00786313" w:rsidP="00786313">
      <w:pPr>
        <w:jc w:val="both"/>
        <w:rPr>
          <w:rFonts w:ascii="Times New Roman" w:hAnsi="Times New Roman" w:cs="Times New Roman"/>
          <w:b/>
          <w:sz w:val="24"/>
          <w:szCs w:val="24"/>
        </w:rPr>
      </w:pPr>
    </w:p>
    <w:p w:rsidR="00786313" w:rsidRDefault="00786313" w:rsidP="00786313">
      <w:pPr>
        <w:jc w:val="both"/>
        <w:rPr>
          <w:rFonts w:ascii="Times New Roman" w:hAnsi="Times New Roman" w:cs="Times New Roman"/>
          <w:b/>
          <w:sz w:val="24"/>
          <w:szCs w:val="24"/>
        </w:rPr>
      </w:pPr>
    </w:p>
    <w:p w:rsidR="00786313" w:rsidRPr="003C7784" w:rsidRDefault="00786313" w:rsidP="00786313">
      <w:pPr>
        <w:jc w:val="both"/>
        <w:rPr>
          <w:rFonts w:ascii="Times New Roman" w:hAnsi="Times New Roman" w:cs="Times New Roman"/>
          <w:b/>
          <w:sz w:val="24"/>
          <w:szCs w:val="24"/>
        </w:rPr>
      </w:pPr>
      <w:r>
        <w:rPr>
          <w:rFonts w:ascii="Times New Roman" w:hAnsi="Times New Roman" w:cs="Times New Roman"/>
          <w:b/>
          <w:sz w:val="24"/>
          <w:szCs w:val="24"/>
        </w:rPr>
        <w:t xml:space="preserve">Factibilidad </w:t>
      </w:r>
      <w:r w:rsidRPr="003C7784">
        <w:rPr>
          <w:rFonts w:ascii="Times New Roman" w:hAnsi="Times New Roman" w:cs="Times New Roman"/>
          <w:b/>
          <w:sz w:val="24"/>
          <w:szCs w:val="24"/>
        </w:rPr>
        <w:t>Técnica</w:t>
      </w:r>
    </w:p>
    <w:p w:rsidR="00786313" w:rsidRPr="006E0C08"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C7784">
        <w:rPr>
          <w:rFonts w:ascii="Times New Roman" w:hAnsi="Times New Roman" w:cs="Times New Roman"/>
          <w:sz w:val="24"/>
          <w:szCs w:val="24"/>
        </w:rPr>
        <w:t>Es una estrategia de aprendizaje, de fácil acceso, pudiendo ser empleada por el docente de aula, en los diferentes momentos formativos  de la clase, para el contenido específico, el vocabulario técnico empleado, es adecuado al nivel de estudio de los estudiantes, proporcionando un aprendizaje cooperativo y significativo.</w:t>
      </w:r>
    </w:p>
    <w:p w:rsidR="00786313" w:rsidRPr="003C7784" w:rsidRDefault="00786313" w:rsidP="00786313">
      <w:pPr>
        <w:jc w:val="both"/>
        <w:rPr>
          <w:rFonts w:ascii="Times New Roman" w:hAnsi="Times New Roman" w:cs="Times New Roman"/>
          <w:b/>
          <w:sz w:val="24"/>
          <w:szCs w:val="24"/>
        </w:rPr>
      </w:pPr>
      <w:r w:rsidRPr="003C7784">
        <w:rPr>
          <w:rFonts w:ascii="Times New Roman" w:hAnsi="Times New Roman" w:cs="Times New Roman"/>
          <w:b/>
          <w:sz w:val="24"/>
          <w:szCs w:val="24"/>
        </w:rPr>
        <w:t>Factibilidad Económica</w:t>
      </w:r>
    </w:p>
    <w:p w:rsidR="00786313" w:rsidRDefault="00786313" w:rsidP="00786313">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7784">
        <w:rPr>
          <w:rFonts w:ascii="Times New Roman" w:hAnsi="Times New Roman" w:cs="Times New Roman"/>
          <w:sz w:val="24"/>
          <w:szCs w:val="24"/>
        </w:rPr>
        <w:t>La estrategia didáctica planteada presenta la siguiente ventaja económica, es de bajo costo, puede ser construida por el mismo docente o estudiantes, además de ser empleadas tantas veces lo requiera. Puede construirse con material de provecho, desarrollando en ellos la creatividad.</w:t>
      </w:r>
    </w:p>
    <w:p w:rsidR="00786313" w:rsidRPr="00B734AE" w:rsidRDefault="00786313" w:rsidP="00786313">
      <w:pPr>
        <w:pStyle w:val="Predeterminado"/>
        <w:spacing w:line="360" w:lineRule="auto"/>
        <w:jc w:val="center"/>
        <w:rPr>
          <w:rFonts w:ascii="Times New Roman"/>
          <w:b/>
        </w:rPr>
      </w:pPr>
      <w:r w:rsidRPr="00B734AE">
        <w:rPr>
          <w:rFonts w:ascii="Times New Roman"/>
          <w:b/>
        </w:rPr>
        <w:t>Recursos Básicos y Presupuesto para la ejecución de la Propuesta</w:t>
      </w:r>
    </w:p>
    <w:p w:rsidR="00786313" w:rsidRPr="00B734AE" w:rsidRDefault="00786313" w:rsidP="00786313">
      <w:pPr>
        <w:tabs>
          <w:tab w:val="left" w:pos="142"/>
        </w:tabs>
        <w:ind w:right="49"/>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Cuadro 18 Descripción de los recursos Básicos para la ejecución de la propuesta </w:t>
      </w:r>
    </w:p>
    <w:tbl>
      <w:tblPr>
        <w:tblStyle w:val="Cuadrculaclara-nfasis5"/>
        <w:tblW w:w="0" w:type="auto"/>
        <w:jc w:val="center"/>
        <w:tblLook w:val="04A0" w:firstRow="1" w:lastRow="0" w:firstColumn="1" w:lastColumn="0" w:noHBand="0" w:noVBand="1"/>
      </w:tblPr>
      <w:tblGrid>
        <w:gridCol w:w="2028"/>
        <w:gridCol w:w="1469"/>
        <w:gridCol w:w="1625"/>
        <w:gridCol w:w="1732"/>
        <w:gridCol w:w="1630"/>
      </w:tblGrid>
      <w:tr w:rsidR="00786313" w:rsidRPr="00945440" w:rsidTr="005D0B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line="240" w:lineRule="atLeast"/>
              <w:ind w:right="0"/>
              <w:rPr>
                <w:rFonts w:ascii="Times New Roman" w:hAnsi="Times New Roman" w:cs="Times New Roman"/>
                <w:sz w:val="24"/>
                <w:szCs w:val="24"/>
              </w:rPr>
            </w:pPr>
            <w:r w:rsidRPr="00945440">
              <w:rPr>
                <w:rFonts w:ascii="Times New Roman" w:hAnsi="Times New Roman" w:cs="Times New Roman"/>
                <w:sz w:val="24"/>
                <w:szCs w:val="24"/>
              </w:rPr>
              <w:t>Descripción general</w:t>
            </w:r>
          </w:p>
        </w:tc>
        <w:tc>
          <w:tcPr>
            <w:tcW w:w="1469" w:type="dxa"/>
          </w:tcPr>
          <w:p w:rsidR="00786313" w:rsidRPr="00945440" w:rsidRDefault="00786313" w:rsidP="005D0B6B">
            <w:pPr>
              <w:spacing w:line="240" w:lineRule="atLeast"/>
              <w:ind w:righ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Procedencia</w:t>
            </w:r>
          </w:p>
        </w:tc>
        <w:tc>
          <w:tcPr>
            <w:tcW w:w="1670" w:type="dxa"/>
          </w:tcPr>
          <w:p w:rsidR="00786313" w:rsidRPr="00945440" w:rsidRDefault="00786313" w:rsidP="005D0B6B">
            <w:pPr>
              <w:spacing w:line="240" w:lineRule="atLeast"/>
              <w:ind w:righ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Cantidad</w:t>
            </w:r>
          </w:p>
        </w:tc>
        <w:tc>
          <w:tcPr>
            <w:tcW w:w="1801" w:type="dxa"/>
          </w:tcPr>
          <w:p w:rsidR="00786313" w:rsidRPr="00945440" w:rsidRDefault="00786313" w:rsidP="005D0B6B">
            <w:pPr>
              <w:spacing w:line="240" w:lineRule="atLeast"/>
              <w:ind w:righ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Precio unitario</w:t>
            </w:r>
          </w:p>
        </w:tc>
        <w:tc>
          <w:tcPr>
            <w:tcW w:w="1702" w:type="dxa"/>
          </w:tcPr>
          <w:p w:rsidR="00786313" w:rsidRPr="00945440" w:rsidRDefault="00786313" w:rsidP="005D0B6B">
            <w:pPr>
              <w:spacing w:line="240" w:lineRule="atLeast"/>
              <w:ind w:righ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Total</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Impresiones</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Institución</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10bs c/u</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300 bs</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Servicio de internet</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Institución </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40 bs por hora</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5440">
              <w:rPr>
                <w:rFonts w:ascii="Times New Roman" w:hAnsi="Times New Roman" w:cs="Times New Roman"/>
                <w:sz w:val="24"/>
                <w:szCs w:val="24"/>
              </w:rPr>
              <w:t>200bs</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Papel Bond</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 bs</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1280</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Colores</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caja</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 bs</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1000bs </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Marcadores</w:t>
            </w:r>
          </w:p>
        </w:tc>
        <w:tc>
          <w:tcPr>
            <w:tcW w:w="1469" w:type="dxa"/>
          </w:tcPr>
          <w:p w:rsidR="00786313" w:rsidRPr="00945440" w:rsidRDefault="00786313" w:rsidP="005D0B6B">
            <w:pPr>
              <w:spacing w:after="0" w:line="240" w:lineRule="atLeast"/>
              <w:ind w:righ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caja</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 bs</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1500bs</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Botellas plásticas</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tirro</w:t>
            </w:r>
          </w:p>
        </w:tc>
        <w:tc>
          <w:tcPr>
            <w:tcW w:w="1469" w:type="dxa"/>
          </w:tcPr>
          <w:p w:rsidR="00786313" w:rsidRPr="00945440" w:rsidRDefault="00786313" w:rsidP="005D0B6B">
            <w:pPr>
              <w:spacing w:after="0" w:line="240" w:lineRule="atLeast"/>
              <w:ind w:righ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600bs</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600bs</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Hojas Blancas</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1/2resma</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400bs</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Balanza</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Institución</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Peso</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Institución</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Termómetro</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Institución</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Plastilina</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caja</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 bs</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741"/>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Borrador</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300bs</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Sacapuntas</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400bs</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Metra</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200bs</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Lápiz</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300bs</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300bs</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Barra de silicón</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barras</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 b</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 bs</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Roca</w:t>
            </w: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86313" w:rsidRPr="00945440" w:rsidTr="005D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r w:rsidRPr="00945440">
              <w:rPr>
                <w:rFonts w:ascii="Times New Roman" w:hAnsi="Times New Roman" w:cs="Times New Roman"/>
                <w:sz w:val="24"/>
                <w:szCs w:val="24"/>
              </w:rPr>
              <w:t>Barra de hierro</w:t>
            </w:r>
          </w:p>
        </w:tc>
        <w:tc>
          <w:tcPr>
            <w:tcW w:w="1469"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Estudiantes</w:t>
            </w:r>
          </w:p>
        </w:tc>
        <w:tc>
          <w:tcPr>
            <w:tcW w:w="1670"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barras</w:t>
            </w:r>
          </w:p>
        </w:tc>
        <w:tc>
          <w:tcPr>
            <w:tcW w:w="1801"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1702" w:type="dxa"/>
          </w:tcPr>
          <w:p w:rsidR="00786313" w:rsidRPr="00945440" w:rsidRDefault="00786313" w:rsidP="005D0B6B">
            <w:pPr>
              <w:spacing w:after="0" w:line="240" w:lineRule="atLeast"/>
              <w:ind w:righ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86313" w:rsidRPr="00945440" w:rsidTr="005D0B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rsidR="00786313" w:rsidRPr="00945440" w:rsidRDefault="00786313" w:rsidP="005D0B6B">
            <w:pPr>
              <w:tabs>
                <w:tab w:val="left" w:pos="1977"/>
              </w:tabs>
              <w:spacing w:after="0" w:line="240" w:lineRule="atLeast"/>
              <w:ind w:right="0"/>
              <w:rPr>
                <w:rFonts w:ascii="Times New Roman" w:hAnsi="Times New Roman" w:cs="Times New Roman"/>
                <w:sz w:val="24"/>
                <w:szCs w:val="24"/>
              </w:rPr>
            </w:pPr>
          </w:p>
        </w:tc>
        <w:tc>
          <w:tcPr>
            <w:tcW w:w="1469"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70"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801"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w:t>
            </w:r>
          </w:p>
        </w:tc>
        <w:tc>
          <w:tcPr>
            <w:tcW w:w="1702" w:type="dxa"/>
          </w:tcPr>
          <w:p w:rsidR="00786313" w:rsidRPr="00945440" w:rsidRDefault="00786313" w:rsidP="005D0B6B">
            <w:pPr>
              <w:spacing w:after="0" w:line="240" w:lineRule="atLeast"/>
              <w:ind w:righ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5040</w:t>
            </w:r>
          </w:p>
        </w:tc>
      </w:tr>
    </w:tbl>
    <w:p w:rsidR="00786313" w:rsidRDefault="00786313" w:rsidP="00786313">
      <w:pPr>
        <w:jc w:val="both"/>
        <w:rPr>
          <w:rFonts w:ascii="Times New Roman" w:hAnsi="Times New Roman" w:cs="Times New Roman"/>
          <w:sz w:val="24"/>
          <w:szCs w:val="24"/>
        </w:rPr>
      </w:pPr>
      <w:r w:rsidRPr="00463137">
        <w:rPr>
          <w:rFonts w:ascii="Times New Roman" w:hAnsi="Times New Roman" w:cs="Times New Roman"/>
          <w:sz w:val="24"/>
          <w:szCs w:val="24"/>
        </w:rPr>
        <w:t>Fuente: Las Autoras (2015)</w:t>
      </w:r>
    </w:p>
    <w:p w:rsidR="00786313" w:rsidRDefault="00786313" w:rsidP="00786313">
      <w:pPr>
        <w:jc w:val="both"/>
        <w:rPr>
          <w:rFonts w:ascii="Times New Roman" w:hAnsi="Times New Roman" w:cs="Times New Roman"/>
          <w:b/>
          <w:sz w:val="24"/>
          <w:szCs w:val="24"/>
        </w:rPr>
      </w:pPr>
    </w:p>
    <w:p w:rsidR="00786313" w:rsidRDefault="00786313" w:rsidP="00786313">
      <w:pPr>
        <w:jc w:val="both"/>
        <w:rPr>
          <w:rFonts w:ascii="Times New Roman" w:hAnsi="Times New Roman" w:cs="Times New Roman"/>
          <w:b/>
          <w:sz w:val="24"/>
          <w:szCs w:val="24"/>
        </w:rPr>
      </w:pPr>
    </w:p>
    <w:p w:rsidR="00786313" w:rsidRPr="00CA66B7" w:rsidRDefault="00786313" w:rsidP="00786313">
      <w:pPr>
        <w:jc w:val="both"/>
        <w:rPr>
          <w:rFonts w:ascii="Times New Roman" w:hAnsi="Times New Roman" w:cs="Times New Roman"/>
          <w:sz w:val="24"/>
          <w:szCs w:val="24"/>
        </w:rPr>
      </w:pPr>
      <w:r w:rsidRPr="00B734AE">
        <w:rPr>
          <w:rFonts w:ascii="Times New Roman" w:hAnsi="Times New Roman" w:cs="Times New Roman"/>
          <w:b/>
          <w:sz w:val="24"/>
          <w:szCs w:val="24"/>
        </w:rPr>
        <w:t>Responsables del Proyecto</w:t>
      </w:r>
    </w:p>
    <w:p w:rsidR="00786313" w:rsidRPr="004C5198" w:rsidRDefault="00786313" w:rsidP="007863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Los responsables para la ejecución de la propuesta , será el cuerpo docente de la institución educativa, en incorporar las diferentes estrategias planteadas, la cual mediante las planificaciones podrán obtener y mejorar el proceso de enseñanza y aprendizaje en los estudiantes de educación media general. </w:t>
      </w:r>
    </w:p>
    <w:p w:rsidR="00786313" w:rsidRDefault="00786313" w:rsidP="00786313">
      <w:pPr>
        <w:tabs>
          <w:tab w:val="left" w:pos="3885"/>
        </w:tabs>
        <w:rPr>
          <w:rFonts w:ascii="Times New Roman" w:hAnsi="Times New Roman" w:cs="Times New Roman"/>
          <w:b/>
          <w:sz w:val="24"/>
          <w:szCs w:val="24"/>
        </w:rPr>
      </w:pPr>
      <w:r>
        <w:rPr>
          <w:rFonts w:ascii="Times New Roman" w:hAnsi="Times New Roman" w:cs="Times New Roman"/>
          <w:b/>
          <w:sz w:val="24"/>
          <w:szCs w:val="24"/>
        </w:rPr>
        <w:t>Duración del Proyecto</w:t>
      </w:r>
    </w:p>
    <w:p w:rsidR="00786313" w:rsidRDefault="00786313" w:rsidP="00786313">
      <w:pPr>
        <w:tabs>
          <w:tab w:val="left" w:pos="38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B3D4A">
        <w:rPr>
          <w:rFonts w:ascii="Times New Roman" w:hAnsi="Times New Roman" w:cs="Times New Roman"/>
          <w:sz w:val="24"/>
          <w:szCs w:val="24"/>
        </w:rPr>
        <w:t>El tiempo para la ejecución</w:t>
      </w:r>
      <w:r>
        <w:rPr>
          <w:rFonts w:ascii="Times New Roman" w:hAnsi="Times New Roman" w:cs="Times New Roman"/>
          <w:sz w:val="24"/>
          <w:szCs w:val="24"/>
        </w:rPr>
        <w:t xml:space="preserve"> de la propuesta, se desarrollara en un lapso correspondiente al año escolar, es decir, en el lapso que el docente desarrolle las estrategias para  el contenido en específico.</w:t>
      </w:r>
    </w:p>
    <w:p w:rsidR="00786313" w:rsidRDefault="00786313" w:rsidP="00786313">
      <w:pPr>
        <w:tabs>
          <w:tab w:val="left" w:pos="3885"/>
        </w:tabs>
        <w:rPr>
          <w:rFonts w:ascii="Times New Roman" w:hAnsi="Times New Roman" w:cs="Times New Roman"/>
          <w:b/>
          <w:sz w:val="24"/>
          <w:szCs w:val="24"/>
        </w:rPr>
      </w:pPr>
      <w:r>
        <w:rPr>
          <w:rFonts w:ascii="Times New Roman" w:hAnsi="Times New Roman" w:cs="Times New Roman"/>
          <w:b/>
          <w:sz w:val="24"/>
          <w:szCs w:val="24"/>
        </w:rPr>
        <w:t>Estructura de la P</w:t>
      </w:r>
      <w:r w:rsidRPr="00EB3D4A">
        <w:rPr>
          <w:rFonts w:ascii="Times New Roman" w:hAnsi="Times New Roman" w:cs="Times New Roman"/>
          <w:b/>
          <w:sz w:val="24"/>
          <w:szCs w:val="24"/>
        </w:rPr>
        <w:t>ropuesta</w:t>
      </w:r>
    </w:p>
    <w:p w:rsidR="00786313" w:rsidRDefault="00786313" w:rsidP="00786313">
      <w:pPr>
        <w:tabs>
          <w:tab w:val="left" w:pos="38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Las siguientes pautas permitirán al docente, llevar a cabo minuciosamente las estrategias plasmadas en planificaciones por competencias, que consiste en una serie de actividades ordenadas de forma teóricas – prácticas  bajo un programa participativo de todos los involucrados. </w:t>
      </w:r>
    </w:p>
    <w:p w:rsidR="00786313" w:rsidRDefault="00786313" w:rsidP="00786313">
      <w:pPr>
        <w:tabs>
          <w:tab w:val="left" w:pos="3885"/>
        </w:tabs>
        <w:spacing w:line="360" w:lineRule="auto"/>
        <w:jc w:val="both"/>
        <w:rPr>
          <w:rFonts w:ascii="Times New Roman" w:hAnsi="Times New Roman" w:cs="Times New Roman"/>
          <w:sz w:val="24"/>
          <w:szCs w:val="24"/>
        </w:rPr>
      </w:pPr>
      <w:r w:rsidRPr="00A84EDC">
        <w:rPr>
          <w:rFonts w:ascii="Times New Roman" w:hAnsi="Times New Roman" w:cs="Times New Roman"/>
          <w:b/>
          <w:i/>
          <w:sz w:val="24"/>
          <w:szCs w:val="24"/>
        </w:rPr>
        <w:t>Actividad 1</w:t>
      </w:r>
      <w:r>
        <w:rPr>
          <w:rFonts w:ascii="Times New Roman" w:hAnsi="Times New Roman" w:cs="Times New Roman"/>
          <w:sz w:val="24"/>
          <w:szCs w:val="24"/>
        </w:rPr>
        <w:t xml:space="preserve">: </w:t>
      </w:r>
      <w:r w:rsidRPr="00B21224">
        <w:rPr>
          <w:rFonts w:ascii="Times New Roman" w:hAnsi="Times New Roman" w:cs="Times New Roman"/>
          <w:b/>
          <w:sz w:val="24"/>
          <w:szCs w:val="24"/>
        </w:rPr>
        <w:t>“Conociendo la química desde mi casa”</w:t>
      </w:r>
      <w:r>
        <w:rPr>
          <w:rFonts w:ascii="Times New Roman" w:hAnsi="Times New Roman" w:cs="Times New Roman"/>
          <w:sz w:val="24"/>
          <w:szCs w:val="24"/>
        </w:rPr>
        <w:t>, se desarrollará el contenido a través de la realización de un debate utilizando como recurso un mapa mental o conceptual construido por los mismos estudiantes.</w:t>
      </w:r>
    </w:p>
    <w:p w:rsidR="00786313" w:rsidRDefault="00786313" w:rsidP="00786313">
      <w:pPr>
        <w:tabs>
          <w:tab w:val="left" w:pos="3885"/>
        </w:tabs>
        <w:spacing w:line="360" w:lineRule="auto"/>
        <w:jc w:val="both"/>
        <w:rPr>
          <w:rFonts w:ascii="Times New Roman" w:hAnsi="Times New Roman" w:cs="Times New Roman"/>
          <w:sz w:val="24"/>
          <w:szCs w:val="24"/>
        </w:rPr>
      </w:pPr>
      <w:r w:rsidRPr="00A84EDC">
        <w:rPr>
          <w:rFonts w:ascii="Times New Roman" w:hAnsi="Times New Roman" w:cs="Times New Roman"/>
          <w:b/>
          <w:sz w:val="24"/>
          <w:szCs w:val="24"/>
        </w:rPr>
        <w:t>Actividad 2:”Practica #1 Masa”</w:t>
      </w:r>
      <w:r>
        <w:rPr>
          <w:rFonts w:ascii="Times New Roman" w:hAnsi="Times New Roman" w:cs="Times New Roman"/>
          <w:sz w:val="24"/>
          <w:szCs w:val="24"/>
        </w:rPr>
        <w:t xml:space="preserve"> se realizará, una serie de actividades para determinar la masa de los diferentes materiales facilitados por el docente. Luego cada estudiante realizará un cuadro donde plasme sus resultados.</w:t>
      </w:r>
    </w:p>
    <w:p w:rsidR="00786313" w:rsidRDefault="00786313" w:rsidP="00786313">
      <w:pPr>
        <w:tabs>
          <w:tab w:val="left" w:pos="3885"/>
        </w:tabs>
        <w:spacing w:line="360" w:lineRule="auto"/>
        <w:jc w:val="both"/>
        <w:rPr>
          <w:rFonts w:ascii="Times New Roman" w:hAnsi="Times New Roman" w:cs="Times New Roman"/>
          <w:sz w:val="24"/>
          <w:szCs w:val="24"/>
        </w:rPr>
      </w:pPr>
      <w:r w:rsidRPr="00A84EDC">
        <w:rPr>
          <w:rFonts w:ascii="Times New Roman" w:hAnsi="Times New Roman" w:cs="Times New Roman"/>
          <w:b/>
          <w:i/>
          <w:sz w:val="24"/>
          <w:szCs w:val="24"/>
        </w:rPr>
        <w:t>Actividad 3: “Practica #2 Volumen”</w:t>
      </w:r>
      <w:r>
        <w:rPr>
          <w:rFonts w:ascii="Times New Roman" w:hAnsi="Times New Roman" w:cs="Times New Roman"/>
          <w:sz w:val="24"/>
          <w:szCs w:val="24"/>
        </w:rPr>
        <w:t xml:space="preserve"> en esta parte los estudiantes construirán un cilindro graduado con materiales de provecho, y luego procederán a realizar medidas con los diferentes materiales facilitados. </w:t>
      </w:r>
    </w:p>
    <w:p w:rsidR="00786313" w:rsidRDefault="00786313" w:rsidP="00786313">
      <w:pPr>
        <w:tabs>
          <w:tab w:val="left" w:pos="3885"/>
        </w:tabs>
        <w:spacing w:line="360" w:lineRule="auto"/>
        <w:jc w:val="both"/>
        <w:rPr>
          <w:rFonts w:ascii="Times New Roman" w:hAnsi="Times New Roman" w:cs="Times New Roman"/>
          <w:sz w:val="24"/>
          <w:szCs w:val="24"/>
        </w:rPr>
      </w:pPr>
      <w:r w:rsidRPr="00A84EDC">
        <w:rPr>
          <w:rFonts w:ascii="Times New Roman" w:hAnsi="Times New Roman" w:cs="Times New Roman"/>
          <w:b/>
          <w:i/>
          <w:sz w:val="24"/>
          <w:szCs w:val="24"/>
        </w:rPr>
        <w:t>Actividad 4: “Practica #3 Temperatura”</w:t>
      </w:r>
      <w:r>
        <w:rPr>
          <w:rFonts w:ascii="Times New Roman" w:hAnsi="Times New Roman" w:cs="Times New Roman"/>
          <w:sz w:val="24"/>
          <w:szCs w:val="24"/>
        </w:rPr>
        <w:t xml:space="preserve"> se desarrollará mediante exploración los termómetros y sus tipos y luego entre los estudiantes realizarán mediciones entre ellos mismo.</w:t>
      </w:r>
    </w:p>
    <w:p w:rsidR="00786313" w:rsidRDefault="00786313" w:rsidP="00786313">
      <w:pPr>
        <w:tabs>
          <w:tab w:val="left" w:pos="3885"/>
        </w:tabs>
        <w:spacing w:line="360" w:lineRule="auto"/>
        <w:jc w:val="both"/>
        <w:rPr>
          <w:rFonts w:ascii="Times New Roman" w:hAnsi="Times New Roman" w:cs="Times New Roman"/>
          <w:sz w:val="24"/>
          <w:szCs w:val="24"/>
        </w:rPr>
      </w:pPr>
    </w:p>
    <w:p w:rsidR="00786313" w:rsidRDefault="00786313" w:rsidP="00786313">
      <w:pPr>
        <w:tabs>
          <w:tab w:val="left" w:pos="3885"/>
        </w:tabs>
        <w:spacing w:line="360" w:lineRule="auto"/>
        <w:jc w:val="both"/>
        <w:rPr>
          <w:rFonts w:ascii="Times New Roman" w:hAnsi="Times New Roman" w:cs="Times New Roman"/>
          <w:sz w:val="24"/>
          <w:szCs w:val="24"/>
        </w:rPr>
      </w:pPr>
    </w:p>
    <w:p w:rsidR="00786313" w:rsidRDefault="00786313" w:rsidP="00786313">
      <w:pPr>
        <w:tabs>
          <w:tab w:val="left" w:pos="3885"/>
        </w:tabs>
        <w:spacing w:line="360" w:lineRule="auto"/>
        <w:jc w:val="both"/>
        <w:rPr>
          <w:rFonts w:ascii="Times New Roman" w:hAnsi="Times New Roman" w:cs="Times New Roman"/>
          <w:sz w:val="24"/>
          <w:szCs w:val="24"/>
        </w:rPr>
      </w:pPr>
    </w:p>
    <w:p w:rsidR="00786313" w:rsidRDefault="00786313" w:rsidP="00786313">
      <w:pPr>
        <w:tabs>
          <w:tab w:val="left" w:pos="3885"/>
        </w:tabs>
        <w:spacing w:line="360" w:lineRule="auto"/>
        <w:jc w:val="both"/>
        <w:rPr>
          <w:rFonts w:ascii="Times New Roman" w:hAnsi="Times New Roman" w:cs="Times New Roman"/>
          <w:sz w:val="24"/>
          <w:szCs w:val="24"/>
        </w:rPr>
        <w:sectPr w:rsidR="00786313" w:rsidSect="00891919">
          <w:pgSz w:w="11906" w:h="16838"/>
          <w:pgMar w:top="1417" w:right="1701" w:bottom="1417" w:left="1701" w:header="708" w:footer="708" w:gutter="0"/>
          <w:cols w:space="708"/>
          <w:docGrid w:linePitch="360"/>
        </w:sectPr>
      </w:pPr>
    </w:p>
    <w:tbl>
      <w:tblPr>
        <w:tblStyle w:val="Cuadrculaclara-nfasis11"/>
        <w:tblpPr w:leftFromText="141" w:rightFromText="141" w:vertAnchor="text" w:horzAnchor="margin" w:tblpXSpec="center" w:tblpY="132"/>
        <w:tblW w:w="0" w:type="auto"/>
        <w:tblLook w:val="0000" w:firstRow="0" w:lastRow="0" w:firstColumn="0" w:lastColumn="0" w:noHBand="0" w:noVBand="0"/>
      </w:tblPr>
      <w:tblGrid>
        <w:gridCol w:w="2079"/>
        <w:gridCol w:w="527"/>
        <w:gridCol w:w="2321"/>
        <w:gridCol w:w="2299"/>
        <w:gridCol w:w="2841"/>
        <w:gridCol w:w="1389"/>
        <w:gridCol w:w="2609"/>
      </w:tblGrid>
      <w:tr w:rsidR="00786313" w:rsidRPr="00B21224" w:rsidTr="005D0B6B">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4065" w:type="dxa"/>
            <w:gridSpan w:val="7"/>
          </w:tcPr>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b/>
              </w:rPr>
              <w:lastRenderedPageBreak/>
              <w:t>Competencia:</w:t>
            </w:r>
            <w:r w:rsidRPr="00B21224">
              <w:rPr>
                <w:rFonts w:ascii="Times New Roman" w:hAnsi="Times New Roman" w:cs="Times New Roman"/>
              </w:rPr>
              <w:t xml:space="preserve"> Conoce el significado de las propiedades no características de los materiales en la vida cotidiana.</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2079" w:type="dxa"/>
            <w:vMerge w:val="restart"/>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Indicadores</w:t>
            </w:r>
          </w:p>
        </w:tc>
        <w:tc>
          <w:tcPr>
            <w:tcW w:w="527"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1</w:t>
            </w:r>
          </w:p>
        </w:tc>
        <w:tc>
          <w:tcPr>
            <w:cnfStyle w:val="000010000000" w:firstRow="0" w:lastRow="0" w:firstColumn="0" w:lastColumn="0" w:oddVBand="1" w:evenVBand="0" w:oddHBand="0" w:evenHBand="0" w:firstRowFirstColumn="0" w:firstRowLastColumn="0" w:lastRowFirstColumn="0" w:lastRowLastColumn="0"/>
            <w:tcW w:w="11459" w:type="dxa"/>
            <w:gridSpan w:val="5"/>
          </w:tcPr>
          <w:p w:rsidR="00786313" w:rsidRPr="00B21224" w:rsidRDefault="00786313" w:rsidP="005D0B6B">
            <w:pPr>
              <w:spacing w:after="0" w:line="240" w:lineRule="atLeast"/>
              <w:jc w:val="both"/>
              <w:rPr>
                <w:rFonts w:ascii="Times New Roman" w:hAnsi="Times New Roman" w:cs="Times New Roman"/>
              </w:rPr>
            </w:pP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Participa activamente en las discusiones de las propiedades no características de los materiales utilizados en la vida cotidiana.</w:t>
            </w:r>
          </w:p>
        </w:tc>
      </w:tr>
      <w:tr w:rsidR="00786313" w:rsidRPr="00B21224" w:rsidTr="005D0B6B">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079" w:type="dxa"/>
            <w:vMerge/>
          </w:tcPr>
          <w:p w:rsidR="00786313" w:rsidRPr="00B21224" w:rsidRDefault="00786313" w:rsidP="005D0B6B">
            <w:pPr>
              <w:spacing w:after="0" w:line="240" w:lineRule="atLeast"/>
              <w:rPr>
                <w:rFonts w:ascii="Times New Roman" w:hAnsi="Times New Roman" w:cs="Times New Roman"/>
              </w:rPr>
            </w:pPr>
          </w:p>
        </w:tc>
        <w:tc>
          <w:tcPr>
            <w:tcW w:w="527" w:type="dxa"/>
          </w:tcPr>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2</w:t>
            </w:r>
          </w:p>
        </w:tc>
        <w:tc>
          <w:tcPr>
            <w:cnfStyle w:val="000010000000" w:firstRow="0" w:lastRow="0" w:firstColumn="0" w:lastColumn="0" w:oddVBand="1" w:evenVBand="0" w:oddHBand="0" w:evenHBand="0" w:firstRowFirstColumn="0" w:firstRowLastColumn="0" w:lastRowFirstColumn="0" w:lastRowLastColumn="0"/>
            <w:tcW w:w="11459" w:type="dxa"/>
            <w:gridSpan w:val="5"/>
          </w:tcPr>
          <w:p w:rsidR="00786313" w:rsidRPr="00B21224" w:rsidRDefault="00786313" w:rsidP="005D0B6B">
            <w:pPr>
              <w:spacing w:after="0" w:line="240" w:lineRule="atLeast"/>
              <w:jc w:val="both"/>
              <w:rPr>
                <w:rFonts w:ascii="Times New Roman" w:hAnsi="Times New Roman" w:cs="Times New Roman"/>
              </w:rPr>
            </w:pP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Analiza la importancia que tiene las unidades básicas de medición en los diferentes materiales utilizados en la vida cotidiana.</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2606" w:type="dxa"/>
            <w:gridSpan w:val="2"/>
          </w:tcPr>
          <w:p w:rsidR="00786313" w:rsidRPr="00B21224" w:rsidRDefault="00786313" w:rsidP="005D0B6B">
            <w:pPr>
              <w:spacing w:after="0" w:line="240" w:lineRule="atLeast"/>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Contenido</w:t>
            </w:r>
          </w:p>
        </w:tc>
        <w:tc>
          <w:tcPr>
            <w:tcW w:w="2321"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Actividades de aprendizajes</w:t>
            </w:r>
          </w:p>
        </w:tc>
        <w:tc>
          <w:tcPr>
            <w:cnfStyle w:val="000010000000" w:firstRow="0" w:lastRow="0" w:firstColumn="0" w:lastColumn="0" w:oddVBand="1" w:evenVBand="0" w:oddHBand="0" w:evenHBand="0" w:firstRowFirstColumn="0" w:firstRowLastColumn="0" w:lastRowFirstColumn="0" w:lastRowLastColumn="0"/>
            <w:tcW w:w="2299" w:type="dxa"/>
          </w:tcPr>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Recursos</w:t>
            </w:r>
          </w:p>
        </w:tc>
        <w:tc>
          <w:tcPr>
            <w:tcW w:w="2841"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 xml:space="preserve">Estrategias metodológicas </w:t>
            </w:r>
          </w:p>
        </w:tc>
        <w:tc>
          <w:tcPr>
            <w:cnfStyle w:val="000010000000" w:firstRow="0" w:lastRow="0" w:firstColumn="0" w:lastColumn="0" w:oddVBand="1" w:evenVBand="0" w:oddHBand="0" w:evenHBand="0" w:firstRowFirstColumn="0" w:firstRowLastColumn="0" w:lastRowFirstColumn="0" w:lastRowLastColumn="0"/>
            <w:tcW w:w="1389" w:type="dxa"/>
          </w:tcPr>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 xml:space="preserve">Indicadores </w:t>
            </w:r>
          </w:p>
        </w:tc>
        <w:tc>
          <w:tcPr>
            <w:tcW w:w="2609"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 xml:space="preserve">Actividad de Evaluación </w:t>
            </w:r>
          </w:p>
        </w:tc>
      </w:tr>
      <w:tr w:rsidR="00786313" w:rsidRPr="00B21224" w:rsidTr="005D0B6B">
        <w:trPr>
          <w:cnfStyle w:val="000000100000" w:firstRow="0" w:lastRow="0" w:firstColumn="0" w:lastColumn="0" w:oddVBand="0" w:evenVBand="0" w:oddHBand="1" w:evenHBand="0" w:firstRowFirstColumn="0" w:firstRowLastColumn="0" w:lastRowFirstColumn="0" w:lastRowLastColumn="0"/>
          <w:trHeight w:val="2443"/>
        </w:trPr>
        <w:tc>
          <w:tcPr>
            <w:cnfStyle w:val="000010000000" w:firstRow="0" w:lastRow="0" w:firstColumn="0" w:lastColumn="0" w:oddVBand="1" w:evenVBand="0" w:oddHBand="0" w:evenHBand="0" w:firstRowFirstColumn="0" w:firstRowLastColumn="0" w:lastRowFirstColumn="0" w:lastRowLastColumn="0"/>
            <w:tcW w:w="2606" w:type="dxa"/>
            <w:gridSpan w:val="2"/>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Definición:</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Propiedades</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Características</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 xml:space="preserve">Materia </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 xml:space="preserve">Material </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 xml:space="preserve">Masa </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Peso</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Diferencia entre masa y peso</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 xml:space="preserve">Temperatura </w:t>
            </w:r>
          </w:p>
          <w:p w:rsidR="00786313" w:rsidRPr="00B21224" w:rsidRDefault="00786313" w:rsidP="00786313">
            <w:pPr>
              <w:pStyle w:val="Prrafodelista"/>
              <w:numPr>
                <w:ilvl w:val="0"/>
                <w:numId w:val="6"/>
              </w:numPr>
              <w:spacing w:after="0" w:line="240" w:lineRule="atLeast"/>
              <w:ind w:left="0"/>
              <w:rPr>
                <w:rFonts w:ascii="Times New Roman" w:hAnsi="Times New Roman" w:cs="Times New Roman"/>
              </w:rPr>
            </w:pPr>
            <w:r w:rsidRPr="00B21224">
              <w:rPr>
                <w:rFonts w:ascii="Times New Roman" w:hAnsi="Times New Roman" w:cs="Times New Roman"/>
              </w:rPr>
              <w:t>Volumen solido regular e irregular</w:t>
            </w:r>
          </w:p>
          <w:p w:rsidR="00786313" w:rsidRPr="00B21224" w:rsidRDefault="00786313" w:rsidP="005D0B6B">
            <w:pPr>
              <w:spacing w:after="0" w:line="240" w:lineRule="atLeast"/>
              <w:rPr>
                <w:rFonts w:ascii="Times New Roman" w:hAnsi="Times New Roman" w:cs="Times New Roman"/>
              </w:rPr>
            </w:pPr>
          </w:p>
        </w:tc>
        <w:tc>
          <w:tcPr>
            <w:tcW w:w="2321" w:type="dxa"/>
          </w:tcPr>
          <w:p w:rsidR="00786313" w:rsidRPr="00B21224"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 xml:space="preserve">Construcción de un mapa mental o conceptual, para fomentar el aprendizaje colaborativa. </w:t>
            </w:r>
          </w:p>
        </w:tc>
        <w:tc>
          <w:tcPr>
            <w:cnfStyle w:val="000010000000" w:firstRow="0" w:lastRow="0" w:firstColumn="0" w:lastColumn="0" w:oddVBand="1" w:evenVBand="0" w:oddHBand="0" w:evenHBand="0" w:firstRowFirstColumn="0" w:firstRowLastColumn="0" w:lastRowFirstColumn="0" w:lastRowLastColumn="0"/>
            <w:tcW w:w="2299" w:type="dxa"/>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Humanos:</w:t>
            </w: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Docente, estudiantes.</w:t>
            </w: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Materiales:</w:t>
            </w:r>
          </w:p>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Colores, marcadores, papel bond, recortes de periódicos, entre otros.</w:t>
            </w:r>
          </w:p>
        </w:tc>
        <w:tc>
          <w:tcPr>
            <w:tcW w:w="2841" w:type="dxa"/>
          </w:tcPr>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enseñanza:</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eastAsia="Arial" w:hAnsi="Times New Roman" w:cs="Times New Roman"/>
                <w:kern w:val="2"/>
                <w:lang w:val="es-ES" w:eastAsia="hi-IN" w:bidi="hi-IN"/>
              </w:rPr>
              <w:t>Exposición oral de los conceptos básicos que conforman las propiedades de los materiales.</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eastAsia="Arial" w:hAnsi="Times New Roman" w:cs="Times New Roman"/>
                <w:b/>
                <w:kern w:val="2"/>
                <w:lang w:val="es-ES" w:eastAsia="hi-IN" w:bidi="hi-IN"/>
              </w:rPr>
              <w:t>De aprendizaje:</w:t>
            </w: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eastAsia="Arial" w:hAnsi="Times New Roman" w:cs="Times New Roman"/>
                <w:kern w:val="2"/>
                <w:lang w:val="es-ES" w:eastAsia="hi-IN" w:bidi="hi-IN"/>
              </w:rPr>
              <w:t>Realización de  un mapa mental o conceptual  en el que se plasmen los conceptos principales de las propiedades no características de los materiales.</w:t>
            </w:r>
          </w:p>
        </w:tc>
        <w:tc>
          <w:tcPr>
            <w:cnfStyle w:val="000010000000" w:firstRow="0" w:lastRow="0" w:firstColumn="0" w:lastColumn="0" w:oddVBand="1" w:evenVBand="0" w:oddHBand="0" w:evenHBand="0" w:firstRowFirstColumn="0" w:firstRowLastColumn="0" w:lastRowFirstColumn="0" w:lastRowLastColumn="0"/>
            <w:tcW w:w="1389" w:type="dxa"/>
          </w:tcPr>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1</w:t>
            </w: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tc>
        <w:tc>
          <w:tcPr>
            <w:tcW w:w="2609" w:type="dxa"/>
          </w:tcPr>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Elaboración del mapa mental.</w:t>
            </w: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Defensa del contenido</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84"/>
        </w:trPr>
        <w:tc>
          <w:tcPr>
            <w:cnfStyle w:val="000010000000" w:firstRow="0" w:lastRow="0" w:firstColumn="0" w:lastColumn="0" w:oddVBand="1" w:evenVBand="0" w:oddHBand="0" w:evenHBand="0" w:firstRowFirstColumn="0" w:firstRowLastColumn="0" w:lastRowFirstColumn="0" w:lastRowLastColumn="0"/>
            <w:tcW w:w="2606" w:type="dxa"/>
            <w:gridSpan w:val="2"/>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Sistema internacional de unidades (SI)</w:t>
            </w:r>
          </w:p>
          <w:p w:rsidR="00786313" w:rsidRPr="00B21224" w:rsidRDefault="00786313" w:rsidP="00786313">
            <w:pPr>
              <w:pStyle w:val="Prrafodelista"/>
              <w:numPr>
                <w:ilvl w:val="0"/>
                <w:numId w:val="7"/>
              </w:numPr>
              <w:spacing w:after="0" w:line="240" w:lineRule="atLeast"/>
              <w:ind w:left="0"/>
              <w:rPr>
                <w:rFonts w:ascii="Times New Roman" w:hAnsi="Times New Roman" w:cs="Times New Roman"/>
              </w:rPr>
            </w:pPr>
            <w:r w:rsidRPr="00B21224">
              <w:rPr>
                <w:rFonts w:ascii="Times New Roman" w:hAnsi="Times New Roman" w:cs="Times New Roman"/>
              </w:rPr>
              <w:t>Masa</w:t>
            </w:r>
          </w:p>
          <w:p w:rsidR="00786313" w:rsidRPr="00B21224" w:rsidRDefault="00786313" w:rsidP="00786313">
            <w:pPr>
              <w:pStyle w:val="Prrafodelista"/>
              <w:numPr>
                <w:ilvl w:val="0"/>
                <w:numId w:val="7"/>
              </w:numPr>
              <w:spacing w:after="0" w:line="240" w:lineRule="atLeast"/>
              <w:ind w:left="0"/>
              <w:rPr>
                <w:rFonts w:ascii="Times New Roman" w:hAnsi="Times New Roman" w:cs="Times New Roman"/>
              </w:rPr>
            </w:pPr>
            <w:r w:rsidRPr="00B21224">
              <w:rPr>
                <w:rFonts w:ascii="Times New Roman" w:hAnsi="Times New Roman" w:cs="Times New Roman"/>
              </w:rPr>
              <w:t xml:space="preserve">Volumen </w:t>
            </w:r>
          </w:p>
          <w:p w:rsidR="00786313" w:rsidRPr="00B21224" w:rsidRDefault="00786313" w:rsidP="00786313">
            <w:pPr>
              <w:pStyle w:val="Prrafodelista"/>
              <w:numPr>
                <w:ilvl w:val="0"/>
                <w:numId w:val="7"/>
              </w:numPr>
              <w:spacing w:after="0" w:line="240" w:lineRule="atLeast"/>
              <w:ind w:left="0"/>
              <w:rPr>
                <w:rFonts w:ascii="Times New Roman" w:hAnsi="Times New Roman" w:cs="Times New Roman"/>
              </w:rPr>
            </w:pPr>
            <w:r w:rsidRPr="00B21224">
              <w:rPr>
                <w:rFonts w:ascii="Times New Roman" w:hAnsi="Times New Roman" w:cs="Times New Roman"/>
              </w:rPr>
              <w:t xml:space="preserve">Temperatura </w:t>
            </w:r>
          </w:p>
        </w:tc>
        <w:tc>
          <w:tcPr>
            <w:tcW w:w="2321" w:type="dxa"/>
          </w:tcPr>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Visualización del entorno, en cuanto a la identificación de las unidades básicas de los materiales utilizados en la vida cotidiana.</w:t>
            </w:r>
          </w:p>
        </w:tc>
        <w:tc>
          <w:tcPr>
            <w:cnfStyle w:val="000010000000" w:firstRow="0" w:lastRow="0" w:firstColumn="0" w:lastColumn="0" w:oddVBand="1" w:evenVBand="0" w:oddHBand="0" w:evenHBand="0" w:firstRowFirstColumn="0" w:firstRowLastColumn="0" w:lastRowFirstColumn="0" w:lastRowLastColumn="0"/>
            <w:tcW w:w="2299" w:type="dxa"/>
          </w:tcPr>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Humanos:</w:t>
            </w: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Docente, estudiantes.</w:t>
            </w: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Materiales:</w:t>
            </w: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El estudiante revisa la despensa en su hogar para identificar las unidades básicas de los productos alimenticios.</w:t>
            </w:r>
          </w:p>
          <w:p w:rsidR="00786313" w:rsidRPr="00B21224" w:rsidRDefault="00786313" w:rsidP="005D0B6B">
            <w:pPr>
              <w:spacing w:after="0" w:line="240" w:lineRule="atLeast"/>
              <w:rPr>
                <w:rFonts w:ascii="Times New Roman" w:hAnsi="Times New Roman" w:cs="Times New Roman"/>
              </w:rPr>
            </w:pPr>
          </w:p>
        </w:tc>
        <w:tc>
          <w:tcPr>
            <w:tcW w:w="2841" w:type="dxa"/>
          </w:tcPr>
          <w:p w:rsidR="00786313" w:rsidRPr="00B21224"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eastAsia="Arial" w:hAnsi="Times New Roman" w:cs="Times New Roman"/>
                <w:b/>
                <w:kern w:val="2"/>
                <w:lang w:val="es-ES" w:eastAsia="hi-IN" w:bidi="hi-IN"/>
              </w:rPr>
              <w:t>De enseñanza:</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Diseño de un cuadro donde plasme las unidades básicas de los productos alimenticios utilizados en el hogar.</w:t>
            </w:r>
          </w:p>
          <w:p w:rsidR="00786313" w:rsidRPr="00B21224" w:rsidRDefault="00786313" w:rsidP="005D0B6B">
            <w:pPr>
              <w:widowControl w:val="0"/>
              <w:suppressLineNumbers/>
              <w:suppressAutoHyphens/>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eastAsia="Arial" w:hAnsi="Times New Roman" w:cs="Times New Roman"/>
                <w:b/>
                <w:kern w:val="2"/>
                <w:lang w:val="es-ES" w:eastAsia="hi-IN" w:bidi="hi-IN"/>
              </w:rPr>
              <w:t>De aprendizaje:</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Identificación de productos utilizados en la vida cotidiana donde se refleje las unidades básicas.</w:t>
            </w:r>
          </w:p>
        </w:tc>
        <w:tc>
          <w:tcPr>
            <w:cnfStyle w:val="000010000000" w:firstRow="0" w:lastRow="0" w:firstColumn="0" w:lastColumn="0" w:oddVBand="1" w:evenVBand="0" w:oddHBand="0" w:evenHBand="0" w:firstRowFirstColumn="0" w:firstRowLastColumn="0" w:lastRowFirstColumn="0" w:lastRowLastColumn="0"/>
            <w:tcW w:w="1389" w:type="dxa"/>
          </w:tcPr>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1</w:t>
            </w: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2</w:t>
            </w: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p>
        </w:tc>
        <w:tc>
          <w:tcPr>
            <w:tcW w:w="2609" w:type="dxa"/>
          </w:tcPr>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Producción de una guía o cuadro  practico.</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Realización de una discusión acerca del tema.</w:t>
            </w:r>
          </w:p>
        </w:tc>
      </w:tr>
    </w:tbl>
    <w:p w:rsidR="00786313" w:rsidRDefault="00786313" w:rsidP="00786313">
      <w:pPr>
        <w:tabs>
          <w:tab w:val="left" w:pos="3885"/>
        </w:tabs>
        <w:spacing w:line="360" w:lineRule="auto"/>
        <w:jc w:val="both"/>
        <w:rPr>
          <w:rFonts w:ascii="Times New Roman" w:hAnsi="Times New Roman" w:cs="Times New Roman"/>
          <w:sz w:val="24"/>
          <w:szCs w:val="24"/>
        </w:rPr>
        <w:sectPr w:rsidR="00786313" w:rsidSect="00891919">
          <w:pgSz w:w="16838" w:h="11906" w:orient="landscape"/>
          <w:pgMar w:top="720" w:right="720" w:bottom="720" w:left="720" w:header="708" w:footer="708" w:gutter="0"/>
          <w:cols w:space="708"/>
          <w:docGrid w:linePitch="360"/>
        </w:sectPr>
      </w:pPr>
    </w:p>
    <w:p w:rsidR="00786313" w:rsidRDefault="00786313" w:rsidP="00786313">
      <w:pPr>
        <w:rPr>
          <w:rFonts w:ascii="Times New Roman" w:hAnsi="Times New Roman" w:cs="Times New Roman"/>
          <w:sz w:val="24"/>
          <w:szCs w:val="24"/>
        </w:rPr>
      </w:pPr>
      <w:r w:rsidRPr="009C118C">
        <w:rPr>
          <w:rFonts w:ascii="Times New Roman" w:hAnsi="Times New Roman" w:cs="Times New Roman"/>
          <w:sz w:val="24"/>
          <w:szCs w:val="24"/>
        </w:rPr>
        <w:lastRenderedPageBreak/>
        <w:t xml:space="preserve">Practica N° 1. Masa </w:t>
      </w:r>
    </w:p>
    <w:tbl>
      <w:tblPr>
        <w:tblStyle w:val="Cuadrculaclara-nfasis11"/>
        <w:tblW w:w="0" w:type="auto"/>
        <w:jc w:val="center"/>
        <w:tblLook w:val="0000" w:firstRow="0" w:lastRow="0" w:firstColumn="0" w:lastColumn="0" w:noHBand="0" w:noVBand="0"/>
      </w:tblPr>
      <w:tblGrid>
        <w:gridCol w:w="2050"/>
        <w:gridCol w:w="549"/>
        <w:gridCol w:w="2329"/>
        <w:gridCol w:w="2126"/>
        <w:gridCol w:w="2835"/>
        <w:gridCol w:w="1418"/>
        <w:gridCol w:w="3260"/>
      </w:tblGrid>
      <w:tr w:rsidR="00786313" w:rsidRPr="00B21224" w:rsidTr="005D0B6B">
        <w:trPr>
          <w:cnfStyle w:val="000000100000" w:firstRow="0" w:lastRow="0" w:firstColumn="0" w:lastColumn="0" w:oddVBand="0" w:evenVBand="0" w:oddHBand="1" w:evenHBand="0" w:firstRowFirstColumn="0" w:firstRowLastColumn="0" w:lastRowFirstColumn="0" w:lastRowLastColumn="0"/>
          <w:trHeight w:val="451"/>
          <w:jc w:val="center"/>
        </w:trPr>
        <w:tc>
          <w:tcPr>
            <w:cnfStyle w:val="000010000000" w:firstRow="0" w:lastRow="0" w:firstColumn="0" w:lastColumn="0" w:oddVBand="1" w:evenVBand="0" w:oddHBand="0" w:evenHBand="0" w:firstRowFirstColumn="0" w:firstRowLastColumn="0" w:lastRowFirstColumn="0" w:lastRowLastColumn="0"/>
            <w:tcW w:w="14567" w:type="dxa"/>
            <w:gridSpan w:val="7"/>
          </w:tcPr>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b/>
              </w:rPr>
              <w:t>Competencia:</w:t>
            </w:r>
            <w:r w:rsidRPr="00B21224">
              <w:rPr>
                <w:rFonts w:ascii="Times New Roman" w:hAnsi="Times New Roman" w:cs="Times New Roman"/>
              </w:rPr>
              <w:t xml:space="preserve"> Utiliza la balanza para  la cuantificación de la masa en diferentes materiales de uso en la vida diaria.</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651"/>
          <w:jc w:val="center"/>
        </w:trPr>
        <w:tc>
          <w:tcPr>
            <w:cnfStyle w:val="000010000000" w:firstRow="0" w:lastRow="0" w:firstColumn="0" w:lastColumn="0" w:oddVBand="1" w:evenVBand="0" w:oddHBand="0" w:evenHBand="0" w:firstRowFirstColumn="0" w:firstRowLastColumn="0" w:lastRowFirstColumn="0" w:lastRowLastColumn="0"/>
            <w:tcW w:w="2050" w:type="dxa"/>
            <w:vMerge w:val="restart"/>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Indicadores</w:t>
            </w:r>
          </w:p>
        </w:tc>
        <w:tc>
          <w:tcPr>
            <w:tcW w:w="549"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1</w:t>
            </w:r>
          </w:p>
        </w:tc>
        <w:tc>
          <w:tcPr>
            <w:cnfStyle w:val="000010000000" w:firstRow="0" w:lastRow="0" w:firstColumn="0" w:lastColumn="0" w:oddVBand="1" w:evenVBand="0" w:oddHBand="0" w:evenHBand="0" w:firstRowFirstColumn="0" w:firstRowLastColumn="0" w:lastRowFirstColumn="0" w:lastRowLastColumn="0"/>
            <w:tcW w:w="11968" w:type="dxa"/>
            <w:gridSpan w:val="5"/>
          </w:tcPr>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Realiza la medición de diferentes materiales utilizando una balanza.</w:t>
            </w:r>
          </w:p>
        </w:tc>
      </w:tr>
      <w:tr w:rsidR="00786313" w:rsidRPr="00B21224" w:rsidTr="005D0B6B">
        <w:trPr>
          <w:cnfStyle w:val="000000100000" w:firstRow="0" w:lastRow="0" w:firstColumn="0" w:lastColumn="0" w:oddVBand="0" w:evenVBand="0" w:oddHBand="1" w:evenHBand="0" w:firstRowFirstColumn="0" w:firstRowLastColumn="0" w:lastRowFirstColumn="0" w:lastRowLastColumn="0"/>
          <w:trHeight w:val="576"/>
          <w:jc w:val="center"/>
        </w:trPr>
        <w:tc>
          <w:tcPr>
            <w:cnfStyle w:val="000010000000" w:firstRow="0" w:lastRow="0" w:firstColumn="0" w:lastColumn="0" w:oddVBand="1" w:evenVBand="0" w:oddHBand="0" w:evenHBand="0" w:firstRowFirstColumn="0" w:firstRowLastColumn="0" w:lastRowFirstColumn="0" w:lastRowLastColumn="0"/>
            <w:tcW w:w="2050" w:type="dxa"/>
            <w:vMerge/>
          </w:tcPr>
          <w:p w:rsidR="00786313" w:rsidRPr="00B21224" w:rsidRDefault="00786313" w:rsidP="005D0B6B">
            <w:pPr>
              <w:spacing w:after="0" w:line="240" w:lineRule="atLeast"/>
              <w:rPr>
                <w:rFonts w:ascii="Times New Roman" w:hAnsi="Times New Roman" w:cs="Times New Roman"/>
              </w:rPr>
            </w:pPr>
          </w:p>
        </w:tc>
        <w:tc>
          <w:tcPr>
            <w:tcW w:w="549" w:type="dxa"/>
          </w:tcPr>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2</w:t>
            </w:r>
          </w:p>
        </w:tc>
        <w:tc>
          <w:tcPr>
            <w:cnfStyle w:val="000010000000" w:firstRow="0" w:lastRow="0" w:firstColumn="0" w:lastColumn="0" w:oddVBand="1" w:evenVBand="0" w:oddHBand="0" w:evenHBand="0" w:firstRowFirstColumn="0" w:firstRowLastColumn="0" w:lastRowFirstColumn="0" w:lastRowLastColumn="0"/>
            <w:tcW w:w="11968" w:type="dxa"/>
            <w:gridSpan w:val="5"/>
          </w:tcPr>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Analiza las medidas realizadas como recurso de apoyo  a las  diferentes materiales del ámbito diario.</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726"/>
          <w:jc w:val="center"/>
        </w:trPr>
        <w:tc>
          <w:tcPr>
            <w:cnfStyle w:val="000010000000" w:firstRow="0" w:lastRow="0" w:firstColumn="0" w:lastColumn="0" w:oddVBand="1" w:evenVBand="0" w:oddHBand="0" w:evenHBand="0" w:firstRowFirstColumn="0" w:firstRowLastColumn="0" w:lastRowFirstColumn="0" w:lastRowLastColumn="0"/>
            <w:tcW w:w="2599" w:type="dxa"/>
            <w:gridSpan w:val="2"/>
          </w:tcPr>
          <w:p w:rsidR="00786313" w:rsidRPr="00B21224" w:rsidRDefault="00786313" w:rsidP="005D0B6B">
            <w:pPr>
              <w:spacing w:after="0" w:line="240" w:lineRule="atLeast"/>
              <w:rPr>
                <w:rFonts w:ascii="Times New Roman" w:hAnsi="Times New Roman" w:cs="Times New Roman"/>
                <w:b/>
              </w:rPr>
            </w:pP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Contenido</w:t>
            </w:r>
          </w:p>
        </w:tc>
        <w:tc>
          <w:tcPr>
            <w:tcW w:w="2329"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Actividades de aprendizajes</w:t>
            </w:r>
          </w:p>
        </w:tc>
        <w:tc>
          <w:tcPr>
            <w:cnfStyle w:val="000010000000" w:firstRow="0" w:lastRow="0" w:firstColumn="0" w:lastColumn="0" w:oddVBand="1" w:evenVBand="0" w:oddHBand="0" w:evenHBand="0" w:firstRowFirstColumn="0" w:firstRowLastColumn="0" w:lastRowFirstColumn="0" w:lastRowLastColumn="0"/>
            <w:tcW w:w="2126" w:type="dxa"/>
          </w:tcPr>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Recursos</w:t>
            </w:r>
          </w:p>
        </w:tc>
        <w:tc>
          <w:tcPr>
            <w:tcW w:w="2835"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 xml:space="preserve">Estrategias metodológicas </w:t>
            </w:r>
          </w:p>
        </w:tc>
        <w:tc>
          <w:tcPr>
            <w:cnfStyle w:val="000010000000" w:firstRow="0" w:lastRow="0" w:firstColumn="0" w:lastColumn="0" w:oddVBand="1" w:evenVBand="0" w:oddHBand="0" w:evenHBand="0" w:firstRowFirstColumn="0" w:firstRowLastColumn="0" w:lastRowFirstColumn="0" w:lastRowLastColumn="0"/>
            <w:tcW w:w="1418" w:type="dxa"/>
          </w:tcPr>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Indicador</w:t>
            </w:r>
          </w:p>
        </w:tc>
        <w:tc>
          <w:tcPr>
            <w:tcW w:w="3260"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Actividad de Evaluación</w:t>
            </w:r>
          </w:p>
        </w:tc>
      </w:tr>
      <w:tr w:rsidR="00786313" w:rsidRPr="00B21224" w:rsidTr="005D0B6B">
        <w:trPr>
          <w:cnfStyle w:val="000000100000" w:firstRow="0" w:lastRow="0" w:firstColumn="0" w:lastColumn="0" w:oddVBand="0" w:evenVBand="0" w:oddHBand="1" w:evenHBand="0" w:firstRowFirstColumn="0" w:firstRowLastColumn="0" w:lastRowFirstColumn="0" w:lastRowLastColumn="0"/>
          <w:trHeight w:val="2028"/>
          <w:jc w:val="center"/>
        </w:trPr>
        <w:tc>
          <w:tcPr>
            <w:cnfStyle w:val="000010000000" w:firstRow="0" w:lastRow="0" w:firstColumn="0" w:lastColumn="0" w:oddVBand="1" w:evenVBand="0" w:oddHBand="0" w:evenHBand="0" w:firstRowFirstColumn="0" w:firstRowLastColumn="0" w:lastRowFirstColumn="0" w:lastRowLastColumn="0"/>
            <w:tcW w:w="2599" w:type="dxa"/>
            <w:gridSpan w:val="2"/>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Definición:</w:t>
            </w:r>
          </w:p>
          <w:p w:rsidR="00786313" w:rsidRPr="00B21224" w:rsidRDefault="00786313" w:rsidP="00786313">
            <w:pPr>
              <w:pStyle w:val="Prrafodelista"/>
              <w:numPr>
                <w:ilvl w:val="0"/>
                <w:numId w:val="6"/>
              </w:numPr>
              <w:spacing w:after="0" w:line="240" w:lineRule="atLeast"/>
              <w:rPr>
                <w:rFonts w:ascii="Times New Roman" w:hAnsi="Times New Roman" w:cs="Times New Roman"/>
              </w:rPr>
            </w:pPr>
            <w:r w:rsidRPr="00B21224">
              <w:rPr>
                <w:rFonts w:ascii="Times New Roman" w:hAnsi="Times New Roman" w:cs="Times New Roman"/>
              </w:rPr>
              <w:t xml:space="preserve">Materia </w:t>
            </w:r>
          </w:p>
          <w:p w:rsidR="00786313" w:rsidRPr="00B21224" w:rsidRDefault="00786313" w:rsidP="00786313">
            <w:pPr>
              <w:pStyle w:val="Prrafodelista"/>
              <w:numPr>
                <w:ilvl w:val="0"/>
                <w:numId w:val="6"/>
              </w:numPr>
              <w:spacing w:after="0" w:line="240" w:lineRule="atLeast"/>
              <w:rPr>
                <w:rFonts w:ascii="Times New Roman" w:hAnsi="Times New Roman" w:cs="Times New Roman"/>
              </w:rPr>
            </w:pPr>
            <w:r w:rsidRPr="00B21224">
              <w:rPr>
                <w:rFonts w:ascii="Times New Roman" w:hAnsi="Times New Roman" w:cs="Times New Roman"/>
              </w:rPr>
              <w:t xml:space="preserve">Material </w:t>
            </w:r>
          </w:p>
          <w:p w:rsidR="00786313" w:rsidRPr="00B21224" w:rsidRDefault="00786313" w:rsidP="00786313">
            <w:pPr>
              <w:pStyle w:val="Prrafodelista"/>
              <w:numPr>
                <w:ilvl w:val="0"/>
                <w:numId w:val="6"/>
              </w:numPr>
              <w:spacing w:after="0" w:line="240" w:lineRule="atLeast"/>
              <w:rPr>
                <w:rFonts w:ascii="Times New Roman" w:hAnsi="Times New Roman" w:cs="Times New Roman"/>
              </w:rPr>
            </w:pPr>
            <w:r w:rsidRPr="00B21224">
              <w:rPr>
                <w:rFonts w:ascii="Times New Roman" w:hAnsi="Times New Roman" w:cs="Times New Roman"/>
              </w:rPr>
              <w:t xml:space="preserve">Masa </w:t>
            </w:r>
          </w:p>
          <w:p w:rsidR="00786313" w:rsidRPr="00B21224" w:rsidRDefault="00786313" w:rsidP="00786313">
            <w:pPr>
              <w:pStyle w:val="Prrafodelista"/>
              <w:numPr>
                <w:ilvl w:val="0"/>
                <w:numId w:val="6"/>
              </w:numPr>
              <w:spacing w:after="0" w:line="240" w:lineRule="atLeast"/>
              <w:rPr>
                <w:rFonts w:ascii="Times New Roman" w:hAnsi="Times New Roman" w:cs="Times New Roman"/>
              </w:rPr>
            </w:pPr>
            <w:r w:rsidRPr="00B21224">
              <w:rPr>
                <w:rFonts w:ascii="Times New Roman" w:hAnsi="Times New Roman" w:cs="Times New Roman"/>
              </w:rPr>
              <w:t>Peso</w:t>
            </w:r>
          </w:p>
          <w:p w:rsidR="00786313" w:rsidRPr="00B21224" w:rsidRDefault="00786313" w:rsidP="005D0B6B">
            <w:pPr>
              <w:pStyle w:val="Prrafodelista"/>
              <w:spacing w:after="0" w:line="240" w:lineRule="atLeast"/>
              <w:rPr>
                <w:rFonts w:ascii="Times New Roman" w:hAnsi="Times New Roman" w:cs="Times New Roman"/>
              </w:rPr>
            </w:pPr>
          </w:p>
        </w:tc>
        <w:tc>
          <w:tcPr>
            <w:tcW w:w="2329" w:type="dxa"/>
          </w:tcPr>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Utilizando una balanza casera (peso), se procede a pesar diferentes materiales suministrados por el docente de aula.</w:t>
            </w:r>
          </w:p>
        </w:tc>
        <w:tc>
          <w:tcPr>
            <w:cnfStyle w:val="000010000000" w:firstRow="0" w:lastRow="0" w:firstColumn="0" w:lastColumn="0" w:oddVBand="1" w:evenVBand="0" w:oddHBand="0" w:evenHBand="0" w:firstRowFirstColumn="0" w:firstRowLastColumn="0" w:lastRowFirstColumn="0" w:lastRowLastColumn="0"/>
            <w:tcW w:w="2126" w:type="dxa"/>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Humanos:</w:t>
            </w: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Docente, estudiantes.</w:t>
            </w:r>
          </w:p>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Materiales:</w:t>
            </w: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 xml:space="preserve"> Balanza casera, borrador, sacapuntas, lápices, plastilinas.</w:t>
            </w:r>
          </w:p>
          <w:p w:rsidR="00786313" w:rsidRPr="00B21224" w:rsidRDefault="00786313" w:rsidP="005D0B6B">
            <w:pPr>
              <w:spacing w:after="0" w:line="240" w:lineRule="atLeast"/>
              <w:rPr>
                <w:rFonts w:ascii="Times New Roman" w:hAnsi="Times New Roman" w:cs="Times New Roman"/>
              </w:rPr>
            </w:pPr>
          </w:p>
        </w:tc>
        <w:tc>
          <w:tcPr>
            <w:tcW w:w="2835" w:type="dxa"/>
          </w:tcPr>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enseñanza:</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eastAsia="Arial" w:hAnsi="Times New Roman" w:cs="Times New Roman"/>
                <w:kern w:val="2"/>
                <w:lang w:val="es-ES" w:eastAsia="hi-IN" w:bidi="hi-IN"/>
              </w:rPr>
              <w:t>Exposición oral del docente sobre las pautas  de las pesadas de diferentes materiales.</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aprendizaje:</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hAnsi="Times New Roman" w:cs="Times New Roman"/>
              </w:rPr>
              <w:t>A través de la elaboración de un cuadro el estudiante plasmara las unidades de masa de los diferentes materiales pesados.</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kern w:val="2"/>
                <w:lang w:val="es-ES" w:eastAsia="hi-IN" w:bidi="hi-I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tc>
        <w:tc>
          <w:tcPr>
            <w:cnfStyle w:val="000010000000" w:firstRow="0" w:lastRow="0" w:firstColumn="0" w:lastColumn="0" w:oddVBand="1" w:evenVBand="0" w:oddHBand="0" w:evenHBand="0" w:firstRowFirstColumn="0" w:firstRowLastColumn="0" w:lastRowFirstColumn="0" w:lastRowLastColumn="0"/>
            <w:tcW w:w="1418" w:type="dxa"/>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 xml:space="preserve">           1</w:t>
            </w:r>
          </w:p>
        </w:tc>
        <w:tc>
          <w:tcPr>
            <w:tcW w:w="3260" w:type="dxa"/>
          </w:tcPr>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Construcción de un ensayo personal critico reflexivo.</w:t>
            </w: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 xml:space="preserve">Realización de una  discusión de las actividad teórico -  practico </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1828"/>
          <w:jc w:val="center"/>
        </w:trPr>
        <w:tc>
          <w:tcPr>
            <w:cnfStyle w:val="000010000000" w:firstRow="0" w:lastRow="0" w:firstColumn="0" w:lastColumn="0" w:oddVBand="1" w:evenVBand="0" w:oddHBand="0" w:evenHBand="0" w:firstRowFirstColumn="0" w:firstRowLastColumn="0" w:lastRowFirstColumn="0" w:lastRowLastColumn="0"/>
            <w:tcW w:w="2599" w:type="dxa"/>
            <w:gridSpan w:val="2"/>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Sistema internacional de unidades (SI)</w:t>
            </w:r>
          </w:p>
          <w:p w:rsidR="00786313" w:rsidRPr="00B21224" w:rsidRDefault="00786313" w:rsidP="005D0B6B">
            <w:pPr>
              <w:pStyle w:val="Prrafodelista"/>
              <w:spacing w:after="0" w:line="240" w:lineRule="atLeast"/>
              <w:rPr>
                <w:rFonts w:ascii="Times New Roman" w:hAnsi="Times New Roman" w:cs="Times New Roman"/>
              </w:rPr>
            </w:pPr>
          </w:p>
          <w:p w:rsidR="00786313" w:rsidRPr="00B21224" w:rsidRDefault="00786313" w:rsidP="00786313">
            <w:pPr>
              <w:pStyle w:val="Prrafodelista"/>
              <w:numPr>
                <w:ilvl w:val="0"/>
                <w:numId w:val="7"/>
              </w:numPr>
              <w:spacing w:after="0" w:line="240" w:lineRule="atLeast"/>
              <w:rPr>
                <w:rFonts w:ascii="Times New Roman" w:hAnsi="Times New Roman" w:cs="Times New Roman"/>
              </w:rPr>
            </w:pPr>
            <w:r w:rsidRPr="00B21224">
              <w:rPr>
                <w:rFonts w:ascii="Times New Roman" w:hAnsi="Times New Roman" w:cs="Times New Roman"/>
              </w:rPr>
              <w:t xml:space="preserve">Masa  </w:t>
            </w:r>
          </w:p>
          <w:p w:rsidR="00786313" w:rsidRPr="00B21224" w:rsidRDefault="00786313" w:rsidP="005D0B6B">
            <w:pPr>
              <w:pStyle w:val="Prrafodelista"/>
              <w:spacing w:after="0" w:line="240" w:lineRule="atLeast"/>
              <w:rPr>
                <w:rFonts w:ascii="Times New Roman" w:hAnsi="Times New Roman" w:cs="Times New Roman"/>
              </w:rPr>
            </w:pPr>
          </w:p>
        </w:tc>
        <w:tc>
          <w:tcPr>
            <w:tcW w:w="2329" w:type="dxa"/>
          </w:tcPr>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Apoyados en los conocimientos teóricos, el estudiante lograra identificar las unidades correctas para la magnitud de la masa.</w:t>
            </w:r>
          </w:p>
        </w:tc>
        <w:tc>
          <w:tcPr>
            <w:cnfStyle w:val="000010000000" w:firstRow="0" w:lastRow="0" w:firstColumn="0" w:lastColumn="0" w:oddVBand="1" w:evenVBand="0" w:oddHBand="0" w:evenHBand="0" w:firstRowFirstColumn="0" w:firstRowLastColumn="0" w:lastRowFirstColumn="0" w:lastRowLastColumn="0"/>
            <w:tcW w:w="2126" w:type="dxa"/>
          </w:tcPr>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Humanos:</w:t>
            </w: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rPr>
              <w:t>Docente, estudiantes</w:t>
            </w: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b/>
              </w:rPr>
              <w:t>Materiales:</w:t>
            </w: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Balanza casera, borrador, sacapuntas, lápices, plastilinas.</w:t>
            </w:r>
          </w:p>
          <w:p w:rsidR="00786313" w:rsidRPr="00B21224" w:rsidRDefault="00786313" w:rsidP="005D0B6B">
            <w:pPr>
              <w:spacing w:after="0" w:line="240" w:lineRule="atLeast"/>
              <w:jc w:val="both"/>
              <w:rPr>
                <w:rFonts w:ascii="Times New Roman" w:hAnsi="Times New Roman" w:cs="Times New Roman"/>
              </w:rPr>
            </w:pPr>
          </w:p>
        </w:tc>
        <w:tc>
          <w:tcPr>
            <w:tcW w:w="2835" w:type="dxa"/>
          </w:tcPr>
          <w:p w:rsidR="00786313" w:rsidRPr="00B21224"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eastAsia="Arial" w:hAnsi="Times New Roman" w:cs="Times New Roman"/>
                <w:b/>
                <w:kern w:val="2"/>
                <w:lang w:val="es-ES" w:eastAsia="hi-IN" w:bidi="hi-IN"/>
              </w:rPr>
              <w:t>De enseñanza:</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Diseño de un cuadro donde plasme las unidades básicas de los materiales pesados.</w:t>
            </w:r>
          </w:p>
          <w:p w:rsidR="00786313" w:rsidRPr="00B21224" w:rsidRDefault="00786313" w:rsidP="005D0B6B">
            <w:pPr>
              <w:widowControl w:val="0"/>
              <w:suppressLineNumbers/>
              <w:suppressAutoHyphens/>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eastAsia="Arial" w:hAnsi="Times New Roman" w:cs="Times New Roman"/>
                <w:b/>
                <w:kern w:val="2"/>
                <w:lang w:val="es-ES" w:eastAsia="hi-IN" w:bidi="hi-IN"/>
              </w:rPr>
              <w:t>De aprendizaje:</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Entrega y discusión del cuadro de los diferentes materiales en función de los datos obtenidos de masa</w:t>
            </w:r>
          </w:p>
        </w:tc>
        <w:tc>
          <w:tcPr>
            <w:cnfStyle w:val="000010000000" w:firstRow="0" w:lastRow="0" w:firstColumn="0" w:lastColumn="0" w:oddVBand="1" w:evenVBand="0" w:oddHBand="0" w:evenHBand="0" w:firstRowFirstColumn="0" w:firstRowLastColumn="0" w:lastRowFirstColumn="0" w:lastRowLastColumn="0"/>
            <w:tcW w:w="1418" w:type="dxa"/>
          </w:tcPr>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2</w:t>
            </w:r>
          </w:p>
        </w:tc>
        <w:tc>
          <w:tcPr>
            <w:tcW w:w="3260" w:type="dxa"/>
          </w:tcPr>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Elaboración de un cuadro teórico practico.</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 xml:space="preserve">Participación en el Foro </w:t>
            </w:r>
          </w:p>
        </w:tc>
      </w:tr>
    </w:tbl>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r w:rsidRPr="009C118C">
        <w:rPr>
          <w:rFonts w:ascii="Times New Roman" w:hAnsi="Times New Roman" w:cs="Times New Roman"/>
          <w:sz w:val="24"/>
          <w:szCs w:val="24"/>
        </w:rPr>
        <w:lastRenderedPageBreak/>
        <w:t xml:space="preserve">PRACTICA N° 2. Volumen </w:t>
      </w:r>
    </w:p>
    <w:tbl>
      <w:tblPr>
        <w:tblStyle w:val="Cuadrculaclara-nfasis11"/>
        <w:tblW w:w="0" w:type="auto"/>
        <w:jc w:val="center"/>
        <w:tblLayout w:type="fixed"/>
        <w:tblLook w:val="0000" w:firstRow="0" w:lastRow="0" w:firstColumn="0" w:lastColumn="0" w:noHBand="0" w:noVBand="0"/>
      </w:tblPr>
      <w:tblGrid>
        <w:gridCol w:w="1956"/>
        <w:gridCol w:w="447"/>
        <w:gridCol w:w="2435"/>
        <w:gridCol w:w="1758"/>
        <w:gridCol w:w="3382"/>
        <w:gridCol w:w="1323"/>
        <w:gridCol w:w="2600"/>
      </w:tblGrid>
      <w:tr w:rsidR="00786313" w:rsidRPr="00B21224" w:rsidTr="005D0B6B">
        <w:trPr>
          <w:cnfStyle w:val="000000100000" w:firstRow="0" w:lastRow="0" w:firstColumn="0" w:lastColumn="0" w:oddVBand="0" w:evenVBand="0" w:oddHBand="1" w:evenHBand="0" w:firstRowFirstColumn="0" w:firstRowLastColumn="0" w:lastRowFirstColumn="0" w:lastRowLastColumn="0"/>
          <w:trHeight w:val="420"/>
          <w:jc w:val="center"/>
        </w:trPr>
        <w:tc>
          <w:tcPr>
            <w:cnfStyle w:val="000010000000" w:firstRow="0" w:lastRow="0" w:firstColumn="0" w:lastColumn="0" w:oddVBand="1" w:evenVBand="0" w:oddHBand="0" w:evenHBand="0" w:firstRowFirstColumn="0" w:firstRowLastColumn="0" w:lastRowFirstColumn="0" w:lastRowLastColumn="0"/>
            <w:tcW w:w="13901" w:type="dxa"/>
            <w:gridSpan w:val="7"/>
          </w:tcPr>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b/>
              </w:rPr>
              <w:t>Competencia:</w:t>
            </w:r>
            <w:r w:rsidRPr="00B21224">
              <w:rPr>
                <w:rFonts w:ascii="Times New Roman" w:hAnsi="Times New Roman" w:cs="Times New Roman"/>
              </w:rPr>
              <w:t xml:space="preserve"> Realiza la cuantificación de volumen con diferentes materiales de acuerdo a su forma geométrica o irregular.</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780"/>
          <w:jc w:val="center"/>
        </w:trPr>
        <w:tc>
          <w:tcPr>
            <w:cnfStyle w:val="000010000000" w:firstRow="0" w:lastRow="0" w:firstColumn="0" w:lastColumn="0" w:oddVBand="1" w:evenVBand="0" w:oddHBand="0" w:evenHBand="0" w:firstRowFirstColumn="0" w:firstRowLastColumn="0" w:lastRowFirstColumn="0" w:lastRowLastColumn="0"/>
            <w:tcW w:w="1956" w:type="dxa"/>
            <w:vMerge w:val="restart"/>
          </w:tcPr>
          <w:p w:rsidR="00786313" w:rsidRPr="00B21224" w:rsidRDefault="00786313" w:rsidP="005D0B6B">
            <w:pPr>
              <w:spacing w:after="0" w:line="240" w:lineRule="atLeast"/>
              <w:jc w:val="center"/>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Indicadores</w:t>
            </w:r>
          </w:p>
        </w:tc>
        <w:tc>
          <w:tcPr>
            <w:tcW w:w="447"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1</w:t>
            </w:r>
          </w:p>
        </w:tc>
        <w:tc>
          <w:tcPr>
            <w:cnfStyle w:val="000010000000" w:firstRow="0" w:lastRow="0" w:firstColumn="0" w:lastColumn="0" w:oddVBand="1" w:evenVBand="0" w:oddHBand="0" w:evenHBand="0" w:firstRowFirstColumn="0" w:firstRowLastColumn="0" w:lastRowFirstColumn="0" w:lastRowLastColumn="0"/>
            <w:tcW w:w="11498" w:type="dxa"/>
            <w:gridSpan w:val="5"/>
          </w:tcPr>
          <w:p w:rsidR="00786313" w:rsidRPr="00B21224" w:rsidRDefault="00786313" w:rsidP="005D0B6B">
            <w:pPr>
              <w:spacing w:after="0" w:line="240" w:lineRule="atLeast"/>
              <w:jc w:val="both"/>
              <w:rPr>
                <w:rFonts w:ascii="Times New Roman" w:hAnsi="Times New Roman" w:cs="Times New Roman"/>
              </w:rPr>
            </w:pP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Realiza las mediciones de volumen de diferentes materiales según su forma.</w:t>
            </w:r>
          </w:p>
          <w:p w:rsidR="00786313" w:rsidRPr="00B21224" w:rsidRDefault="00786313" w:rsidP="005D0B6B">
            <w:pPr>
              <w:spacing w:after="0" w:line="240" w:lineRule="atLeast"/>
              <w:jc w:val="both"/>
              <w:rPr>
                <w:rFonts w:ascii="Times New Roman" w:hAnsi="Times New Roman" w:cs="Times New Roman"/>
              </w:rPr>
            </w:pPr>
          </w:p>
        </w:tc>
      </w:tr>
      <w:tr w:rsidR="00786313" w:rsidRPr="00B21224" w:rsidTr="005D0B6B">
        <w:trPr>
          <w:cnfStyle w:val="000000100000" w:firstRow="0" w:lastRow="0" w:firstColumn="0" w:lastColumn="0" w:oddVBand="0" w:evenVBand="0" w:oddHBand="1" w:evenHBand="0" w:firstRowFirstColumn="0" w:firstRowLastColumn="0" w:lastRowFirstColumn="0" w:lastRowLastColumn="0"/>
          <w:trHeight w:val="537"/>
          <w:jc w:val="center"/>
        </w:trPr>
        <w:tc>
          <w:tcPr>
            <w:cnfStyle w:val="000010000000" w:firstRow="0" w:lastRow="0" w:firstColumn="0" w:lastColumn="0" w:oddVBand="1" w:evenVBand="0" w:oddHBand="0" w:evenHBand="0" w:firstRowFirstColumn="0" w:firstRowLastColumn="0" w:lastRowFirstColumn="0" w:lastRowLastColumn="0"/>
            <w:tcW w:w="1956" w:type="dxa"/>
            <w:vMerge/>
          </w:tcPr>
          <w:p w:rsidR="00786313" w:rsidRPr="00B21224" w:rsidRDefault="00786313" w:rsidP="005D0B6B">
            <w:pPr>
              <w:spacing w:after="0" w:line="240" w:lineRule="atLeast"/>
              <w:rPr>
                <w:rFonts w:ascii="Times New Roman" w:hAnsi="Times New Roman" w:cs="Times New Roman"/>
              </w:rPr>
            </w:pPr>
          </w:p>
        </w:tc>
        <w:tc>
          <w:tcPr>
            <w:tcW w:w="447" w:type="dxa"/>
          </w:tcPr>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2</w:t>
            </w:r>
          </w:p>
        </w:tc>
        <w:tc>
          <w:tcPr>
            <w:cnfStyle w:val="000010000000" w:firstRow="0" w:lastRow="0" w:firstColumn="0" w:lastColumn="0" w:oddVBand="1" w:evenVBand="0" w:oddHBand="0" w:evenHBand="0" w:firstRowFirstColumn="0" w:firstRowLastColumn="0" w:lastRowFirstColumn="0" w:lastRowLastColumn="0"/>
            <w:tcW w:w="11498" w:type="dxa"/>
            <w:gridSpan w:val="5"/>
          </w:tcPr>
          <w:p w:rsidR="00786313" w:rsidRPr="00B21224" w:rsidRDefault="00786313" w:rsidP="005D0B6B">
            <w:pPr>
              <w:spacing w:after="0" w:line="240" w:lineRule="atLeast"/>
              <w:jc w:val="both"/>
              <w:rPr>
                <w:rFonts w:ascii="Times New Roman" w:hAnsi="Times New Roman" w:cs="Times New Roman"/>
              </w:rPr>
            </w:pP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Elabora  un  cilindro con material de provecho para medir volúmenes de diferentes materiales</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676"/>
          <w:jc w:val="center"/>
        </w:trPr>
        <w:tc>
          <w:tcPr>
            <w:cnfStyle w:val="000010000000" w:firstRow="0" w:lastRow="0" w:firstColumn="0" w:lastColumn="0" w:oddVBand="1" w:evenVBand="0" w:oddHBand="0" w:evenHBand="0" w:firstRowFirstColumn="0" w:firstRowLastColumn="0" w:lastRowFirstColumn="0" w:lastRowLastColumn="0"/>
            <w:tcW w:w="2403" w:type="dxa"/>
            <w:gridSpan w:val="2"/>
          </w:tcPr>
          <w:p w:rsidR="00786313" w:rsidRPr="00B21224" w:rsidRDefault="00786313" w:rsidP="005D0B6B">
            <w:pPr>
              <w:spacing w:after="0" w:line="240" w:lineRule="atLeast"/>
              <w:rPr>
                <w:rFonts w:ascii="Times New Roman" w:hAnsi="Times New Roman" w:cs="Times New Roman"/>
                <w:b/>
              </w:rPr>
            </w:pP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Contenido</w:t>
            </w:r>
          </w:p>
        </w:tc>
        <w:tc>
          <w:tcPr>
            <w:tcW w:w="2435"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Actividades de aprendizajes</w:t>
            </w:r>
          </w:p>
        </w:tc>
        <w:tc>
          <w:tcPr>
            <w:cnfStyle w:val="000010000000" w:firstRow="0" w:lastRow="0" w:firstColumn="0" w:lastColumn="0" w:oddVBand="1" w:evenVBand="0" w:oddHBand="0" w:evenHBand="0" w:firstRowFirstColumn="0" w:firstRowLastColumn="0" w:lastRowFirstColumn="0" w:lastRowLastColumn="0"/>
            <w:tcW w:w="1758" w:type="dxa"/>
          </w:tcPr>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Recursos</w:t>
            </w:r>
          </w:p>
        </w:tc>
        <w:tc>
          <w:tcPr>
            <w:tcW w:w="3382"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Estrategias metodológicas</w:t>
            </w:r>
          </w:p>
        </w:tc>
        <w:tc>
          <w:tcPr>
            <w:cnfStyle w:val="000010000000" w:firstRow="0" w:lastRow="0" w:firstColumn="0" w:lastColumn="0" w:oddVBand="1" w:evenVBand="0" w:oddHBand="0" w:evenHBand="0" w:firstRowFirstColumn="0" w:firstRowLastColumn="0" w:lastRowFirstColumn="0" w:lastRowLastColumn="0"/>
            <w:tcW w:w="1323" w:type="dxa"/>
          </w:tcPr>
          <w:p w:rsidR="00786313" w:rsidRPr="00B21224" w:rsidRDefault="00786313" w:rsidP="005D0B6B">
            <w:pPr>
              <w:spacing w:after="0" w:line="240" w:lineRule="atLeast"/>
              <w:jc w:val="center"/>
              <w:rPr>
                <w:rFonts w:ascii="Times New Roman" w:hAnsi="Times New Roman" w:cs="Times New Roman"/>
                <w:b/>
              </w:rPr>
            </w:pPr>
          </w:p>
          <w:p w:rsidR="00786313" w:rsidRPr="00B21224" w:rsidRDefault="00786313" w:rsidP="005D0B6B">
            <w:pPr>
              <w:spacing w:after="0" w:line="240" w:lineRule="atLeast"/>
              <w:jc w:val="center"/>
              <w:rPr>
                <w:rFonts w:ascii="Times New Roman" w:hAnsi="Times New Roman" w:cs="Times New Roman"/>
                <w:b/>
              </w:rPr>
            </w:pPr>
            <w:r w:rsidRPr="00B21224">
              <w:rPr>
                <w:rFonts w:ascii="Times New Roman" w:hAnsi="Times New Roman" w:cs="Times New Roman"/>
                <w:b/>
              </w:rPr>
              <w:t>Indicador</w:t>
            </w:r>
          </w:p>
        </w:tc>
        <w:tc>
          <w:tcPr>
            <w:tcW w:w="2600" w:type="dxa"/>
          </w:tcPr>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786313" w:rsidRPr="00B21224" w:rsidRDefault="00786313" w:rsidP="005D0B6B">
            <w:pPr>
              <w:spacing w:after="0"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21224">
              <w:rPr>
                <w:rFonts w:ascii="Times New Roman" w:hAnsi="Times New Roman" w:cs="Times New Roman"/>
                <w:b/>
              </w:rPr>
              <w:t>Actividad de Evaluación</w:t>
            </w:r>
          </w:p>
        </w:tc>
      </w:tr>
      <w:tr w:rsidR="00786313" w:rsidRPr="00B21224" w:rsidTr="005D0B6B">
        <w:trPr>
          <w:cnfStyle w:val="000000100000" w:firstRow="0" w:lastRow="0" w:firstColumn="0" w:lastColumn="0" w:oddVBand="0" w:evenVBand="0" w:oddHBand="1" w:evenHBand="0" w:firstRowFirstColumn="0" w:firstRowLastColumn="0" w:lastRowFirstColumn="0" w:lastRowLastColumn="0"/>
          <w:trHeight w:val="1889"/>
          <w:jc w:val="center"/>
        </w:trPr>
        <w:tc>
          <w:tcPr>
            <w:cnfStyle w:val="000010000000" w:firstRow="0" w:lastRow="0" w:firstColumn="0" w:lastColumn="0" w:oddVBand="1" w:evenVBand="0" w:oddHBand="0" w:evenHBand="0" w:firstRowFirstColumn="0" w:firstRowLastColumn="0" w:lastRowFirstColumn="0" w:lastRowLastColumn="0"/>
            <w:tcW w:w="2403" w:type="dxa"/>
            <w:gridSpan w:val="2"/>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Definición:</w:t>
            </w:r>
          </w:p>
          <w:p w:rsidR="00786313" w:rsidRPr="00B21224" w:rsidRDefault="00786313" w:rsidP="005D0B6B">
            <w:pPr>
              <w:spacing w:after="0" w:line="240" w:lineRule="atLeast"/>
              <w:rPr>
                <w:rFonts w:ascii="Times New Roman" w:hAnsi="Times New Roman" w:cs="Times New Roman"/>
              </w:rPr>
            </w:pPr>
          </w:p>
          <w:p w:rsidR="00786313" w:rsidRPr="00B21224" w:rsidRDefault="00786313" w:rsidP="00786313">
            <w:pPr>
              <w:pStyle w:val="Prrafodelista"/>
              <w:numPr>
                <w:ilvl w:val="0"/>
                <w:numId w:val="6"/>
              </w:numPr>
              <w:spacing w:after="0" w:line="240" w:lineRule="atLeast"/>
              <w:rPr>
                <w:rFonts w:ascii="Times New Roman" w:hAnsi="Times New Roman" w:cs="Times New Roman"/>
              </w:rPr>
            </w:pPr>
            <w:r w:rsidRPr="00B21224">
              <w:rPr>
                <w:rFonts w:ascii="Times New Roman" w:hAnsi="Times New Roman" w:cs="Times New Roman"/>
              </w:rPr>
              <w:t>Volumen de solido regular e irregular.</w:t>
            </w:r>
          </w:p>
        </w:tc>
        <w:tc>
          <w:tcPr>
            <w:tcW w:w="2435" w:type="dxa"/>
          </w:tcPr>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 xml:space="preserve">El docente entregara a cada estudiante diferentes materiales unos en estado sólido y líquido. </w:t>
            </w:r>
          </w:p>
        </w:tc>
        <w:tc>
          <w:tcPr>
            <w:cnfStyle w:val="000010000000" w:firstRow="0" w:lastRow="0" w:firstColumn="0" w:lastColumn="0" w:oddVBand="1" w:evenVBand="0" w:oddHBand="0" w:evenHBand="0" w:firstRowFirstColumn="0" w:firstRowLastColumn="0" w:lastRowFirstColumn="0" w:lastRowLastColumn="0"/>
            <w:tcW w:w="1758" w:type="dxa"/>
          </w:tcPr>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Humanos:</w:t>
            </w: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rPr>
              <w:t>Docente, estudiantes.</w:t>
            </w: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Materiales:</w:t>
            </w:r>
            <w:r w:rsidRPr="00B21224">
              <w:rPr>
                <w:rFonts w:ascii="Times New Roman" w:hAnsi="Times New Roman" w:cs="Times New Roman"/>
              </w:rPr>
              <w:t xml:space="preserve"> Metra, barra de silicón, roca entre otros.</w:t>
            </w:r>
          </w:p>
        </w:tc>
        <w:tc>
          <w:tcPr>
            <w:tcW w:w="3382" w:type="dxa"/>
          </w:tcPr>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enseñanza:</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kern w:val="2"/>
                <w:lang w:val="es-ES" w:eastAsia="hi-IN" w:bidi="hi-IN"/>
              </w:rPr>
              <w:t xml:space="preserve"> Exposición oral del docente de los conceptos básicos que forma parte de las propiedades no características de los materiales.</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aprendizaje:</w:t>
            </w:r>
          </w:p>
          <w:p w:rsidR="00786313" w:rsidRPr="00B21224" w:rsidRDefault="00786313" w:rsidP="005D0B6B">
            <w:pPr>
              <w:widowControl w:val="0"/>
              <w:suppressLineNumbers/>
              <w:suppressAutoHyphens/>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hAnsi="Times New Roman" w:cs="Times New Roman"/>
              </w:rPr>
              <w:t>Realización de ejercicios para determinar el volumen de sólidos regulares e irregulares.</w:t>
            </w:r>
          </w:p>
          <w:p w:rsidR="00786313" w:rsidRPr="00B21224"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tc>
        <w:tc>
          <w:tcPr>
            <w:cnfStyle w:val="000010000000" w:firstRow="0" w:lastRow="0" w:firstColumn="0" w:lastColumn="0" w:oddVBand="1" w:evenVBand="0" w:oddHBand="0" w:evenHBand="0" w:firstRowFirstColumn="0" w:firstRowLastColumn="0" w:lastRowFirstColumn="0" w:lastRowLastColumn="0"/>
            <w:tcW w:w="1323" w:type="dxa"/>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jc w:val="center"/>
              <w:rPr>
                <w:rFonts w:ascii="Times New Roman" w:hAnsi="Times New Roman" w:cs="Times New Roman"/>
              </w:rPr>
            </w:pPr>
            <w:r w:rsidRPr="00B21224">
              <w:rPr>
                <w:rFonts w:ascii="Times New Roman" w:hAnsi="Times New Roman" w:cs="Times New Roman"/>
              </w:rPr>
              <w:t>1</w:t>
            </w:r>
          </w:p>
        </w:tc>
        <w:tc>
          <w:tcPr>
            <w:tcW w:w="2600" w:type="dxa"/>
          </w:tcPr>
          <w:p w:rsidR="00786313" w:rsidRPr="00B21224"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224">
              <w:rPr>
                <w:rFonts w:ascii="Times New Roman" w:hAnsi="Times New Roman" w:cs="Times New Roman"/>
              </w:rPr>
              <w:t>Ejercicios prácticos. Realización de afiches</w:t>
            </w:r>
          </w:p>
        </w:tc>
      </w:tr>
      <w:tr w:rsidR="00786313" w:rsidRPr="00B21224" w:rsidTr="005D0B6B">
        <w:trPr>
          <w:cnfStyle w:val="000000010000" w:firstRow="0" w:lastRow="0" w:firstColumn="0" w:lastColumn="0" w:oddVBand="0" w:evenVBand="0" w:oddHBand="0" w:evenHBand="1" w:firstRowFirstColumn="0" w:firstRowLastColumn="0" w:lastRowFirstColumn="0" w:lastRowLastColumn="0"/>
          <w:trHeight w:val="1703"/>
          <w:jc w:val="center"/>
        </w:trPr>
        <w:tc>
          <w:tcPr>
            <w:cnfStyle w:val="000010000000" w:firstRow="0" w:lastRow="0" w:firstColumn="0" w:lastColumn="0" w:oddVBand="1" w:evenVBand="0" w:oddHBand="0" w:evenHBand="0" w:firstRowFirstColumn="0" w:firstRowLastColumn="0" w:lastRowFirstColumn="0" w:lastRowLastColumn="0"/>
            <w:tcW w:w="2403" w:type="dxa"/>
            <w:gridSpan w:val="2"/>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rPr>
              <w:t>Sistema internacional de unidades (SI)</w:t>
            </w:r>
          </w:p>
          <w:p w:rsidR="00786313" w:rsidRPr="00B21224" w:rsidRDefault="00786313" w:rsidP="005D0B6B">
            <w:pPr>
              <w:spacing w:after="0" w:line="240" w:lineRule="atLeast"/>
              <w:rPr>
                <w:rFonts w:ascii="Times New Roman" w:hAnsi="Times New Roman" w:cs="Times New Roman"/>
              </w:rPr>
            </w:pPr>
          </w:p>
          <w:p w:rsidR="00786313" w:rsidRPr="00B21224" w:rsidRDefault="00786313" w:rsidP="00786313">
            <w:pPr>
              <w:pStyle w:val="Prrafodelista"/>
              <w:numPr>
                <w:ilvl w:val="0"/>
                <w:numId w:val="7"/>
              </w:numPr>
              <w:spacing w:after="0" w:line="240" w:lineRule="atLeast"/>
              <w:rPr>
                <w:rFonts w:ascii="Times New Roman" w:hAnsi="Times New Roman" w:cs="Times New Roman"/>
              </w:rPr>
            </w:pPr>
            <w:r w:rsidRPr="00B21224">
              <w:rPr>
                <w:rFonts w:ascii="Times New Roman" w:hAnsi="Times New Roman" w:cs="Times New Roman"/>
              </w:rPr>
              <w:t xml:space="preserve">Volumen </w:t>
            </w:r>
          </w:p>
          <w:p w:rsidR="00786313" w:rsidRPr="00B21224" w:rsidRDefault="00786313" w:rsidP="005D0B6B">
            <w:pPr>
              <w:pStyle w:val="Prrafodelista"/>
              <w:spacing w:after="0" w:line="240" w:lineRule="atLeast"/>
              <w:rPr>
                <w:rFonts w:ascii="Times New Roman" w:hAnsi="Times New Roman" w:cs="Times New Roman"/>
              </w:rPr>
            </w:pPr>
          </w:p>
        </w:tc>
        <w:tc>
          <w:tcPr>
            <w:tcW w:w="2435" w:type="dxa"/>
          </w:tcPr>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 xml:space="preserve">Construcción de cilindros utilizando frascos de refrescos. </w:t>
            </w:r>
          </w:p>
        </w:tc>
        <w:tc>
          <w:tcPr>
            <w:cnfStyle w:val="000010000000" w:firstRow="0" w:lastRow="0" w:firstColumn="0" w:lastColumn="0" w:oddVBand="1" w:evenVBand="0" w:oddHBand="0" w:evenHBand="0" w:firstRowFirstColumn="0" w:firstRowLastColumn="0" w:lastRowFirstColumn="0" w:lastRowLastColumn="0"/>
            <w:tcW w:w="1758" w:type="dxa"/>
          </w:tcPr>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b/>
              </w:rPr>
              <w:t>Humanos:</w:t>
            </w:r>
          </w:p>
          <w:p w:rsidR="00786313" w:rsidRPr="00B21224" w:rsidRDefault="00786313" w:rsidP="005D0B6B">
            <w:pPr>
              <w:spacing w:after="0" w:line="240" w:lineRule="atLeast"/>
              <w:rPr>
                <w:rFonts w:ascii="Times New Roman" w:hAnsi="Times New Roman" w:cs="Times New Roman"/>
                <w:b/>
              </w:rPr>
            </w:pPr>
            <w:r w:rsidRPr="00B21224">
              <w:rPr>
                <w:rFonts w:ascii="Times New Roman" w:hAnsi="Times New Roman" w:cs="Times New Roman"/>
              </w:rPr>
              <w:t>Docente, estudiantes.</w:t>
            </w:r>
          </w:p>
          <w:p w:rsidR="00786313" w:rsidRPr="00B21224" w:rsidRDefault="00786313" w:rsidP="005D0B6B">
            <w:pPr>
              <w:spacing w:after="0" w:line="240" w:lineRule="atLeast"/>
              <w:rPr>
                <w:rFonts w:ascii="Times New Roman" w:hAnsi="Times New Roman" w:cs="Times New Roman"/>
              </w:rPr>
            </w:pPr>
            <w:r w:rsidRPr="00B21224">
              <w:rPr>
                <w:rFonts w:ascii="Times New Roman" w:hAnsi="Times New Roman" w:cs="Times New Roman"/>
                <w:b/>
              </w:rPr>
              <w:t>Materiales:</w:t>
            </w:r>
          </w:p>
          <w:p w:rsidR="00786313" w:rsidRPr="00B21224" w:rsidRDefault="00786313" w:rsidP="005D0B6B">
            <w:pPr>
              <w:spacing w:after="0" w:line="240" w:lineRule="atLeast"/>
              <w:jc w:val="both"/>
              <w:rPr>
                <w:rFonts w:ascii="Times New Roman" w:hAnsi="Times New Roman" w:cs="Times New Roman"/>
              </w:rPr>
            </w:pPr>
            <w:r w:rsidRPr="00B21224">
              <w:rPr>
                <w:rFonts w:ascii="Times New Roman" w:hAnsi="Times New Roman" w:cs="Times New Roman"/>
              </w:rPr>
              <w:t>Inyectadora, botella de refresco, tirro, agua, tijera, entre otras.</w:t>
            </w:r>
          </w:p>
        </w:tc>
        <w:tc>
          <w:tcPr>
            <w:tcW w:w="3382" w:type="dxa"/>
          </w:tcPr>
          <w:p w:rsidR="00786313" w:rsidRPr="00B21224" w:rsidRDefault="00786313" w:rsidP="005D0B6B">
            <w:pPr>
              <w:widowControl w:val="0"/>
              <w:suppressLineNumbers/>
              <w:suppressAutoHyphens/>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enseñanza:</w:t>
            </w:r>
          </w:p>
          <w:p w:rsidR="00786313" w:rsidRPr="00B21224" w:rsidRDefault="00786313" w:rsidP="005D0B6B">
            <w:pPr>
              <w:widowControl w:val="0"/>
              <w:suppressLineNumbers/>
              <w:suppressAutoHyphens/>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eastAsia="Arial" w:hAnsi="Times New Roman" w:cs="Times New Roman"/>
                <w:kern w:val="2"/>
                <w:lang w:val="es-ES" w:eastAsia="hi-IN" w:bidi="hi-IN"/>
              </w:rPr>
              <w:t xml:space="preserve">  Explicación sobre las pautas para la construcción del cilindro casero.</w:t>
            </w:r>
          </w:p>
          <w:p w:rsidR="00786313" w:rsidRPr="00B21224" w:rsidRDefault="00786313" w:rsidP="005D0B6B">
            <w:pPr>
              <w:widowControl w:val="0"/>
              <w:suppressLineNumbers/>
              <w:suppressAutoHyphens/>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Arial" w:hAnsi="Times New Roman" w:cs="Times New Roman"/>
                <w:b/>
                <w:kern w:val="2"/>
                <w:lang w:val="es-ES" w:eastAsia="hi-IN" w:bidi="hi-IN"/>
              </w:rPr>
            </w:pPr>
            <w:r w:rsidRPr="00B21224">
              <w:rPr>
                <w:rFonts w:ascii="Times New Roman" w:eastAsia="Arial" w:hAnsi="Times New Roman" w:cs="Times New Roman"/>
                <w:b/>
                <w:kern w:val="2"/>
                <w:lang w:val="es-ES" w:eastAsia="hi-IN" w:bidi="hi-IN"/>
              </w:rPr>
              <w:t>De aprendizaje:</w:t>
            </w:r>
          </w:p>
          <w:p w:rsidR="00786313" w:rsidRPr="00B21224" w:rsidRDefault="00786313" w:rsidP="005D0B6B">
            <w:pPr>
              <w:widowControl w:val="0"/>
              <w:suppressLineNumbers/>
              <w:suppressAutoHyphens/>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Arial" w:hAnsi="Times New Roman" w:cs="Times New Roman"/>
                <w:kern w:val="2"/>
                <w:lang w:val="es-ES" w:eastAsia="hi-IN" w:bidi="hi-IN"/>
              </w:rPr>
            </w:pPr>
            <w:r w:rsidRPr="00B21224">
              <w:rPr>
                <w:rFonts w:ascii="Times New Roman" w:hAnsi="Times New Roman" w:cs="Times New Roman"/>
              </w:rPr>
              <w:t>A través de la elaboración de un cilindro casero el estudiante desarrollara el sentido ecológico hacia el ambiente.</w:t>
            </w:r>
          </w:p>
        </w:tc>
        <w:tc>
          <w:tcPr>
            <w:cnfStyle w:val="000010000000" w:firstRow="0" w:lastRow="0" w:firstColumn="0" w:lastColumn="0" w:oddVBand="1" w:evenVBand="0" w:oddHBand="0" w:evenHBand="0" w:firstRowFirstColumn="0" w:firstRowLastColumn="0" w:lastRowFirstColumn="0" w:lastRowLastColumn="0"/>
            <w:tcW w:w="1323" w:type="dxa"/>
          </w:tcPr>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ind w:left="1372"/>
              <w:rPr>
                <w:rFonts w:ascii="Times New Roman" w:hAnsi="Times New Roman" w:cs="Times New Roman"/>
              </w:rPr>
            </w:pPr>
          </w:p>
          <w:p w:rsidR="00786313" w:rsidRPr="00B21224" w:rsidRDefault="00786313" w:rsidP="005D0B6B">
            <w:pPr>
              <w:spacing w:after="0" w:line="240" w:lineRule="atLeast"/>
              <w:rPr>
                <w:rFonts w:ascii="Times New Roman" w:hAnsi="Times New Roman" w:cs="Times New Roman"/>
              </w:rPr>
            </w:pPr>
          </w:p>
          <w:p w:rsidR="00786313" w:rsidRPr="00B21224" w:rsidRDefault="00786313" w:rsidP="005D0B6B">
            <w:pPr>
              <w:spacing w:after="0" w:line="240" w:lineRule="atLeast"/>
              <w:ind w:left="372"/>
              <w:rPr>
                <w:rFonts w:ascii="Times New Roman" w:hAnsi="Times New Roman" w:cs="Times New Roman"/>
              </w:rPr>
            </w:pPr>
            <w:r w:rsidRPr="00B21224">
              <w:rPr>
                <w:rFonts w:ascii="Times New Roman" w:hAnsi="Times New Roman" w:cs="Times New Roman"/>
              </w:rPr>
              <w:t xml:space="preserve"> 2</w:t>
            </w:r>
          </w:p>
        </w:tc>
        <w:tc>
          <w:tcPr>
            <w:tcW w:w="2600" w:type="dxa"/>
          </w:tcPr>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Realización de una expo feria.</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1224">
              <w:rPr>
                <w:rFonts w:ascii="Times New Roman" w:hAnsi="Times New Roman" w:cs="Times New Roman"/>
              </w:rPr>
              <w:t>Exposición del procedimiento para realizar el instrumento.</w:t>
            </w:r>
          </w:p>
          <w:p w:rsidR="00786313" w:rsidRPr="00B21224"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786313" w:rsidRDefault="00786313" w:rsidP="00786313">
      <w:pPr>
        <w:tabs>
          <w:tab w:val="left" w:pos="3885"/>
        </w:tabs>
        <w:jc w:val="both"/>
        <w:rPr>
          <w:rFonts w:ascii="Times New Roman" w:hAnsi="Times New Roman" w:cs="Times New Roman"/>
          <w:sz w:val="24"/>
          <w:szCs w:val="24"/>
        </w:rPr>
      </w:pPr>
    </w:p>
    <w:p w:rsidR="00786313" w:rsidRDefault="00786313" w:rsidP="00786313">
      <w:pPr>
        <w:tabs>
          <w:tab w:val="left" w:pos="3885"/>
        </w:tabs>
        <w:jc w:val="both"/>
        <w:rPr>
          <w:rFonts w:ascii="Times New Roman" w:hAnsi="Times New Roman" w:cs="Times New Roman"/>
          <w:sz w:val="24"/>
          <w:szCs w:val="24"/>
        </w:rPr>
      </w:pPr>
    </w:p>
    <w:p w:rsidR="00786313" w:rsidRDefault="00786313" w:rsidP="00786313">
      <w:pPr>
        <w:tabs>
          <w:tab w:val="left" w:pos="3885"/>
        </w:tabs>
        <w:jc w:val="both"/>
        <w:rPr>
          <w:rFonts w:ascii="Times New Roman" w:hAnsi="Times New Roman" w:cs="Times New Roman"/>
          <w:sz w:val="24"/>
          <w:szCs w:val="24"/>
        </w:rPr>
      </w:pPr>
      <w:r>
        <w:rPr>
          <w:rFonts w:ascii="Times New Roman" w:hAnsi="Times New Roman" w:cs="Times New Roman"/>
          <w:sz w:val="24"/>
          <w:szCs w:val="24"/>
        </w:rPr>
        <w:tab/>
      </w:r>
    </w:p>
    <w:p w:rsidR="00786313" w:rsidRDefault="00786313" w:rsidP="00786313">
      <w:pPr>
        <w:tabs>
          <w:tab w:val="left" w:pos="3885"/>
        </w:tabs>
        <w:jc w:val="both"/>
        <w:rPr>
          <w:rFonts w:ascii="Times New Roman" w:hAnsi="Times New Roman" w:cs="Times New Roman"/>
          <w:sz w:val="24"/>
          <w:szCs w:val="24"/>
        </w:rPr>
      </w:pPr>
    </w:p>
    <w:tbl>
      <w:tblPr>
        <w:tblStyle w:val="Cuadrculaclara-nfasis11"/>
        <w:tblpPr w:leftFromText="141" w:rightFromText="141" w:vertAnchor="text" w:horzAnchor="margin" w:tblpXSpec="center" w:tblpY="861"/>
        <w:tblW w:w="14616" w:type="dxa"/>
        <w:tblLayout w:type="fixed"/>
        <w:tblLook w:val="0000" w:firstRow="0" w:lastRow="0" w:firstColumn="0" w:lastColumn="0" w:noHBand="0" w:noVBand="0"/>
      </w:tblPr>
      <w:tblGrid>
        <w:gridCol w:w="2120"/>
        <w:gridCol w:w="563"/>
        <w:gridCol w:w="236"/>
        <w:gridCol w:w="2503"/>
        <w:gridCol w:w="2074"/>
        <w:gridCol w:w="2960"/>
        <w:gridCol w:w="1520"/>
        <w:gridCol w:w="2640"/>
      </w:tblGrid>
      <w:tr w:rsidR="00786313" w:rsidRPr="009C118C" w:rsidTr="005D0B6B">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14616" w:type="dxa"/>
            <w:gridSpan w:val="8"/>
          </w:tcPr>
          <w:p w:rsidR="00786313" w:rsidRPr="009C118C" w:rsidRDefault="00786313" w:rsidP="005D0B6B">
            <w:pPr>
              <w:spacing w:after="0" w:line="240" w:lineRule="atLeast"/>
              <w:rPr>
                <w:rFonts w:ascii="Times New Roman" w:hAnsi="Times New Roman" w:cs="Times New Roman"/>
                <w:b/>
                <w:sz w:val="24"/>
                <w:szCs w:val="24"/>
              </w:rPr>
            </w:pPr>
          </w:p>
          <w:p w:rsidR="00786313" w:rsidRDefault="00786313" w:rsidP="005D0B6B">
            <w:pPr>
              <w:spacing w:after="0" w:line="240" w:lineRule="atLeast"/>
              <w:rPr>
                <w:rFonts w:ascii="Times New Roman" w:hAnsi="Times New Roman" w:cs="Times New Roman"/>
                <w:sz w:val="24"/>
                <w:szCs w:val="24"/>
              </w:rPr>
            </w:pPr>
            <w:r w:rsidRPr="009C118C">
              <w:rPr>
                <w:rFonts w:ascii="Times New Roman" w:hAnsi="Times New Roman" w:cs="Times New Roman"/>
                <w:b/>
                <w:sz w:val="24"/>
                <w:szCs w:val="24"/>
              </w:rPr>
              <w:t>Competencia:</w:t>
            </w:r>
            <w:r>
              <w:rPr>
                <w:rFonts w:ascii="Times New Roman" w:hAnsi="Times New Roman" w:cs="Times New Roman"/>
                <w:sz w:val="24"/>
                <w:szCs w:val="24"/>
              </w:rPr>
              <w:t xml:space="preserve">   Comprende los conceptos de la energía térmica de </w:t>
            </w:r>
            <w:r w:rsidRPr="009C118C">
              <w:rPr>
                <w:rFonts w:ascii="Times New Roman" w:hAnsi="Times New Roman" w:cs="Times New Roman"/>
                <w:sz w:val="24"/>
                <w:szCs w:val="24"/>
              </w:rPr>
              <w:t xml:space="preserve"> materiales en estado líquidos. </w:t>
            </w:r>
          </w:p>
          <w:p w:rsidR="00786313" w:rsidRPr="009C118C" w:rsidRDefault="00786313" w:rsidP="005D0B6B">
            <w:pPr>
              <w:spacing w:after="0" w:line="240" w:lineRule="atLeast"/>
              <w:rPr>
                <w:rFonts w:ascii="Times New Roman" w:hAnsi="Times New Roman" w:cs="Times New Roman"/>
                <w:sz w:val="24"/>
                <w:szCs w:val="24"/>
              </w:rPr>
            </w:pPr>
          </w:p>
        </w:tc>
      </w:tr>
      <w:tr w:rsidR="00786313" w:rsidRPr="009C118C" w:rsidTr="005D0B6B">
        <w:trPr>
          <w:cnfStyle w:val="000000010000" w:firstRow="0" w:lastRow="0" w:firstColumn="0" w:lastColumn="0" w:oddVBand="0" w:evenVBand="0" w:oddHBand="0" w:evenHBand="1"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2120" w:type="dxa"/>
            <w:vMerge w:val="restart"/>
          </w:tcPr>
          <w:p w:rsidR="00786313" w:rsidRPr="009C118C" w:rsidRDefault="00786313" w:rsidP="005D0B6B">
            <w:pPr>
              <w:spacing w:after="0" w:line="240" w:lineRule="atLeast"/>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b/>
                <w:sz w:val="24"/>
                <w:szCs w:val="24"/>
              </w:rPr>
            </w:pPr>
            <w:r w:rsidRPr="009C118C">
              <w:rPr>
                <w:rFonts w:ascii="Times New Roman" w:hAnsi="Times New Roman" w:cs="Times New Roman"/>
                <w:b/>
                <w:sz w:val="24"/>
                <w:szCs w:val="24"/>
              </w:rPr>
              <w:t>Indicadores</w:t>
            </w:r>
          </w:p>
        </w:tc>
        <w:tc>
          <w:tcPr>
            <w:tcW w:w="563" w:type="dxa"/>
          </w:tcPr>
          <w:p w:rsidR="00786313" w:rsidRPr="009C118C"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9C118C">
              <w:rPr>
                <w:rFonts w:ascii="Times New Roman" w:hAnsi="Times New Roman" w:cs="Times New Roman"/>
                <w:b/>
                <w:sz w:val="24"/>
                <w:szCs w:val="24"/>
              </w:rPr>
              <w:t xml:space="preserve">  1  </w:t>
            </w:r>
          </w:p>
        </w:tc>
        <w:tc>
          <w:tcPr>
            <w:cnfStyle w:val="000010000000" w:firstRow="0" w:lastRow="0" w:firstColumn="0" w:lastColumn="0" w:oddVBand="1" w:evenVBand="0" w:oddHBand="0" w:evenHBand="0" w:firstRowFirstColumn="0" w:firstRowLastColumn="0" w:lastRowFirstColumn="0" w:lastRowLastColumn="0"/>
            <w:tcW w:w="236" w:type="dxa"/>
            <w:vMerge w:val="restart"/>
          </w:tcPr>
          <w:p w:rsidR="00786313" w:rsidRDefault="00786313" w:rsidP="005D0B6B">
            <w:pPr>
              <w:spacing w:after="0" w:line="240" w:lineRule="atLeast"/>
              <w:rPr>
                <w:rFonts w:ascii="Times New Roman" w:hAnsi="Times New Roman" w:cs="Times New Roman"/>
                <w:sz w:val="24"/>
                <w:szCs w:val="24"/>
              </w:rPr>
            </w:pPr>
          </w:p>
          <w:p w:rsidR="00786313" w:rsidRPr="00862760" w:rsidRDefault="00786313" w:rsidP="005D0B6B">
            <w:pPr>
              <w:spacing w:after="0" w:line="240" w:lineRule="atLeast"/>
              <w:ind w:firstLine="708"/>
              <w:rPr>
                <w:rFonts w:ascii="Times New Roman" w:hAnsi="Times New Roman" w:cs="Times New Roman"/>
                <w:sz w:val="24"/>
                <w:szCs w:val="24"/>
              </w:rPr>
            </w:pPr>
          </w:p>
        </w:tc>
        <w:tc>
          <w:tcPr>
            <w:tcW w:w="11697" w:type="dxa"/>
            <w:gridSpan w:val="5"/>
          </w:tcPr>
          <w:p w:rsidR="00786313"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86313" w:rsidRPr="009C118C"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C118C">
              <w:rPr>
                <w:rFonts w:ascii="Times New Roman" w:hAnsi="Times New Roman" w:cs="Times New Roman"/>
                <w:sz w:val="24"/>
                <w:szCs w:val="24"/>
              </w:rPr>
              <w:t xml:space="preserve">Estudia el </w:t>
            </w:r>
            <w:r>
              <w:rPr>
                <w:rFonts w:ascii="Times New Roman" w:hAnsi="Times New Roman" w:cs="Times New Roman"/>
                <w:sz w:val="24"/>
                <w:szCs w:val="24"/>
              </w:rPr>
              <w:t xml:space="preserve">termómetro </w:t>
            </w:r>
            <w:r w:rsidRPr="009C118C">
              <w:rPr>
                <w:rFonts w:ascii="Times New Roman" w:hAnsi="Times New Roman" w:cs="Times New Roman"/>
                <w:sz w:val="24"/>
                <w:szCs w:val="24"/>
              </w:rPr>
              <w:t xml:space="preserve">como instrumento </w:t>
            </w:r>
            <w:r>
              <w:rPr>
                <w:rFonts w:ascii="Times New Roman" w:hAnsi="Times New Roman" w:cs="Times New Roman"/>
                <w:sz w:val="24"/>
                <w:szCs w:val="24"/>
              </w:rPr>
              <w:t xml:space="preserve">de apoyo </w:t>
            </w:r>
            <w:r w:rsidRPr="009C118C">
              <w:rPr>
                <w:rFonts w:ascii="Times New Roman" w:hAnsi="Times New Roman" w:cs="Times New Roman"/>
                <w:sz w:val="24"/>
                <w:szCs w:val="24"/>
              </w:rPr>
              <w:t>indispensable para medir la temperatura en los cuerpos.</w:t>
            </w:r>
          </w:p>
        </w:tc>
      </w:tr>
      <w:tr w:rsidR="00786313" w:rsidRPr="009C118C" w:rsidTr="005D0B6B">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2120" w:type="dxa"/>
            <w:vMerge/>
          </w:tcPr>
          <w:p w:rsidR="00786313" w:rsidRPr="009C118C" w:rsidRDefault="00786313" w:rsidP="005D0B6B">
            <w:pPr>
              <w:spacing w:after="0" w:line="240" w:lineRule="atLeast"/>
              <w:rPr>
                <w:rFonts w:ascii="Times New Roman" w:hAnsi="Times New Roman" w:cs="Times New Roman"/>
                <w:sz w:val="24"/>
                <w:szCs w:val="24"/>
              </w:rPr>
            </w:pPr>
          </w:p>
        </w:tc>
        <w:tc>
          <w:tcPr>
            <w:tcW w:w="563" w:type="dxa"/>
          </w:tcPr>
          <w:p w:rsidR="00786313" w:rsidRPr="009C118C"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118C">
              <w:rPr>
                <w:rFonts w:ascii="Times New Roman" w:hAnsi="Times New Roman" w:cs="Times New Roman"/>
                <w:b/>
                <w:sz w:val="24"/>
                <w:szCs w:val="24"/>
              </w:rPr>
              <w:t xml:space="preserve">  2</w:t>
            </w:r>
          </w:p>
        </w:tc>
        <w:tc>
          <w:tcPr>
            <w:cnfStyle w:val="000010000000" w:firstRow="0" w:lastRow="0" w:firstColumn="0" w:lastColumn="0" w:oddVBand="1" w:evenVBand="0" w:oddHBand="0" w:evenHBand="0" w:firstRowFirstColumn="0" w:firstRowLastColumn="0" w:lastRowFirstColumn="0" w:lastRowLastColumn="0"/>
            <w:tcW w:w="236" w:type="dxa"/>
            <w:vMerge/>
          </w:tcPr>
          <w:p w:rsidR="00786313" w:rsidRPr="009C118C" w:rsidRDefault="00786313" w:rsidP="005D0B6B">
            <w:pPr>
              <w:spacing w:after="0" w:line="240" w:lineRule="atLeast"/>
              <w:rPr>
                <w:rFonts w:ascii="Times New Roman" w:hAnsi="Times New Roman" w:cs="Times New Roman"/>
                <w:sz w:val="24"/>
                <w:szCs w:val="24"/>
              </w:rPr>
            </w:pPr>
          </w:p>
        </w:tc>
        <w:tc>
          <w:tcPr>
            <w:tcW w:w="11697" w:type="dxa"/>
            <w:gridSpan w:val="5"/>
          </w:tcPr>
          <w:p w:rsidR="00786313"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86313"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118C">
              <w:rPr>
                <w:rFonts w:ascii="Times New Roman" w:hAnsi="Times New Roman" w:cs="Times New Roman"/>
                <w:sz w:val="24"/>
                <w:szCs w:val="24"/>
              </w:rPr>
              <w:t xml:space="preserve">Compara la diferencia entre los </w:t>
            </w:r>
            <w:r>
              <w:rPr>
                <w:rFonts w:ascii="Times New Roman" w:hAnsi="Times New Roman" w:cs="Times New Roman"/>
                <w:sz w:val="24"/>
                <w:szCs w:val="24"/>
              </w:rPr>
              <w:t xml:space="preserve">instrumentos de los </w:t>
            </w:r>
            <w:r w:rsidRPr="009C118C">
              <w:rPr>
                <w:rFonts w:ascii="Times New Roman" w:hAnsi="Times New Roman" w:cs="Times New Roman"/>
                <w:sz w:val="24"/>
                <w:szCs w:val="24"/>
              </w:rPr>
              <w:t>termómetros caseros y de laboratorio.</w:t>
            </w:r>
          </w:p>
          <w:p w:rsidR="00786313" w:rsidRPr="009C118C"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86313" w:rsidRPr="009C118C" w:rsidTr="005D0B6B">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120" w:type="dxa"/>
            <w:vMerge/>
          </w:tcPr>
          <w:p w:rsidR="00786313" w:rsidRPr="009C118C" w:rsidRDefault="00786313" w:rsidP="005D0B6B">
            <w:pPr>
              <w:spacing w:after="0" w:line="240" w:lineRule="atLeast"/>
              <w:rPr>
                <w:rFonts w:ascii="Times New Roman" w:hAnsi="Times New Roman" w:cs="Times New Roman"/>
                <w:sz w:val="24"/>
                <w:szCs w:val="24"/>
              </w:rPr>
            </w:pPr>
          </w:p>
        </w:tc>
        <w:tc>
          <w:tcPr>
            <w:tcW w:w="563" w:type="dxa"/>
          </w:tcPr>
          <w:p w:rsidR="00786313" w:rsidRPr="009C118C"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9C118C">
              <w:rPr>
                <w:rFonts w:ascii="Times New Roman" w:hAnsi="Times New Roman" w:cs="Times New Roman"/>
                <w:b/>
                <w:sz w:val="24"/>
                <w:szCs w:val="24"/>
              </w:rPr>
              <w:t xml:space="preserve">  3</w:t>
            </w:r>
          </w:p>
        </w:tc>
        <w:tc>
          <w:tcPr>
            <w:cnfStyle w:val="000010000000" w:firstRow="0" w:lastRow="0" w:firstColumn="0" w:lastColumn="0" w:oddVBand="1" w:evenVBand="0" w:oddHBand="0" w:evenHBand="0" w:firstRowFirstColumn="0" w:firstRowLastColumn="0" w:lastRowFirstColumn="0" w:lastRowLastColumn="0"/>
            <w:tcW w:w="236" w:type="dxa"/>
            <w:vMerge/>
          </w:tcPr>
          <w:p w:rsidR="00786313" w:rsidRPr="009C118C" w:rsidRDefault="00786313" w:rsidP="005D0B6B">
            <w:pPr>
              <w:spacing w:after="0" w:line="240" w:lineRule="atLeast"/>
              <w:jc w:val="right"/>
              <w:rPr>
                <w:rFonts w:ascii="Times New Roman" w:hAnsi="Times New Roman" w:cs="Times New Roman"/>
                <w:sz w:val="24"/>
                <w:szCs w:val="24"/>
              </w:rPr>
            </w:pPr>
          </w:p>
        </w:tc>
        <w:tc>
          <w:tcPr>
            <w:tcW w:w="11697" w:type="dxa"/>
            <w:gridSpan w:val="5"/>
          </w:tcPr>
          <w:p w:rsidR="00786313"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86313" w:rsidRDefault="00786313" w:rsidP="005D0B6B">
            <w:pPr>
              <w:tabs>
                <w:tab w:val="left" w:pos="10187"/>
              </w:tabs>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C118C">
              <w:rPr>
                <w:rFonts w:ascii="Times New Roman" w:hAnsi="Times New Roman" w:cs="Times New Roman"/>
                <w:sz w:val="24"/>
                <w:szCs w:val="24"/>
              </w:rPr>
              <w:t xml:space="preserve">Analiza los valores obtenidos en las mediciones de </w:t>
            </w:r>
            <w:r>
              <w:rPr>
                <w:rFonts w:ascii="Times New Roman" w:hAnsi="Times New Roman" w:cs="Times New Roman"/>
                <w:sz w:val="24"/>
                <w:szCs w:val="24"/>
              </w:rPr>
              <w:t>los cuerpos y la  importancia en la vida del ser humano.</w:t>
            </w:r>
            <w:r>
              <w:rPr>
                <w:rFonts w:ascii="Times New Roman" w:hAnsi="Times New Roman" w:cs="Times New Roman"/>
                <w:sz w:val="24"/>
                <w:szCs w:val="24"/>
              </w:rPr>
              <w:tab/>
            </w:r>
          </w:p>
          <w:p w:rsidR="00786313" w:rsidRPr="009C118C" w:rsidRDefault="00786313" w:rsidP="005D0B6B">
            <w:pPr>
              <w:tabs>
                <w:tab w:val="left" w:pos="10187"/>
              </w:tabs>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86313" w:rsidRPr="009C118C" w:rsidTr="005D0B6B">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2683" w:type="dxa"/>
            <w:gridSpan w:val="2"/>
          </w:tcPr>
          <w:p w:rsidR="00786313" w:rsidRPr="009C118C" w:rsidRDefault="00786313" w:rsidP="005D0B6B">
            <w:pPr>
              <w:spacing w:after="0" w:line="240" w:lineRule="atLeast"/>
              <w:jc w:val="center"/>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b/>
                <w:sz w:val="24"/>
                <w:szCs w:val="24"/>
              </w:rPr>
            </w:pPr>
            <w:r w:rsidRPr="009C118C">
              <w:rPr>
                <w:rFonts w:ascii="Times New Roman" w:hAnsi="Times New Roman" w:cs="Times New Roman"/>
                <w:b/>
                <w:sz w:val="24"/>
                <w:szCs w:val="24"/>
              </w:rPr>
              <w:t>Contenido</w:t>
            </w:r>
          </w:p>
        </w:tc>
        <w:tc>
          <w:tcPr>
            <w:tcW w:w="2739" w:type="dxa"/>
            <w:gridSpan w:val="2"/>
          </w:tcPr>
          <w:p w:rsidR="00786313" w:rsidRPr="009C118C"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86313" w:rsidRPr="009C118C"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118C">
              <w:rPr>
                <w:rFonts w:ascii="Times New Roman" w:hAnsi="Times New Roman" w:cs="Times New Roman"/>
                <w:b/>
                <w:sz w:val="24"/>
                <w:szCs w:val="24"/>
              </w:rPr>
              <w:t>Actividades de aprendizajes</w:t>
            </w:r>
          </w:p>
        </w:tc>
        <w:tc>
          <w:tcPr>
            <w:cnfStyle w:val="000010000000" w:firstRow="0" w:lastRow="0" w:firstColumn="0" w:lastColumn="0" w:oddVBand="1" w:evenVBand="0" w:oddHBand="0" w:evenHBand="0" w:firstRowFirstColumn="0" w:firstRowLastColumn="0" w:lastRowFirstColumn="0" w:lastRowLastColumn="0"/>
            <w:tcW w:w="2074" w:type="dxa"/>
          </w:tcPr>
          <w:p w:rsidR="00786313" w:rsidRPr="009C118C" w:rsidRDefault="00786313" w:rsidP="005D0B6B">
            <w:pPr>
              <w:spacing w:after="0" w:line="240" w:lineRule="atLeast"/>
              <w:jc w:val="center"/>
              <w:rPr>
                <w:rFonts w:ascii="Times New Roman" w:hAnsi="Times New Roman" w:cs="Times New Roman"/>
                <w:b/>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r w:rsidRPr="009C118C">
              <w:rPr>
                <w:rFonts w:ascii="Times New Roman" w:hAnsi="Times New Roman" w:cs="Times New Roman"/>
                <w:b/>
                <w:sz w:val="24"/>
                <w:szCs w:val="24"/>
              </w:rPr>
              <w:t>Recursos</w:t>
            </w:r>
          </w:p>
        </w:tc>
        <w:tc>
          <w:tcPr>
            <w:tcW w:w="2960" w:type="dxa"/>
          </w:tcPr>
          <w:p w:rsidR="00786313"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86313" w:rsidRPr="009C118C"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CEB">
              <w:rPr>
                <w:rFonts w:ascii="Times New Roman" w:hAnsi="Times New Roman" w:cs="Times New Roman"/>
                <w:b/>
                <w:sz w:val="24"/>
                <w:szCs w:val="24"/>
              </w:rPr>
              <w:t>Estrategias metodológicas</w:t>
            </w:r>
          </w:p>
        </w:tc>
        <w:tc>
          <w:tcPr>
            <w:cnfStyle w:val="000010000000" w:firstRow="0" w:lastRow="0" w:firstColumn="0" w:lastColumn="0" w:oddVBand="1" w:evenVBand="0" w:oddHBand="0" w:evenHBand="0" w:firstRowFirstColumn="0" w:firstRowLastColumn="0" w:lastRowFirstColumn="0" w:lastRowLastColumn="0"/>
            <w:tcW w:w="1520" w:type="dxa"/>
          </w:tcPr>
          <w:p w:rsidR="00786313" w:rsidRPr="009C118C" w:rsidRDefault="00786313" w:rsidP="005D0B6B">
            <w:pPr>
              <w:spacing w:after="0" w:line="240" w:lineRule="atLeast"/>
              <w:jc w:val="center"/>
              <w:rPr>
                <w:rFonts w:ascii="Times New Roman" w:hAnsi="Times New Roman" w:cs="Times New Roman"/>
                <w:b/>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r w:rsidRPr="009C118C">
              <w:rPr>
                <w:rFonts w:ascii="Times New Roman" w:hAnsi="Times New Roman" w:cs="Times New Roman"/>
                <w:b/>
                <w:sz w:val="24"/>
                <w:szCs w:val="24"/>
              </w:rPr>
              <w:t>Indicador</w:t>
            </w:r>
          </w:p>
        </w:tc>
        <w:tc>
          <w:tcPr>
            <w:tcW w:w="2640" w:type="dxa"/>
          </w:tcPr>
          <w:p w:rsidR="00786313" w:rsidRPr="009C118C"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86313" w:rsidRPr="009C118C" w:rsidRDefault="00786313" w:rsidP="005D0B6B">
            <w:pPr>
              <w:spacing w:after="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Actividad de Evaluación</w:t>
            </w:r>
          </w:p>
        </w:tc>
      </w:tr>
      <w:tr w:rsidR="00786313" w:rsidRPr="009C118C" w:rsidTr="005D0B6B">
        <w:trPr>
          <w:cnfStyle w:val="000000010000" w:firstRow="0" w:lastRow="0" w:firstColumn="0" w:lastColumn="0" w:oddVBand="0" w:evenVBand="0" w:oddHBand="0" w:evenHBand="1" w:firstRowFirstColumn="0" w:firstRowLastColumn="0" w:lastRowFirstColumn="0" w:lastRowLastColumn="0"/>
          <w:trHeight w:val="1940"/>
        </w:trPr>
        <w:tc>
          <w:tcPr>
            <w:cnfStyle w:val="000010000000" w:firstRow="0" w:lastRow="0" w:firstColumn="0" w:lastColumn="0" w:oddVBand="1" w:evenVBand="0" w:oddHBand="0" w:evenHBand="0" w:firstRowFirstColumn="0" w:firstRowLastColumn="0" w:lastRowFirstColumn="0" w:lastRowLastColumn="0"/>
            <w:tcW w:w="2683" w:type="dxa"/>
            <w:gridSpan w:val="2"/>
            <w:vMerge w:val="restart"/>
          </w:tcPr>
          <w:p w:rsidR="00786313" w:rsidRPr="009C118C" w:rsidRDefault="00786313" w:rsidP="005D0B6B">
            <w:pPr>
              <w:spacing w:after="0" w:line="240" w:lineRule="atLeast"/>
              <w:rPr>
                <w:rFonts w:ascii="Times New Roman" w:hAnsi="Times New Roman" w:cs="Times New Roman"/>
                <w:sz w:val="24"/>
                <w:szCs w:val="24"/>
              </w:rPr>
            </w:pPr>
          </w:p>
          <w:p w:rsidR="00786313" w:rsidRPr="009C118C" w:rsidRDefault="00786313" w:rsidP="005D0B6B">
            <w:p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Definición: </w:t>
            </w:r>
          </w:p>
          <w:p w:rsidR="00786313" w:rsidRPr="009C118C" w:rsidRDefault="00786313" w:rsidP="00786313">
            <w:pPr>
              <w:pStyle w:val="Prrafodelista"/>
              <w:numPr>
                <w:ilvl w:val="0"/>
                <w:numId w:val="8"/>
              </w:num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Movimiento térmico</w:t>
            </w:r>
          </w:p>
          <w:p w:rsidR="00786313" w:rsidRPr="009C118C" w:rsidRDefault="00786313" w:rsidP="00786313">
            <w:pPr>
              <w:pStyle w:val="Prrafodelista"/>
              <w:numPr>
                <w:ilvl w:val="0"/>
                <w:numId w:val="8"/>
              </w:num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Energía térmica </w:t>
            </w:r>
          </w:p>
          <w:p w:rsidR="00786313" w:rsidRPr="009C118C" w:rsidRDefault="00786313" w:rsidP="00786313">
            <w:pPr>
              <w:pStyle w:val="Prrafodelista"/>
              <w:numPr>
                <w:ilvl w:val="0"/>
                <w:numId w:val="8"/>
              </w:num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Calor </w:t>
            </w:r>
          </w:p>
          <w:p w:rsidR="00786313" w:rsidRPr="009C118C" w:rsidRDefault="00786313" w:rsidP="00786313">
            <w:pPr>
              <w:pStyle w:val="Prrafodelista"/>
              <w:numPr>
                <w:ilvl w:val="0"/>
                <w:numId w:val="8"/>
              </w:num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Temperatura </w:t>
            </w:r>
          </w:p>
          <w:p w:rsidR="00786313" w:rsidRPr="009C118C" w:rsidRDefault="00786313" w:rsidP="00786313">
            <w:pPr>
              <w:pStyle w:val="Prrafodelista"/>
              <w:numPr>
                <w:ilvl w:val="0"/>
                <w:numId w:val="8"/>
              </w:num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Termómetro</w:t>
            </w:r>
          </w:p>
          <w:p w:rsidR="00786313" w:rsidRPr="009C118C" w:rsidRDefault="00786313" w:rsidP="00786313">
            <w:pPr>
              <w:pStyle w:val="Prrafodelista"/>
              <w:numPr>
                <w:ilvl w:val="0"/>
                <w:numId w:val="8"/>
              </w:num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Unidades básicas de temperatura </w:t>
            </w:r>
          </w:p>
        </w:tc>
        <w:tc>
          <w:tcPr>
            <w:tcW w:w="2739" w:type="dxa"/>
            <w:gridSpan w:val="2"/>
          </w:tcPr>
          <w:p w:rsidR="00786313"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86313" w:rsidRPr="009C118C"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C118C">
              <w:rPr>
                <w:rFonts w:ascii="Times New Roman" w:hAnsi="Times New Roman" w:cs="Times New Roman"/>
                <w:sz w:val="24"/>
                <w:szCs w:val="24"/>
              </w:rPr>
              <w:t xml:space="preserve">Los estudiantes se agrupan y se facilitaran dos termómetros para su análisis. </w:t>
            </w:r>
          </w:p>
        </w:tc>
        <w:tc>
          <w:tcPr>
            <w:cnfStyle w:val="000010000000" w:firstRow="0" w:lastRow="0" w:firstColumn="0" w:lastColumn="0" w:oddVBand="1" w:evenVBand="0" w:oddHBand="0" w:evenHBand="0" w:firstRowFirstColumn="0" w:firstRowLastColumn="0" w:lastRowFirstColumn="0" w:lastRowLastColumn="0"/>
            <w:tcW w:w="2074" w:type="dxa"/>
          </w:tcPr>
          <w:p w:rsidR="00786313" w:rsidRPr="009C118C" w:rsidRDefault="00786313" w:rsidP="005D0B6B">
            <w:pPr>
              <w:spacing w:after="0" w:line="240" w:lineRule="atLeast"/>
              <w:rPr>
                <w:rFonts w:ascii="Times New Roman" w:hAnsi="Times New Roman" w:cs="Times New Roman"/>
                <w:sz w:val="24"/>
                <w:szCs w:val="24"/>
              </w:rPr>
            </w:pPr>
          </w:p>
          <w:p w:rsidR="00786313" w:rsidRPr="009C118C" w:rsidRDefault="00786313" w:rsidP="005D0B6B">
            <w:pPr>
              <w:spacing w:after="0" w:line="240" w:lineRule="atLeast"/>
              <w:rPr>
                <w:rFonts w:ascii="Times New Roman" w:hAnsi="Times New Roman" w:cs="Times New Roman"/>
                <w:b/>
                <w:sz w:val="24"/>
                <w:szCs w:val="24"/>
              </w:rPr>
            </w:pPr>
            <w:r w:rsidRPr="009C118C">
              <w:rPr>
                <w:rFonts w:ascii="Times New Roman" w:hAnsi="Times New Roman" w:cs="Times New Roman"/>
                <w:b/>
                <w:sz w:val="24"/>
                <w:szCs w:val="24"/>
              </w:rPr>
              <w:t>Humanos:</w:t>
            </w:r>
          </w:p>
          <w:p w:rsidR="00786313" w:rsidRPr="009C118C" w:rsidRDefault="00786313" w:rsidP="005D0B6B">
            <w:p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        Docente, estudiantes.</w:t>
            </w:r>
          </w:p>
          <w:p w:rsidR="00786313" w:rsidRPr="009C118C" w:rsidRDefault="00786313" w:rsidP="005D0B6B">
            <w:pPr>
              <w:spacing w:after="0" w:line="240" w:lineRule="atLeast"/>
              <w:rPr>
                <w:rFonts w:ascii="Times New Roman" w:hAnsi="Times New Roman" w:cs="Times New Roman"/>
                <w:b/>
                <w:sz w:val="24"/>
                <w:szCs w:val="24"/>
              </w:rPr>
            </w:pPr>
            <w:r w:rsidRPr="009C118C">
              <w:rPr>
                <w:rFonts w:ascii="Times New Roman" w:hAnsi="Times New Roman" w:cs="Times New Roman"/>
                <w:b/>
                <w:sz w:val="24"/>
                <w:szCs w:val="24"/>
              </w:rPr>
              <w:t>Materiales:</w:t>
            </w:r>
          </w:p>
          <w:p w:rsidR="00786313" w:rsidRPr="009C118C" w:rsidRDefault="00786313" w:rsidP="005D0B6B">
            <w:pPr>
              <w:spacing w:after="0" w:line="240" w:lineRule="atLeast"/>
              <w:jc w:val="center"/>
              <w:rPr>
                <w:rFonts w:ascii="Times New Roman" w:hAnsi="Times New Roman" w:cs="Times New Roman"/>
                <w:sz w:val="24"/>
                <w:szCs w:val="24"/>
              </w:rPr>
            </w:pPr>
            <w:r w:rsidRPr="009C118C">
              <w:rPr>
                <w:rFonts w:ascii="Times New Roman" w:hAnsi="Times New Roman" w:cs="Times New Roman"/>
                <w:sz w:val="24"/>
                <w:szCs w:val="24"/>
              </w:rPr>
              <w:t>Lápices, cuaderno y   termómetros.</w:t>
            </w:r>
          </w:p>
        </w:tc>
        <w:tc>
          <w:tcPr>
            <w:tcW w:w="2960" w:type="dxa"/>
          </w:tcPr>
          <w:p w:rsidR="00786313"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D95655">
              <w:rPr>
                <w:rFonts w:ascii="Times New Roman" w:hAnsi="Times New Roman" w:cs="Times New Roman"/>
                <w:b/>
                <w:sz w:val="24"/>
                <w:szCs w:val="24"/>
              </w:rPr>
              <w:t>De aprendizaje:</w:t>
            </w:r>
          </w:p>
          <w:p w:rsidR="00786313" w:rsidRPr="00D95655"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655">
              <w:rPr>
                <w:rFonts w:ascii="Times New Roman" w:hAnsi="Times New Roman" w:cs="Times New Roman"/>
                <w:sz w:val="24"/>
                <w:szCs w:val="24"/>
              </w:rPr>
              <w:t>Discusión en pequeños grupos</w:t>
            </w:r>
            <w:r>
              <w:rPr>
                <w:rFonts w:ascii="Times New Roman" w:hAnsi="Times New Roman" w:cs="Times New Roman"/>
                <w:sz w:val="24"/>
                <w:szCs w:val="24"/>
              </w:rPr>
              <w:t xml:space="preserve"> por parte de los discentes.</w:t>
            </w:r>
          </w:p>
          <w:p w:rsidR="00786313" w:rsidRPr="00D95655" w:rsidRDefault="00786313" w:rsidP="005D0B6B">
            <w:pPr>
              <w:spacing w:after="0"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De enseñanza: </w:t>
            </w:r>
            <w:r w:rsidRPr="00D95655">
              <w:rPr>
                <w:rFonts w:ascii="Times New Roman" w:hAnsi="Times New Roman" w:cs="Times New Roman"/>
                <w:sz w:val="24"/>
                <w:szCs w:val="24"/>
              </w:rPr>
              <w:t>Explicación de las partes del termómetro</w:t>
            </w: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520" w:type="dxa"/>
          </w:tcPr>
          <w:p w:rsidR="00786313" w:rsidRPr="009C118C" w:rsidRDefault="00786313" w:rsidP="005D0B6B">
            <w:pPr>
              <w:spacing w:after="0" w:line="240" w:lineRule="atLeast"/>
              <w:jc w:val="center"/>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r w:rsidRPr="009C118C">
              <w:rPr>
                <w:rFonts w:ascii="Times New Roman" w:hAnsi="Times New Roman" w:cs="Times New Roman"/>
                <w:sz w:val="24"/>
                <w:szCs w:val="24"/>
              </w:rPr>
              <w:t>1</w:t>
            </w:r>
          </w:p>
          <w:p w:rsidR="00786313" w:rsidRPr="009C118C" w:rsidRDefault="00786313" w:rsidP="005D0B6B">
            <w:pPr>
              <w:spacing w:after="0" w:line="240" w:lineRule="atLeast"/>
              <w:jc w:val="center"/>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r w:rsidRPr="009C118C">
              <w:rPr>
                <w:rFonts w:ascii="Times New Roman" w:hAnsi="Times New Roman" w:cs="Times New Roman"/>
                <w:sz w:val="24"/>
                <w:szCs w:val="24"/>
              </w:rPr>
              <w:t>2</w:t>
            </w:r>
          </w:p>
        </w:tc>
        <w:tc>
          <w:tcPr>
            <w:tcW w:w="2640" w:type="dxa"/>
          </w:tcPr>
          <w:p w:rsidR="00786313"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86313" w:rsidRPr="009C118C" w:rsidRDefault="00786313" w:rsidP="005D0B6B">
            <w:pPr>
              <w:spacing w:after="0"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Elaboración de un afiche con los instrumentos.</w:t>
            </w:r>
          </w:p>
        </w:tc>
      </w:tr>
      <w:tr w:rsidR="00786313" w:rsidRPr="009C118C" w:rsidTr="005D0B6B">
        <w:trPr>
          <w:cnfStyle w:val="000000100000" w:firstRow="0" w:lastRow="0" w:firstColumn="0" w:lastColumn="0" w:oddVBand="0" w:evenVBand="0" w:oddHBand="1" w:evenHBand="0" w:firstRowFirstColumn="0" w:firstRowLastColumn="0" w:lastRowFirstColumn="0" w:lastRowLastColumn="0"/>
          <w:trHeight w:val="1740"/>
        </w:trPr>
        <w:tc>
          <w:tcPr>
            <w:cnfStyle w:val="000010000000" w:firstRow="0" w:lastRow="0" w:firstColumn="0" w:lastColumn="0" w:oddVBand="1" w:evenVBand="0" w:oddHBand="0" w:evenHBand="0" w:firstRowFirstColumn="0" w:firstRowLastColumn="0" w:lastRowFirstColumn="0" w:lastRowLastColumn="0"/>
            <w:tcW w:w="2683" w:type="dxa"/>
            <w:gridSpan w:val="2"/>
            <w:vMerge/>
          </w:tcPr>
          <w:p w:rsidR="00786313" w:rsidRPr="009C118C" w:rsidRDefault="00786313" w:rsidP="005D0B6B">
            <w:pPr>
              <w:spacing w:after="0" w:line="240" w:lineRule="atLeast"/>
              <w:rPr>
                <w:rFonts w:ascii="Times New Roman" w:hAnsi="Times New Roman" w:cs="Times New Roman"/>
                <w:sz w:val="24"/>
                <w:szCs w:val="24"/>
              </w:rPr>
            </w:pPr>
          </w:p>
        </w:tc>
        <w:tc>
          <w:tcPr>
            <w:tcW w:w="2739" w:type="dxa"/>
            <w:gridSpan w:val="2"/>
          </w:tcPr>
          <w:p w:rsidR="00786313" w:rsidRPr="009C118C"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118C">
              <w:rPr>
                <w:rFonts w:ascii="Times New Roman" w:hAnsi="Times New Roman" w:cs="Times New Roman"/>
                <w:sz w:val="24"/>
                <w:szCs w:val="24"/>
              </w:rPr>
              <w:t>Mediante el trabajo colaborativo, los estudiantes realizaran mediciones con el termómetro de laboratorio y otros tomaran la temperatura corporal de sus compañeros.</w:t>
            </w:r>
          </w:p>
        </w:tc>
        <w:tc>
          <w:tcPr>
            <w:cnfStyle w:val="000010000000" w:firstRow="0" w:lastRow="0" w:firstColumn="0" w:lastColumn="0" w:oddVBand="1" w:evenVBand="0" w:oddHBand="0" w:evenHBand="0" w:firstRowFirstColumn="0" w:firstRowLastColumn="0" w:lastRowFirstColumn="0" w:lastRowLastColumn="0"/>
            <w:tcW w:w="2074" w:type="dxa"/>
          </w:tcPr>
          <w:p w:rsidR="00786313" w:rsidRPr="009C118C" w:rsidRDefault="00786313" w:rsidP="005D0B6B">
            <w:pPr>
              <w:spacing w:after="0" w:line="240" w:lineRule="atLeast"/>
              <w:rPr>
                <w:rFonts w:ascii="Times New Roman" w:hAnsi="Times New Roman" w:cs="Times New Roman"/>
                <w:b/>
                <w:sz w:val="24"/>
                <w:szCs w:val="24"/>
              </w:rPr>
            </w:pPr>
            <w:r w:rsidRPr="009C118C">
              <w:rPr>
                <w:rFonts w:ascii="Times New Roman" w:hAnsi="Times New Roman" w:cs="Times New Roman"/>
                <w:b/>
                <w:sz w:val="24"/>
                <w:szCs w:val="24"/>
              </w:rPr>
              <w:t xml:space="preserve">Humanos: </w:t>
            </w:r>
          </w:p>
          <w:p w:rsidR="00786313" w:rsidRPr="009C118C" w:rsidRDefault="00786313" w:rsidP="005D0B6B">
            <w:p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Docentes, </w:t>
            </w:r>
            <w:r>
              <w:rPr>
                <w:rFonts w:ascii="Times New Roman" w:hAnsi="Times New Roman" w:cs="Times New Roman"/>
                <w:sz w:val="24"/>
                <w:szCs w:val="24"/>
              </w:rPr>
              <w:t xml:space="preserve">y </w:t>
            </w:r>
            <w:r w:rsidRPr="009C118C">
              <w:rPr>
                <w:rFonts w:ascii="Times New Roman" w:hAnsi="Times New Roman" w:cs="Times New Roman"/>
                <w:sz w:val="24"/>
                <w:szCs w:val="24"/>
              </w:rPr>
              <w:t>estudiantes</w:t>
            </w:r>
          </w:p>
          <w:p w:rsidR="00786313" w:rsidRPr="009C118C" w:rsidRDefault="00786313" w:rsidP="005D0B6B">
            <w:pPr>
              <w:spacing w:after="0" w:line="240" w:lineRule="atLeast"/>
              <w:rPr>
                <w:rFonts w:ascii="Times New Roman" w:hAnsi="Times New Roman" w:cs="Times New Roman"/>
                <w:b/>
                <w:sz w:val="24"/>
                <w:szCs w:val="24"/>
              </w:rPr>
            </w:pPr>
            <w:r w:rsidRPr="009C118C">
              <w:rPr>
                <w:rFonts w:ascii="Times New Roman" w:hAnsi="Times New Roman" w:cs="Times New Roman"/>
                <w:b/>
                <w:sz w:val="24"/>
                <w:szCs w:val="24"/>
              </w:rPr>
              <w:t>Materiales:</w:t>
            </w:r>
          </w:p>
          <w:p w:rsidR="00786313" w:rsidRPr="009C118C" w:rsidRDefault="00786313" w:rsidP="005D0B6B">
            <w:pPr>
              <w:spacing w:after="0" w:line="240" w:lineRule="atLeast"/>
              <w:rPr>
                <w:rFonts w:ascii="Times New Roman" w:hAnsi="Times New Roman" w:cs="Times New Roman"/>
                <w:sz w:val="24"/>
                <w:szCs w:val="24"/>
              </w:rPr>
            </w:pPr>
            <w:r w:rsidRPr="009C118C">
              <w:rPr>
                <w:rFonts w:ascii="Times New Roman" w:hAnsi="Times New Roman" w:cs="Times New Roman"/>
                <w:sz w:val="24"/>
                <w:szCs w:val="24"/>
              </w:rPr>
              <w:t xml:space="preserve">   Bol, agua, trozo de hierro, entre otras.</w:t>
            </w:r>
          </w:p>
        </w:tc>
        <w:tc>
          <w:tcPr>
            <w:tcW w:w="2960" w:type="dxa"/>
          </w:tcPr>
          <w:p w:rsidR="00786313"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95655">
              <w:rPr>
                <w:rFonts w:ascii="Times New Roman" w:hAnsi="Times New Roman" w:cs="Times New Roman"/>
                <w:b/>
                <w:sz w:val="24"/>
                <w:szCs w:val="24"/>
              </w:rPr>
              <w:t>De aprendizaje:</w:t>
            </w:r>
          </w:p>
          <w:p w:rsidR="00786313" w:rsidRPr="007E06FE"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06FE">
              <w:rPr>
                <w:rFonts w:ascii="Times New Roman" w:hAnsi="Times New Roman" w:cs="Times New Roman"/>
                <w:sz w:val="24"/>
                <w:szCs w:val="24"/>
              </w:rPr>
              <w:t>Realización de un cuadro comparativo con las medidas de temperatura.</w:t>
            </w:r>
          </w:p>
          <w:p w:rsidR="00786313" w:rsidRPr="00D95655" w:rsidRDefault="00786313" w:rsidP="005D0B6B">
            <w:pPr>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655">
              <w:rPr>
                <w:rFonts w:ascii="Times New Roman" w:hAnsi="Times New Roman" w:cs="Times New Roman"/>
                <w:b/>
                <w:sz w:val="24"/>
                <w:szCs w:val="24"/>
              </w:rPr>
              <w:t xml:space="preserve">De enseñanza: </w:t>
            </w:r>
            <w:r w:rsidRPr="007E06FE">
              <w:rPr>
                <w:rFonts w:ascii="Times New Roman" w:hAnsi="Times New Roman" w:cs="Times New Roman"/>
                <w:sz w:val="24"/>
                <w:szCs w:val="24"/>
              </w:rPr>
              <w:t>Ejemplificación del procedimiento para realizar mediciones</w:t>
            </w:r>
          </w:p>
        </w:tc>
        <w:tc>
          <w:tcPr>
            <w:cnfStyle w:val="000010000000" w:firstRow="0" w:lastRow="0" w:firstColumn="0" w:lastColumn="0" w:oddVBand="1" w:evenVBand="0" w:oddHBand="0" w:evenHBand="0" w:firstRowFirstColumn="0" w:firstRowLastColumn="0" w:lastRowFirstColumn="0" w:lastRowLastColumn="0"/>
            <w:tcW w:w="1520" w:type="dxa"/>
          </w:tcPr>
          <w:p w:rsidR="00786313" w:rsidRPr="009C118C" w:rsidRDefault="00786313" w:rsidP="005D0B6B">
            <w:pPr>
              <w:spacing w:after="0" w:line="240" w:lineRule="atLeast"/>
              <w:jc w:val="center"/>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p>
          <w:p w:rsidR="00786313" w:rsidRPr="009C118C" w:rsidRDefault="00786313" w:rsidP="005D0B6B">
            <w:pPr>
              <w:spacing w:after="0" w:line="240" w:lineRule="atLeast"/>
              <w:jc w:val="center"/>
              <w:rPr>
                <w:rFonts w:ascii="Times New Roman" w:hAnsi="Times New Roman" w:cs="Times New Roman"/>
                <w:sz w:val="24"/>
                <w:szCs w:val="24"/>
              </w:rPr>
            </w:pPr>
            <w:r w:rsidRPr="009C118C">
              <w:rPr>
                <w:rFonts w:ascii="Times New Roman" w:hAnsi="Times New Roman" w:cs="Times New Roman"/>
                <w:sz w:val="24"/>
                <w:szCs w:val="24"/>
              </w:rPr>
              <w:t>3</w:t>
            </w:r>
          </w:p>
        </w:tc>
        <w:tc>
          <w:tcPr>
            <w:tcW w:w="2640" w:type="dxa"/>
          </w:tcPr>
          <w:p w:rsidR="00786313"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86313"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Realización de un cuadro comparativo con las medidas tomadas. </w:t>
            </w:r>
          </w:p>
          <w:p w:rsidR="00786313"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86313" w:rsidRPr="009C118C" w:rsidRDefault="00786313" w:rsidP="005D0B6B">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Discusión Dirigida.</w:t>
            </w:r>
          </w:p>
        </w:tc>
      </w:tr>
    </w:tbl>
    <w:p w:rsidR="00786313" w:rsidRPr="009C118C" w:rsidRDefault="00786313" w:rsidP="00786313">
      <w:pPr>
        <w:rPr>
          <w:rFonts w:ascii="Times New Roman" w:hAnsi="Times New Roman" w:cs="Times New Roman"/>
          <w:sz w:val="24"/>
          <w:szCs w:val="24"/>
        </w:rPr>
      </w:pPr>
      <w:r>
        <w:rPr>
          <w:rFonts w:ascii="Times New Roman" w:hAnsi="Times New Roman" w:cs="Times New Roman"/>
          <w:sz w:val="24"/>
          <w:szCs w:val="24"/>
        </w:rPr>
        <w:lastRenderedPageBreak/>
        <w:t xml:space="preserve">PRACTICA N° 3. Temperatura </w:t>
      </w:r>
    </w:p>
    <w:p w:rsidR="00786313" w:rsidRPr="00EB3D4A" w:rsidRDefault="00786313" w:rsidP="00786313">
      <w:pPr>
        <w:tabs>
          <w:tab w:val="left" w:pos="3885"/>
        </w:tabs>
        <w:jc w:val="both"/>
        <w:rPr>
          <w:rFonts w:ascii="Times New Roman" w:hAnsi="Times New Roman" w:cs="Times New Roman"/>
          <w:sz w:val="24"/>
          <w:szCs w:val="24"/>
        </w:rPr>
      </w:pPr>
    </w:p>
    <w:p w:rsidR="00786313" w:rsidRDefault="00786313" w:rsidP="00786313">
      <w:pPr>
        <w:spacing w:line="360" w:lineRule="auto"/>
        <w:rPr>
          <w:rFonts w:ascii="Times New Roman" w:hAnsi="Times New Roman" w:cs="Times New Roman"/>
          <w:sz w:val="24"/>
          <w:szCs w:val="24"/>
        </w:rPr>
        <w:sectPr w:rsidR="00786313" w:rsidSect="00891919">
          <w:pgSz w:w="16838" w:h="11906" w:orient="landscape"/>
          <w:pgMar w:top="720" w:right="720" w:bottom="720" w:left="720" w:header="709" w:footer="709" w:gutter="0"/>
          <w:cols w:space="708"/>
          <w:docGrid w:linePitch="360"/>
        </w:sectPr>
      </w:pPr>
    </w:p>
    <w:p w:rsidR="00786313" w:rsidRPr="00354EF6" w:rsidRDefault="00786313" w:rsidP="0078631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Referencias </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eastAsia="Times New Roman" w:hAnsi="Times New Roman" w:cs="Times New Roman"/>
          <w:sz w:val="24"/>
          <w:szCs w:val="24"/>
          <w:lang w:eastAsia="es-VE"/>
        </w:rPr>
        <w:t>An</w:t>
      </w:r>
      <w:r>
        <w:rPr>
          <w:rFonts w:ascii="Times New Roman" w:eastAsia="Times New Roman" w:hAnsi="Times New Roman" w:cs="Times New Roman"/>
          <w:sz w:val="24"/>
          <w:szCs w:val="24"/>
          <w:lang w:eastAsia="es-VE"/>
        </w:rPr>
        <w:t xml:space="preserve">drés, M. y Figueroa, D. (2001) </w:t>
      </w:r>
      <w:r w:rsidRPr="00CC0B76">
        <w:rPr>
          <w:rFonts w:ascii="Times New Roman" w:eastAsia="Times New Roman" w:hAnsi="Times New Roman" w:cs="Times New Roman"/>
          <w:b/>
          <w:iCs/>
          <w:sz w:val="24"/>
          <w:szCs w:val="24"/>
          <w:lang w:eastAsia="es-VE"/>
        </w:rPr>
        <w:t>Enseñando y Aprendiendo Física con Actividades Experimentales.</w:t>
      </w:r>
      <w:r w:rsidRPr="00CC0B76">
        <w:rPr>
          <w:rFonts w:ascii="Times New Roman" w:eastAsia="Times New Roman" w:hAnsi="Times New Roman" w:cs="Times New Roman"/>
          <w:iCs/>
          <w:sz w:val="24"/>
          <w:szCs w:val="24"/>
          <w:lang w:eastAsia="es-VE"/>
        </w:rPr>
        <w:t xml:space="preserve"> 4ta. Escuela Venezolana de Enseñanza de la Física. </w:t>
      </w:r>
      <w:r w:rsidRPr="00CC0B76">
        <w:rPr>
          <w:rFonts w:ascii="Times New Roman" w:eastAsia="Times New Roman" w:hAnsi="Times New Roman" w:cs="Times New Roman"/>
          <w:sz w:val="24"/>
          <w:szCs w:val="24"/>
          <w:lang w:eastAsia="es-VE"/>
        </w:rPr>
        <w:t>Mérida. ULA</w:t>
      </w:r>
    </w:p>
    <w:p w:rsidR="00786313" w:rsidRPr="00CC0B76" w:rsidRDefault="00786313" w:rsidP="00786313">
      <w:pPr>
        <w:spacing w:after="0" w:line="360" w:lineRule="auto"/>
        <w:ind w:left="709" w:hanging="709"/>
        <w:jc w:val="both"/>
        <w:rPr>
          <w:rFonts w:ascii="Times New Roman" w:eastAsia="Times New Roman" w:hAnsi="Times New Roman" w:cs="Times New Roman"/>
          <w:color w:val="000000"/>
          <w:sz w:val="24"/>
          <w:szCs w:val="24"/>
          <w:lang w:eastAsia="es-VE"/>
        </w:rPr>
      </w:pPr>
      <w:r w:rsidRPr="00CC0B76">
        <w:rPr>
          <w:rFonts w:ascii="Times New Roman" w:eastAsia="Times New Roman" w:hAnsi="Times New Roman" w:cs="Times New Roman"/>
          <w:color w:val="000000"/>
          <w:sz w:val="24"/>
          <w:szCs w:val="24"/>
          <w:lang w:eastAsia="es-VE"/>
        </w:rPr>
        <w:t xml:space="preserve">Barberá, O. y Valdés, P. (1996). </w:t>
      </w:r>
      <w:r w:rsidRPr="00CC0B76">
        <w:rPr>
          <w:rFonts w:ascii="Times New Roman" w:eastAsia="Times New Roman" w:hAnsi="Times New Roman" w:cs="Times New Roman"/>
          <w:b/>
          <w:color w:val="000000"/>
          <w:sz w:val="24"/>
          <w:szCs w:val="24"/>
          <w:lang w:eastAsia="es-VE"/>
        </w:rPr>
        <w:t>El trabajo práctico en la enseñanza de las ciencias: una revisión. Enseñanza de las Ciencias</w:t>
      </w:r>
      <w:r>
        <w:rPr>
          <w:rFonts w:ascii="Times New Roman" w:eastAsia="Times New Roman" w:hAnsi="Times New Roman" w:cs="Times New Roman"/>
          <w:color w:val="000000"/>
          <w:sz w:val="24"/>
          <w:szCs w:val="24"/>
          <w:lang w:eastAsia="es-VE"/>
        </w:rPr>
        <w:t>, 14(3), 365-379</w:t>
      </w:r>
      <w:r w:rsidRPr="00CC0B76">
        <w:rPr>
          <w:rFonts w:ascii="Times New Roman" w:eastAsia="Times New Roman" w:hAnsi="Times New Roman" w:cs="Times New Roman"/>
          <w:color w:val="000000"/>
          <w:sz w:val="24"/>
          <w:szCs w:val="24"/>
          <w:lang w:eastAsia="es-VE"/>
        </w:rPr>
        <w:t>   </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Balestrini, A (2006) </w:t>
      </w:r>
      <w:r w:rsidRPr="00CC0B76">
        <w:rPr>
          <w:rFonts w:ascii="Times New Roman" w:hAnsi="Times New Roman" w:cs="Times New Roman"/>
          <w:b/>
          <w:sz w:val="24"/>
          <w:szCs w:val="24"/>
        </w:rPr>
        <w:t xml:space="preserve">Como se elabora el Proyecto de investigación. </w:t>
      </w:r>
      <w:r w:rsidRPr="00CC0B76">
        <w:rPr>
          <w:rFonts w:ascii="Times New Roman" w:hAnsi="Times New Roman" w:cs="Times New Roman"/>
          <w:sz w:val="24"/>
          <w:szCs w:val="24"/>
        </w:rPr>
        <w:t>Para los Estudios formularios, exploratorios, descriptivos, evaluativos, formulación De hipótesis causales, experimentales y los proyectos factibles. Caracas: B.LConsultores Asociados</w:t>
      </w:r>
      <w:r>
        <w:rPr>
          <w:rFonts w:ascii="Times New Roman" w:hAnsi="Times New Roman" w:cs="Times New Roman"/>
          <w:sz w:val="24"/>
          <w:szCs w:val="24"/>
        </w:rPr>
        <w:t>. Servicio Editorial</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Bavaresco, A. (2006)</w:t>
      </w:r>
      <w:r w:rsidRPr="00CC0B76">
        <w:rPr>
          <w:rStyle w:val="nfasis"/>
          <w:rFonts w:ascii="Times New Roman" w:hAnsi="Times New Roman" w:cs="Times New Roman"/>
          <w:b/>
          <w:sz w:val="24"/>
          <w:szCs w:val="24"/>
        </w:rPr>
        <w:t>Proceso metodológico en la investigación (Cómo hacer un Diseño de Investigación)</w:t>
      </w:r>
      <w:r w:rsidRPr="00CC0B76">
        <w:rPr>
          <w:rFonts w:ascii="Times New Roman" w:hAnsi="Times New Roman" w:cs="Times New Roman"/>
          <w:b/>
          <w:i/>
          <w:sz w:val="24"/>
          <w:szCs w:val="24"/>
        </w:rPr>
        <w:t>.</w:t>
      </w:r>
      <w:r w:rsidRPr="00CC0B76">
        <w:rPr>
          <w:rFonts w:ascii="Times New Roman" w:hAnsi="Times New Roman" w:cs="Times New Roman"/>
          <w:sz w:val="24"/>
          <w:szCs w:val="24"/>
        </w:rPr>
        <w:t>Maracaibo, Venezuela: Editor</w:t>
      </w:r>
      <w:r>
        <w:rPr>
          <w:rFonts w:ascii="Times New Roman" w:hAnsi="Times New Roman" w:cs="Times New Roman"/>
          <w:sz w:val="24"/>
          <w:szCs w:val="24"/>
        </w:rPr>
        <w:t>ial de la Universidad del Zulia</w:t>
      </w:r>
    </w:p>
    <w:p w:rsidR="00786313" w:rsidRPr="00CC0B76" w:rsidRDefault="00786313" w:rsidP="00786313">
      <w:pPr>
        <w:spacing w:after="0" w:line="360" w:lineRule="auto"/>
        <w:ind w:left="709" w:hanging="709"/>
        <w:jc w:val="both"/>
        <w:rPr>
          <w:rFonts w:ascii="Times New Roman" w:eastAsia="Times New Roman" w:hAnsi="Times New Roman" w:cs="Times New Roman"/>
          <w:i/>
          <w:iCs/>
          <w:color w:val="000000"/>
          <w:sz w:val="24"/>
          <w:szCs w:val="24"/>
          <w:lang w:eastAsia="es-VE"/>
        </w:rPr>
      </w:pPr>
      <w:r w:rsidRPr="00CC0B76">
        <w:rPr>
          <w:rFonts w:ascii="Times New Roman" w:eastAsia="Times New Roman" w:hAnsi="Times New Roman" w:cs="Times New Roman"/>
          <w:iCs/>
          <w:color w:val="000000"/>
          <w:sz w:val="24"/>
          <w:szCs w:val="24"/>
          <w:lang w:eastAsia="es-VE"/>
        </w:rPr>
        <w:t>Becerra, A. (2008). </w:t>
      </w:r>
      <w:r w:rsidRPr="00CC0B76">
        <w:rPr>
          <w:rFonts w:ascii="Times New Roman" w:eastAsia="Times New Roman" w:hAnsi="Times New Roman" w:cs="Times New Roman"/>
          <w:b/>
          <w:iCs/>
          <w:color w:val="000000"/>
          <w:sz w:val="24"/>
          <w:szCs w:val="24"/>
          <w:lang w:eastAsia="es-VE"/>
        </w:rPr>
        <w:t>Thesaurus de la Investigación Académica Universitaria</w:t>
      </w:r>
      <w:r w:rsidRPr="00CC0B76">
        <w:rPr>
          <w:rFonts w:ascii="Times New Roman" w:eastAsia="Times New Roman" w:hAnsi="Times New Roman" w:cs="Times New Roman"/>
          <w:iCs/>
          <w:color w:val="000000"/>
          <w:sz w:val="24"/>
          <w:szCs w:val="24"/>
          <w:lang w:eastAsia="es-VE"/>
        </w:rPr>
        <w:t>. Imprenta del Instituto Pedagógico de Caracas</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       Beltrán, f; Bulwik M; Lastres L y Vidarte L. (1999). </w:t>
      </w:r>
      <w:r w:rsidRPr="00CC0B76">
        <w:rPr>
          <w:rFonts w:ascii="Times New Roman" w:hAnsi="Times New Roman" w:cs="Times New Roman"/>
          <w:b/>
          <w:bCs/>
          <w:iCs/>
          <w:sz w:val="24"/>
          <w:szCs w:val="24"/>
        </w:rPr>
        <w:t>Reflexiones sobre la enseñanza de la química en distintos niveles ego polimodal.</w:t>
      </w:r>
      <w:r w:rsidRPr="00CC0B76">
        <w:rPr>
          <w:rFonts w:ascii="Times New Roman" w:hAnsi="Times New Roman" w:cs="Times New Roman"/>
          <w:sz w:val="24"/>
          <w:szCs w:val="24"/>
        </w:rPr>
        <w:t>Magisterio del río de la plata. buenos aires- argentina</w:t>
      </w:r>
    </w:p>
    <w:p w:rsidR="00786313" w:rsidRPr="00C205C6" w:rsidRDefault="00786313" w:rsidP="00786313">
      <w:pPr>
        <w:tabs>
          <w:tab w:val="left" w:pos="6190"/>
        </w:tabs>
        <w:spacing w:after="0" w:line="360" w:lineRule="auto"/>
        <w:ind w:left="709" w:hanging="709"/>
        <w:jc w:val="both"/>
        <w:rPr>
          <w:rFonts w:ascii="Times New Roman" w:hAnsi="Times New Roman" w:cs="Times New Roman"/>
          <w:sz w:val="24"/>
          <w:szCs w:val="24"/>
        </w:rPr>
      </w:pPr>
      <w:r w:rsidRPr="00CC0B76">
        <w:rPr>
          <w:rFonts w:ascii="Times New Roman" w:eastAsia="Times New Roman" w:hAnsi="Times New Roman" w:cs="Times New Roman"/>
          <w:sz w:val="24"/>
          <w:szCs w:val="24"/>
          <w:lang w:val="es-ES_tradnl" w:eastAsia="es-VE"/>
        </w:rPr>
        <w:t>  </w:t>
      </w:r>
      <w:r w:rsidRPr="00CC0B76">
        <w:rPr>
          <w:rFonts w:ascii="Times New Roman" w:hAnsi="Times New Roman" w:cs="Times New Roman"/>
          <w:sz w:val="24"/>
          <w:szCs w:val="24"/>
        </w:rPr>
        <w:t xml:space="preserve">Cerda, E. (1972). </w:t>
      </w:r>
      <w:r w:rsidRPr="00CC0B76">
        <w:rPr>
          <w:rFonts w:ascii="Times New Roman" w:hAnsi="Times New Roman" w:cs="Times New Roman"/>
          <w:b/>
          <w:sz w:val="24"/>
          <w:szCs w:val="24"/>
        </w:rPr>
        <w:t>Psicometría General</w:t>
      </w:r>
      <w:r>
        <w:rPr>
          <w:rFonts w:ascii="Times New Roman" w:hAnsi="Times New Roman" w:cs="Times New Roman"/>
          <w:sz w:val="24"/>
          <w:szCs w:val="24"/>
        </w:rPr>
        <w:t>. Madrid España</w:t>
      </w:r>
      <w:r>
        <w:rPr>
          <w:rFonts w:ascii="Times New Roman" w:hAnsi="Times New Roman" w:cs="Times New Roman"/>
          <w:sz w:val="24"/>
          <w:szCs w:val="24"/>
        </w:rPr>
        <w:tab/>
      </w:r>
    </w:p>
    <w:p w:rsidR="00786313" w:rsidRPr="00CC0B76" w:rsidRDefault="00786313" w:rsidP="00786313">
      <w:pPr>
        <w:spacing w:after="0" w:line="360" w:lineRule="auto"/>
        <w:ind w:left="709" w:hanging="709"/>
        <w:jc w:val="both"/>
        <w:rPr>
          <w:rFonts w:ascii="Times New Roman" w:hAnsi="Times New Roman" w:cs="Times New Roman"/>
          <w:color w:val="000000"/>
          <w:sz w:val="24"/>
          <w:szCs w:val="24"/>
        </w:rPr>
      </w:pPr>
      <w:r w:rsidRPr="00CC0B76">
        <w:rPr>
          <w:rFonts w:ascii="Times New Roman" w:hAnsi="Times New Roman" w:cs="Times New Roman"/>
          <w:color w:val="000000"/>
          <w:sz w:val="24"/>
          <w:szCs w:val="24"/>
        </w:rPr>
        <w:t>Castillo R, Alexander R.(2011)</w:t>
      </w:r>
      <w:r w:rsidRPr="00CC0B76">
        <w:rPr>
          <w:rFonts w:ascii="Times New Roman" w:hAnsi="Times New Roman" w:cs="Times New Roman"/>
          <w:b/>
          <w:bCs/>
          <w:color w:val="000000"/>
          <w:sz w:val="24"/>
          <w:szCs w:val="24"/>
        </w:rPr>
        <w:t>Estrategias de enseñanza y sus condiciones para generar un aprendizaje significativo de la química</w:t>
      </w:r>
      <w:r w:rsidRPr="00CC0B76">
        <w:rPr>
          <w:rFonts w:ascii="Times New Roman" w:hAnsi="Times New Roman" w:cs="Times New Roman"/>
          <w:b/>
          <w:color w:val="000000"/>
          <w:sz w:val="24"/>
          <w:szCs w:val="24"/>
        </w:rPr>
        <w:t>.</w:t>
      </w:r>
      <w:r w:rsidRPr="00CC0B76">
        <w:rPr>
          <w:rFonts w:ascii="Times New Roman" w:hAnsi="Times New Roman" w:cs="Times New Roman"/>
          <w:color w:val="000000"/>
          <w:sz w:val="24"/>
          <w:szCs w:val="24"/>
        </w:rPr>
        <w:t xml:space="preserve"> Trabajo de Grado para optar al título de Msc. En Enseñanza de la Química. La Universidad del Zulia. Facultad de Humanidades y Educación. División de Estudios para Graduados. Maracaibo. Febrero (p 139)</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Carretero, M. (2005). </w:t>
      </w:r>
      <w:r w:rsidRPr="00CC0B76">
        <w:rPr>
          <w:rFonts w:ascii="Times New Roman" w:hAnsi="Times New Roman" w:cs="Times New Roman"/>
          <w:b/>
          <w:bCs/>
          <w:iCs/>
          <w:sz w:val="24"/>
          <w:szCs w:val="24"/>
        </w:rPr>
        <w:t>Construir y enseñar ciencias experimentales</w:t>
      </w:r>
      <w:r w:rsidRPr="00CC0B76">
        <w:rPr>
          <w:rFonts w:ascii="Times New Roman" w:hAnsi="Times New Roman" w:cs="Times New Roman"/>
          <w:sz w:val="24"/>
          <w:szCs w:val="24"/>
        </w:rPr>
        <w:t>. 3 era edición.</w:t>
      </w:r>
      <w:r>
        <w:rPr>
          <w:rFonts w:ascii="Times New Roman" w:hAnsi="Times New Roman" w:cs="Times New Roman"/>
          <w:sz w:val="24"/>
          <w:szCs w:val="24"/>
        </w:rPr>
        <w:t>Aique. Buenos Aires. Argentina</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eastAsia="Times New Roman" w:hAnsi="Times New Roman" w:cs="Times New Roman"/>
          <w:bCs/>
          <w:sz w:val="24"/>
          <w:szCs w:val="24"/>
          <w:lang w:eastAsia="es-ES"/>
        </w:rPr>
        <w:t xml:space="preserve">Chang, R. (2010) </w:t>
      </w:r>
      <w:r w:rsidRPr="00CC0B76">
        <w:rPr>
          <w:rFonts w:ascii="Times New Roman" w:eastAsia="Times New Roman" w:hAnsi="Times New Roman" w:cs="Times New Roman"/>
          <w:b/>
          <w:bCs/>
          <w:sz w:val="24"/>
          <w:szCs w:val="24"/>
          <w:lang w:eastAsia="es-ES"/>
        </w:rPr>
        <w:t>Química</w:t>
      </w:r>
      <w:r w:rsidRPr="00CC0B76">
        <w:rPr>
          <w:rFonts w:ascii="Times New Roman" w:eastAsia="Times New Roman" w:hAnsi="Times New Roman" w:cs="Times New Roman"/>
          <w:bCs/>
          <w:sz w:val="24"/>
          <w:szCs w:val="24"/>
          <w:lang w:eastAsia="es-ES"/>
        </w:rPr>
        <w:t>10ma Edición Editorial Mc Graw Hill.</w:t>
      </w:r>
    </w:p>
    <w:p w:rsidR="00786313"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Constitución de la República de Venezuela  (1999)  Gaceta Oficial de la República  Bolivariana de Venezuela. 3</w:t>
      </w:r>
      <w:r>
        <w:rPr>
          <w:rFonts w:ascii="Times New Roman" w:hAnsi="Times New Roman" w:cs="Times New Roman"/>
          <w:sz w:val="24"/>
          <w:szCs w:val="24"/>
        </w:rPr>
        <w:t>6860. (Extraordinaria). Caracas</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eastAsia="Times New Roman" w:hAnsi="Times New Roman" w:cs="Times New Roman"/>
          <w:sz w:val="24"/>
          <w:szCs w:val="24"/>
          <w:lang w:eastAsia="es-VE"/>
        </w:rPr>
        <w:t xml:space="preserve">Díaz,  F. y Hernández, G (2002). </w:t>
      </w:r>
      <w:r w:rsidRPr="00CC0B76">
        <w:rPr>
          <w:rFonts w:ascii="Times New Roman" w:eastAsia="Times New Roman" w:hAnsi="Times New Roman" w:cs="Times New Roman"/>
          <w:b/>
          <w:sz w:val="24"/>
          <w:szCs w:val="24"/>
          <w:lang w:eastAsia="es-VE"/>
        </w:rPr>
        <w:t>Estrategias docentes para un aprendizaje significativo</w:t>
      </w:r>
      <w:r w:rsidRPr="00CC0B76">
        <w:rPr>
          <w:rFonts w:ascii="Times New Roman" w:eastAsia="Times New Roman" w:hAnsi="Times New Roman" w:cs="Times New Roman"/>
          <w:sz w:val="24"/>
          <w:szCs w:val="24"/>
          <w:lang w:eastAsia="es-VE"/>
        </w:rPr>
        <w:t xml:space="preserve"> 2da edición editorial: Mc Graw Hill    </w:t>
      </w:r>
    </w:p>
    <w:p w:rsidR="00786313" w:rsidRPr="00CC0B76" w:rsidRDefault="00786313" w:rsidP="00786313">
      <w:pPr>
        <w:spacing w:after="0" w:line="360" w:lineRule="auto"/>
        <w:ind w:left="709" w:hanging="709"/>
        <w:jc w:val="both"/>
        <w:rPr>
          <w:rFonts w:ascii="Times New Roman" w:hAnsi="Times New Roman" w:cs="Times New Roman"/>
          <w:sz w:val="24"/>
          <w:szCs w:val="24"/>
          <w:lang w:val="en-US"/>
        </w:rPr>
      </w:pPr>
      <w:r w:rsidRPr="00CC0B76">
        <w:rPr>
          <w:rFonts w:ascii="Times New Roman" w:hAnsi="Times New Roman" w:cs="Times New Roman"/>
          <w:color w:val="000000"/>
          <w:sz w:val="24"/>
          <w:szCs w:val="24"/>
          <w:lang w:val="en-US"/>
        </w:rPr>
        <w:t xml:space="preserve">Derry, S. I. y D. A. Murphy 1986 </w:t>
      </w:r>
      <w:r w:rsidRPr="00CC0B76">
        <w:rPr>
          <w:rFonts w:ascii="Times New Roman" w:hAnsi="Times New Roman" w:cs="Times New Roman"/>
          <w:b/>
          <w:color w:val="000000"/>
          <w:sz w:val="24"/>
          <w:szCs w:val="24"/>
          <w:lang w:val="en-US"/>
        </w:rPr>
        <w:t>Designing systems that train learning ability</w:t>
      </w:r>
      <w:r w:rsidRPr="00CC0B76">
        <w:rPr>
          <w:rFonts w:ascii="Times New Roman" w:hAnsi="Times New Roman" w:cs="Times New Roman"/>
          <w:b/>
          <w:iCs/>
          <w:color w:val="000000"/>
          <w:sz w:val="24"/>
          <w:szCs w:val="24"/>
          <w:lang w:val="en-US"/>
        </w:rPr>
        <w:t>.</w:t>
      </w:r>
      <w:r w:rsidRPr="00CC0B76">
        <w:rPr>
          <w:rFonts w:ascii="Times New Roman" w:hAnsi="Times New Roman" w:cs="Times New Roman"/>
          <w:iCs/>
          <w:color w:val="000000"/>
          <w:sz w:val="24"/>
          <w:szCs w:val="24"/>
          <w:lang w:val="en-US"/>
        </w:rPr>
        <w:t>Review of EducationalResearch</w:t>
      </w:r>
      <w:r w:rsidRPr="00CC0B76">
        <w:rPr>
          <w:rFonts w:ascii="Times New Roman" w:hAnsi="Times New Roman" w:cs="Times New Roman"/>
          <w:color w:val="000000"/>
          <w:sz w:val="24"/>
          <w:szCs w:val="24"/>
          <w:lang w:val="en-US"/>
        </w:rPr>
        <w:t>, 56</w:t>
      </w:r>
      <w:r w:rsidRPr="00CC0B76">
        <w:rPr>
          <w:rStyle w:val="apple-converted-space"/>
          <w:rFonts w:ascii="Times New Roman" w:hAnsi="Times New Roman" w:cs="Times New Roman"/>
          <w:color w:val="000000"/>
          <w:sz w:val="24"/>
          <w:szCs w:val="24"/>
          <w:lang w:val="en-US"/>
        </w:rPr>
        <w:t> </w:t>
      </w:r>
      <w:r>
        <w:rPr>
          <w:rFonts w:ascii="Times New Roman" w:hAnsi="Times New Roman" w:cs="Times New Roman"/>
          <w:color w:val="000000"/>
          <w:sz w:val="24"/>
          <w:szCs w:val="24"/>
          <w:lang w:val="en-US"/>
        </w:rPr>
        <w:t>:1-39</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lastRenderedPageBreak/>
        <w:t xml:space="preserve">Frade, L. (2008) </w:t>
      </w:r>
      <w:r w:rsidRPr="00CC0B76">
        <w:rPr>
          <w:rFonts w:ascii="Times New Roman" w:hAnsi="Times New Roman" w:cs="Times New Roman"/>
          <w:b/>
          <w:sz w:val="24"/>
          <w:szCs w:val="24"/>
        </w:rPr>
        <w:t>Planeación porcompetencias</w:t>
      </w:r>
      <w:r w:rsidRPr="00CC0B76">
        <w:rPr>
          <w:rFonts w:ascii="Times New Roman" w:hAnsi="Times New Roman" w:cs="Times New Roman"/>
          <w:sz w:val="24"/>
          <w:szCs w:val="24"/>
        </w:rPr>
        <w:t>. México: Ed.Inteligencia educativa.</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iCs/>
          <w:sz w:val="24"/>
          <w:szCs w:val="24"/>
        </w:rPr>
        <w:t>Gómez, C. (2000) Proyectos factibles. Editorial Predios. Valencia</w:t>
      </w:r>
      <w:r w:rsidRPr="00CC0B76">
        <w:rPr>
          <w:rFonts w:ascii="Times New Roman" w:hAnsi="Times New Roman" w:cs="Times New Roman"/>
          <w:iCs/>
          <w:sz w:val="24"/>
          <w:szCs w:val="24"/>
        </w:rPr>
        <w:tab/>
      </w:r>
    </w:p>
    <w:p w:rsidR="00786313" w:rsidRPr="00CC0B76" w:rsidRDefault="00786313" w:rsidP="00786313">
      <w:pPr>
        <w:spacing w:after="0" w:line="360" w:lineRule="auto"/>
        <w:ind w:left="709" w:hanging="709"/>
        <w:jc w:val="both"/>
        <w:rPr>
          <w:rFonts w:ascii="Times New Roman" w:eastAsia="Times New Roman" w:hAnsi="Times New Roman" w:cs="Times New Roman"/>
          <w:sz w:val="24"/>
          <w:szCs w:val="24"/>
          <w:lang w:eastAsia="es-ES_tradnl"/>
        </w:rPr>
      </w:pPr>
      <w:r w:rsidRPr="00CC0B76">
        <w:rPr>
          <w:rFonts w:ascii="Times New Roman" w:eastAsia="Times New Roman" w:hAnsi="Times New Roman" w:cs="Times New Roman"/>
          <w:sz w:val="24"/>
          <w:szCs w:val="24"/>
          <w:lang w:eastAsia="es-ES_tradnl"/>
        </w:rPr>
        <w:t xml:space="preserve">Hernández J. Fernández, C  y Baptistas, P. (2010)  </w:t>
      </w:r>
      <w:r w:rsidRPr="00CC0B76">
        <w:rPr>
          <w:rFonts w:ascii="Times New Roman" w:eastAsia="Times New Roman" w:hAnsi="Times New Roman" w:cs="Times New Roman"/>
          <w:b/>
          <w:sz w:val="24"/>
          <w:szCs w:val="24"/>
          <w:lang w:eastAsia="es-ES_tradnl"/>
        </w:rPr>
        <w:t>Metodología de la Investigación</w:t>
      </w:r>
      <w:r w:rsidRPr="00CC0B76">
        <w:rPr>
          <w:rFonts w:ascii="Times New Roman" w:eastAsia="Times New Roman" w:hAnsi="Times New Roman" w:cs="Times New Roman"/>
          <w:sz w:val="24"/>
          <w:szCs w:val="24"/>
          <w:lang w:eastAsia="es-ES_tradnl"/>
        </w:rPr>
        <w:t xml:space="preserve"> 5ta </w:t>
      </w:r>
      <w:r>
        <w:rPr>
          <w:rFonts w:ascii="Times New Roman" w:eastAsia="Times New Roman" w:hAnsi="Times New Roman" w:cs="Times New Roman"/>
          <w:sz w:val="24"/>
          <w:szCs w:val="24"/>
          <w:lang w:eastAsia="es-ES_tradnl"/>
        </w:rPr>
        <w:t>Edición Editorial Mc Grall Hill</w:t>
      </w:r>
    </w:p>
    <w:p w:rsidR="00786313"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Hurtado, I y Toro, J (2001), </w:t>
      </w:r>
      <w:r w:rsidRPr="00CC0B76">
        <w:rPr>
          <w:rFonts w:ascii="Times New Roman" w:hAnsi="Times New Roman" w:cs="Times New Roman"/>
          <w:b/>
          <w:sz w:val="24"/>
          <w:szCs w:val="24"/>
        </w:rPr>
        <w:t>Paradigmas y Métodos de Investigación en Tiempos de Cambio</w:t>
      </w:r>
      <w:r w:rsidRPr="00CC0B76">
        <w:rPr>
          <w:rFonts w:ascii="Times New Roman" w:hAnsi="Times New Roman" w:cs="Times New Roman"/>
          <w:sz w:val="24"/>
          <w:szCs w:val="24"/>
        </w:rPr>
        <w:t>. Editori</w:t>
      </w:r>
      <w:r>
        <w:rPr>
          <w:rFonts w:ascii="Times New Roman" w:hAnsi="Times New Roman" w:cs="Times New Roman"/>
          <w:sz w:val="24"/>
          <w:szCs w:val="24"/>
        </w:rPr>
        <w:t>al Episteme. Valencia-Venezuela</w:t>
      </w:r>
    </w:p>
    <w:p w:rsidR="00786313" w:rsidRPr="00C27715" w:rsidRDefault="00786313" w:rsidP="00786313">
      <w:pPr>
        <w:spacing w:after="0" w:line="360" w:lineRule="auto"/>
        <w:ind w:left="709" w:hanging="709"/>
        <w:jc w:val="both"/>
        <w:rPr>
          <w:rFonts w:ascii="Times New Roman" w:eastAsia="Times New Roman" w:hAnsi="Times New Roman" w:cs="Times New Roman"/>
          <w:sz w:val="24"/>
          <w:szCs w:val="24"/>
          <w:lang w:eastAsia="es-ES_tradnl"/>
        </w:rPr>
      </w:pPr>
      <w:r w:rsidRPr="00CC0B76">
        <w:rPr>
          <w:rFonts w:ascii="Times New Roman" w:eastAsia="Times New Roman" w:hAnsi="Times New Roman" w:cs="Times New Roman"/>
          <w:sz w:val="24"/>
          <w:szCs w:val="24"/>
          <w:lang w:eastAsia="es-ES_tradnl"/>
        </w:rPr>
        <w:t xml:space="preserve">Hurtado, J (2008) </w:t>
      </w:r>
      <w:r w:rsidRPr="00CC0B76">
        <w:rPr>
          <w:rFonts w:ascii="Times New Roman" w:eastAsia="Times New Roman" w:hAnsi="Times New Roman" w:cs="Times New Roman"/>
          <w:b/>
          <w:sz w:val="24"/>
          <w:szCs w:val="24"/>
          <w:lang w:eastAsia="es-ES_tradnl"/>
        </w:rPr>
        <w:t>El Proyecto de Investigación</w:t>
      </w:r>
      <w:r>
        <w:rPr>
          <w:rFonts w:ascii="Times New Roman" w:eastAsia="Times New Roman" w:hAnsi="Times New Roman" w:cs="Times New Roman"/>
          <w:sz w:val="24"/>
          <w:szCs w:val="24"/>
          <w:lang w:eastAsia="es-ES_tradnl"/>
        </w:rPr>
        <w:t xml:space="preserve"> 6ta Edición Editorial Quirón</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lang w:eastAsia="es-ES_tradnl"/>
        </w:rPr>
        <w:t xml:space="preserve">Kemmis, S. y Carr, W (1988) </w:t>
      </w:r>
      <w:r w:rsidRPr="00CC0B76">
        <w:rPr>
          <w:rFonts w:ascii="Times New Roman" w:eastAsia="Times New Roman" w:hAnsi="Times New Roman" w:cs="Times New Roman"/>
          <w:b/>
          <w:sz w:val="24"/>
          <w:szCs w:val="24"/>
          <w:lang w:eastAsia="es-ES_tradnl"/>
        </w:rPr>
        <w:t>Teoría Crítica de enseñanza</w:t>
      </w:r>
      <w:r w:rsidRPr="00CC0B76">
        <w:rPr>
          <w:rFonts w:ascii="Times New Roman" w:eastAsia="Times New Roman" w:hAnsi="Times New Roman" w:cs="Times New Roman"/>
          <w:sz w:val="24"/>
          <w:szCs w:val="24"/>
          <w:lang w:eastAsia="es-ES_tradnl"/>
        </w:rPr>
        <w:t>. España: Martinez Roca</w:t>
      </w:r>
      <w:r>
        <w:rPr>
          <w:rFonts w:ascii="Times New Roman" w:hAnsi="Times New Roman" w:cs="Times New Roman"/>
          <w:sz w:val="24"/>
          <w:szCs w:val="24"/>
        </w:rPr>
        <w:t>.</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Pr>
          <w:rFonts w:ascii="Times New Roman" w:hAnsi="Times New Roman" w:cs="Times New Roman"/>
          <w:iCs/>
          <w:sz w:val="24"/>
          <w:szCs w:val="24"/>
        </w:rPr>
        <w:t xml:space="preserve">Langleberte, J. (1925) </w:t>
      </w:r>
      <w:r w:rsidRPr="00CC0B76">
        <w:rPr>
          <w:rFonts w:ascii="Times New Roman" w:hAnsi="Times New Roman" w:cs="Times New Roman"/>
          <w:b/>
          <w:iCs/>
          <w:sz w:val="24"/>
          <w:szCs w:val="24"/>
        </w:rPr>
        <w:t>Historia natural</w:t>
      </w:r>
      <w:r>
        <w:rPr>
          <w:rFonts w:ascii="Times New Roman" w:hAnsi="Times New Roman" w:cs="Times New Roman"/>
          <w:iCs/>
          <w:sz w:val="24"/>
          <w:szCs w:val="24"/>
        </w:rPr>
        <w:t>, México, Vda de Ch Bouret</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Ley Orgánica de Protección para el niño, niña y adolecentes  LOPNA (2000).</w:t>
      </w:r>
    </w:p>
    <w:p w:rsidR="00786313" w:rsidRDefault="00786313" w:rsidP="00786313">
      <w:pPr>
        <w:spacing w:after="0" w:line="360" w:lineRule="auto"/>
        <w:ind w:left="709" w:hanging="709"/>
        <w:jc w:val="both"/>
        <w:rPr>
          <w:rFonts w:ascii="Times New Roman" w:hAnsi="Times New Roman" w:cs="Times New Roman"/>
          <w:iCs/>
          <w:sz w:val="24"/>
          <w:szCs w:val="24"/>
        </w:rPr>
      </w:pPr>
      <w:r w:rsidRPr="00CC0B76">
        <w:rPr>
          <w:rFonts w:ascii="Times New Roman" w:hAnsi="Times New Roman" w:cs="Times New Roman"/>
          <w:iCs/>
          <w:sz w:val="24"/>
          <w:szCs w:val="24"/>
        </w:rPr>
        <w:t>Ley Orgánica de Educación y su Reglamento (2009). Gaceta Oficial de la República Bolivariana de Venezuela. 5929 (Extraordinaria) Agos</w:t>
      </w:r>
      <w:r>
        <w:rPr>
          <w:rFonts w:ascii="Times New Roman" w:hAnsi="Times New Roman" w:cs="Times New Roman"/>
          <w:iCs/>
          <w:sz w:val="24"/>
          <w:szCs w:val="24"/>
        </w:rPr>
        <w:t>to 15, 2009. Caracas. Venezuela</w:t>
      </w:r>
    </w:p>
    <w:p w:rsidR="00786313" w:rsidRDefault="00786313" w:rsidP="00786313">
      <w:pPr>
        <w:spacing w:after="0" w:line="360" w:lineRule="auto"/>
        <w:ind w:left="709" w:hanging="709"/>
        <w:jc w:val="both"/>
        <w:rPr>
          <w:rFonts w:ascii="Times New Roman" w:hAnsi="Times New Roman" w:cs="Times New Roman"/>
          <w:iCs/>
          <w:sz w:val="24"/>
          <w:szCs w:val="24"/>
        </w:rPr>
      </w:pPr>
      <w:r w:rsidRPr="00CC0B76">
        <w:rPr>
          <w:rFonts w:ascii="Times New Roman" w:hAnsi="Times New Roman" w:cs="Times New Roman"/>
          <w:sz w:val="24"/>
          <w:szCs w:val="24"/>
        </w:rPr>
        <w:t xml:space="preserve">Lunal, N y Montero, J. (2014), </w:t>
      </w:r>
      <w:r w:rsidRPr="00CC0B76">
        <w:rPr>
          <w:rFonts w:ascii="Times New Roman" w:hAnsi="Times New Roman" w:cs="Times New Roman"/>
          <w:b/>
          <w:sz w:val="24"/>
          <w:szCs w:val="24"/>
        </w:rPr>
        <w:t xml:space="preserve">Secuencia de enseñanza para favorecer el logro de aprendizaje significativo del tema </w:t>
      </w:r>
      <w:r w:rsidRPr="00CC0B76">
        <w:rPr>
          <w:rFonts w:ascii="Times New Roman" w:hAnsi="Times New Roman" w:cs="Times New Roman"/>
          <w:b/>
          <w:sz w:val="24"/>
          <w:szCs w:val="24"/>
          <w:lang w:val="es-ES"/>
        </w:rPr>
        <w:t>estequiometría</w:t>
      </w:r>
      <w:r w:rsidRPr="00CC0B76">
        <w:rPr>
          <w:rFonts w:ascii="Times New Roman" w:hAnsi="Times New Roman" w:cs="Times New Roman"/>
          <w:b/>
          <w:sz w:val="24"/>
          <w:szCs w:val="24"/>
        </w:rPr>
        <w:t xml:space="preserve">en educación media general. </w:t>
      </w:r>
      <w:r w:rsidRPr="00CC0B76">
        <w:rPr>
          <w:rFonts w:ascii="Times New Roman" w:hAnsi="Times New Roman" w:cs="Times New Roman"/>
          <w:sz w:val="24"/>
          <w:szCs w:val="24"/>
        </w:rPr>
        <w:t>Trabajo de grado presentado ante la facultad de ciencias de la educación como requisito para optar al titulo de licenciados en educación mención química. Estado Carabobo, Venez</w:t>
      </w:r>
      <w:r>
        <w:rPr>
          <w:rFonts w:ascii="Times New Roman" w:hAnsi="Times New Roman" w:cs="Times New Roman"/>
          <w:sz w:val="24"/>
          <w:szCs w:val="24"/>
        </w:rPr>
        <w:t>uela</w:t>
      </w:r>
    </w:p>
    <w:p w:rsidR="00786313" w:rsidRDefault="00786313" w:rsidP="00786313">
      <w:pPr>
        <w:spacing w:after="0" w:line="360" w:lineRule="auto"/>
        <w:ind w:left="709" w:hanging="709"/>
        <w:jc w:val="both"/>
        <w:rPr>
          <w:rFonts w:ascii="Times New Roman" w:hAnsi="Times New Roman" w:cs="Times New Roman"/>
          <w:iCs/>
          <w:sz w:val="24"/>
          <w:szCs w:val="24"/>
        </w:rPr>
      </w:pPr>
      <w:r w:rsidRPr="00CC0B76">
        <w:rPr>
          <w:rFonts w:ascii="Times New Roman" w:hAnsi="Times New Roman" w:cs="Times New Roman"/>
          <w:iCs/>
          <w:sz w:val="24"/>
          <w:szCs w:val="24"/>
        </w:rPr>
        <w:t xml:space="preserve">Martínez, M. (1991) </w:t>
      </w:r>
      <w:r w:rsidRPr="00CC0B76">
        <w:rPr>
          <w:rFonts w:ascii="Times New Roman" w:hAnsi="Times New Roman" w:cs="Times New Roman"/>
          <w:b/>
          <w:iCs/>
          <w:sz w:val="24"/>
          <w:szCs w:val="24"/>
        </w:rPr>
        <w:t>La inercia mental en los estudios de postgrado.</w:t>
      </w:r>
      <w:r>
        <w:rPr>
          <w:rFonts w:ascii="Times New Roman" w:hAnsi="Times New Roman" w:cs="Times New Roman"/>
          <w:iCs/>
          <w:sz w:val="24"/>
          <w:szCs w:val="24"/>
        </w:rPr>
        <w:t xml:space="preserve"> Argos. Caracas USB, 14,3</w:t>
      </w:r>
    </w:p>
    <w:p w:rsidR="00786313" w:rsidRPr="00C27715"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Monereo, C, Castello, M. (1998). </w:t>
      </w:r>
      <w:r w:rsidRPr="00CC0B76">
        <w:rPr>
          <w:rFonts w:ascii="Times New Roman" w:hAnsi="Times New Roman" w:cs="Times New Roman"/>
          <w:b/>
          <w:sz w:val="24"/>
          <w:szCs w:val="24"/>
        </w:rPr>
        <w:t>Estrategias de enseñanza y aprendizaje</w:t>
      </w:r>
      <w:r>
        <w:rPr>
          <w:rFonts w:ascii="Times New Roman" w:hAnsi="Times New Roman" w:cs="Times New Roman"/>
          <w:sz w:val="24"/>
          <w:szCs w:val="24"/>
        </w:rPr>
        <w:t>. Barcelona Editorial Grao</w:t>
      </w:r>
    </w:p>
    <w:p w:rsidR="00786313" w:rsidRPr="00CC0B76" w:rsidRDefault="00786313" w:rsidP="00786313">
      <w:pPr>
        <w:spacing w:after="0" w:line="360" w:lineRule="auto"/>
        <w:ind w:left="709" w:hanging="709"/>
        <w:jc w:val="both"/>
        <w:rPr>
          <w:rFonts w:ascii="Times New Roman" w:hAnsi="Times New Roman" w:cs="Times New Roman"/>
          <w:b/>
          <w:sz w:val="24"/>
          <w:szCs w:val="24"/>
        </w:rPr>
      </w:pPr>
      <w:r w:rsidRPr="00CC0B76">
        <w:rPr>
          <w:rFonts w:ascii="Times New Roman" w:eastAsia="Times New Roman" w:hAnsi="Times New Roman" w:cs="Times New Roman"/>
          <w:sz w:val="24"/>
          <w:szCs w:val="24"/>
          <w:lang w:eastAsia="es-VE"/>
        </w:rPr>
        <w:t xml:space="preserve">Morín, E. (2008). </w:t>
      </w:r>
      <w:r w:rsidRPr="00CC0B76">
        <w:rPr>
          <w:rFonts w:ascii="Times New Roman" w:eastAsia="Times New Roman" w:hAnsi="Times New Roman" w:cs="Times New Roman"/>
          <w:b/>
          <w:sz w:val="24"/>
          <w:szCs w:val="24"/>
          <w:lang w:eastAsia="es-VE"/>
        </w:rPr>
        <w:t>Los siete saberes n</w:t>
      </w:r>
      <w:r w:rsidRPr="00CC0B76">
        <w:rPr>
          <w:rFonts w:ascii="Times New Roman" w:hAnsi="Times New Roman" w:cs="Times New Roman"/>
          <w:b/>
          <w:sz w:val="24"/>
          <w:szCs w:val="24"/>
        </w:rPr>
        <w:t>ecesarios para la educación del futuro.</w:t>
      </w:r>
    </w:p>
    <w:p w:rsidR="00786313"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Palella, S  y  Martins, F. (2010</w:t>
      </w:r>
      <w:r w:rsidRPr="00CC0B76">
        <w:rPr>
          <w:rFonts w:ascii="Times New Roman" w:hAnsi="Times New Roman" w:cs="Times New Roman"/>
          <w:b/>
          <w:sz w:val="24"/>
          <w:szCs w:val="24"/>
        </w:rPr>
        <w:t>)Metodología de la Investigación</w:t>
      </w:r>
      <w:r w:rsidRPr="00CC0B76">
        <w:rPr>
          <w:rFonts w:ascii="Times New Roman" w:hAnsi="Times New Roman" w:cs="Times New Roman"/>
          <w:sz w:val="24"/>
          <w:szCs w:val="24"/>
        </w:rPr>
        <w:t xml:space="preserve"> Tercera Edició</w:t>
      </w:r>
      <w:r>
        <w:rPr>
          <w:rFonts w:ascii="Times New Roman" w:hAnsi="Times New Roman" w:cs="Times New Roman"/>
          <w:sz w:val="24"/>
          <w:szCs w:val="24"/>
        </w:rPr>
        <w:t>n. Editorial.  Fedupel. Caracas</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Pérez, A.  (2006) </w:t>
      </w:r>
      <w:r w:rsidRPr="00CC0B76">
        <w:rPr>
          <w:rFonts w:ascii="Times New Roman" w:hAnsi="Times New Roman" w:cs="Times New Roman"/>
          <w:b/>
          <w:sz w:val="24"/>
          <w:szCs w:val="24"/>
        </w:rPr>
        <w:t>Guía Metodológica</w:t>
      </w:r>
      <w:r w:rsidRPr="00CC0B76">
        <w:rPr>
          <w:rFonts w:ascii="Times New Roman" w:hAnsi="Times New Roman" w:cs="Times New Roman"/>
          <w:sz w:val="24"/>
          <w:szCs w:val="24"/>
        </w:rPr>
        <w:t xml:space="preserve"> 2da Edición Editorial FEUPEL </w:t>
      </w:r>
    </w:p>
    <w:p w:rsidR="00786313" w:rsidRPr="00CC0B76" w:rsidRDefault="00786313" w:rsidP="00786313">
      <w:pPr>
        <w:spacing w:after="0" w:line="360" w:lineRule="auto"/>
        <w:ind w:left="709" w:hanging="709"/>
        <w:jc w:val="both"/>
        <w:rPr>
          <w:rFonts w:ascii="Times New Roman" w:hAnsi="Times New Roman" w:cs="Times New Roman"/>
          <w:color w:val="2A221A"/>
          <w:sz w:val="24"/>
          <w:szCs w:val="24"/>
          <w:shd w:val="clear" w:color="auto" w:fill="FFFFFF"/>
        </w:rPr>
      </w:pPr>
      <w:r w:rsidRPr="00CC0B76">
        <w:rPr>
          <w:rFonts w:ascii="Times New Roman" w:hAnsi="Times New Roman" w:cs="Times New Roman"/>
          <w:color w:val="2A221A"/>
          <w:sz w:val="24"/>
          <w:szCs w:val="24"/>
          <w:shd w:val="clear" w:color="auto" w:fill="FFFFFF"/>
        </w:rPr>
        <w:t>Pozo, J. (2010).</w:t>
      </w:r>
      <w:r w:rsidRPr="00CC0B76">
        <w:rPr>
          <w:rStyle w:val="apple-converted-space"/>
          <w:rFonts w:ascii="Times New Roman" w:hAnsi="Times New Roman" w:cs="Times New Roman"/>
          <w:color w:val="2A221A"/>
          <w:sz w:val="24"/>
          <w:szCs w:val="24"/>
          <w:shd w:val="clear" w:color="auto" w:fill="FFFFFF"/>
        </w:rPr>
        <w:t> </w:t>
      </w:r>
      <w:r w:rsidRPr="00CC0B76">
        <w:rPr>
          <w:rFonts w:ascii="Times New Roman" w:hAnsi="Times New Roman" w:cs="Times New Roman"/>
          <w:b/>
          <w:iCs/>
          <w:color w:val="2A221A"/>
          <w:sz w:val="24"/>
          <w:szCs w:val="24"/>
          <w:shd w:val="clear" w:color="auto" w:fill="FFFFFF"/>
        </w:rPr>
        <w:t>Teorías cognitivas del aprendizaje</w:t>
      </w:r>
      <w:r w:rsidRPr="00CC0B76">
        <w:rPr>
          <w:rFonts w:ascii="Times New Roman" w:hAnsi="Times New Roman" w:cs="Times New Roman"/>
          <w:b/>
          <w:color w:val="2A221A"/>
          <w:sz w:val="24"/>
          <w:szCs w:val="24"/>
          <w:shd w:val="clear" w:color="auto" w:fill="FFFFFF"/>
        </w:rPr>
        <w:t>.</w:t>
      </w:r>
      <w:r w:rsidRPr="00CC0B76">
        <w:rPr>
          <w:rFonts w:ascii="Times New Roman" w:hAnsi="Times New Roman" w:cs="Times New Roman"/>
          <w:color w:val="2A221A"/>
          <w:sz w:val="24"/>
          <w:szCs w:val="24"/>
          <w:shd w:val="clear" w:color="auto" w:fill="FFFFFF"/>
        </w:rPr>
        <w:t xml:space="preserve"> Facultad de Psicología de la Universidad Autónoma de Madrid. Ediciones Morata, S. L.</w:t>
      </w:r>
      <w:r>
        <w:rPr>
          <w:rFonts w:ascii="Times New Roman" w:hAnsi="Times New Roman" w:cs="Times New Roman"/>
          <w:color w:val="2A221A"/>
          <w:sz w:val="24"/>
          <w:szCs w:val="24"/>
          <w:shd w:val="clear" w:color="auto" w:fill="FFFFFF"/>
        </w:rPr>
        <w:t xml:space="preserve"> Décima edición. Madrid, España</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eastAsia="Times New Roman" w:hAnsi="Times New Roman" w:cs="Times New Roman"/>
          <w:sz w:val="24"/>
          <w:szCs w:val="24"/>
          <w:lang w:eastAsia="es-ES_tradnl"/>
        </w:rPr>
        <w:t xml:space="preserve">Ramírez, A. A. CarbajalRed de </w:t>
      </w:r>
      <w:r w:rsidRPr="00CC0B76">
        <w:rPr>
          <w:rFonts w:ascii="Times New Roman" w:eastAsia="Times New Roman" w:hAnsi="Times New Roman" w:cs="Times New Roman"/>
          <w:b/>
          <w:sz w:val="24"/>
          <w:szCs w:val="24"/>
          <w:lang w:eastAsia="es-ES_tradnl"/>
        </w:rPr>
        <w:t>Revistas Científicas de América Latina, el Caribe, España y Portugal Sistema de Información Científica Reseña de "Estrategias docentes para un aprendizaje significativo"</w:t>
      </w:r>
      <w:r w:rsidRPr="00CC0B76">
        <w:rPr>
          <w:rFonts w:ascii="Times New Roman" w:eastAsia="Times New Roman" w:hAnsi="Times New Roman" w:cs="Times New Roman"/>
          <w:sz w:val="24"/>
          <w:szCs w:val="24"/>
          <w:lang w:eastAsia="es-ES_tradnl"/>
        </w:rPr>
        <w:t xml:space="preserve"> de Frida Díaz Barriga Arceo y </w:t>
      </w:r>
      <w:r w:rsidRPr="00CC0B76">
        <w:rPr>
          <w:rFonts w:ascii="Times New Roman" w:eastAsia="Times New Roman" w:hAnsi="Times New Roman" w:cs="Times New Roman"/>
          <w:sz w:val="24"/>
          <w:szCs w:val="24"/>
          <w:lang w:eastAsia="es-ES_tradnl"/>
        </w:rPr>
        <w:lastRenderedPageBreak/>
        <w:t>Gerardo y Hernández Rojas.Tiempo de Educar, Vol. 6, núm. 12, julio-diciembre, 2005, pp. 397-403,Universidad Autóno</w:t>
      </w:r>
      <w:r>
        <w:rPr>
          <w:rFonts w:ascii="Times New Roman" w:eastAsia="Times New Roman" w:hAnsi="Times New Roman" w:cs="Times New Roman"/>
          <w:sz w:val="24"/>
          <w:szCs w:val="24"/>
          <w:lang w:eastAsia="es-ES_tradnl"/>
        </w:rPr>
        <w:t>ma del Estado de México, México</w:t>
      </w:r>
    </w:p>
    <w:p w:rsidR="00786313" w:rsidRPr="00CC0B76" w:rsidRDefault="00786313" w:rsidP="00786313">
      <w:pPr>
        <w:spacing w:after="0" w:line="360" w:lineRule="auto"/>
        <w:ind w:left="709" w:hanging="709"/>
        <w:jc w:val="both"/>
        <w:rPr>
          <w:rFonts w:ascii="Times New Roman" w:eastAsia="Times New Roman" w:hAnsi="Times New Roman" w:cs="Times New Roman"/>
          <w:sz w:val="24"/>
          <w:szCs w:val="24"/>
          <w:lang w:eastAsia="es-ES_tradnl"/>
        </w:rPr>
      </w:pPr>
      <w:r w:rsidRPr="00CC0B76">
        <w:rPr>
          <w:rFonts w:ascii="Times New Roman" w:eastAsia="Times New Roman" w:hAnsi="Times New Roman" w:cs="Times New Roman"/>
          <w:sz w:val="24"/>
          <w:szCs w:val="24"/>
          <w:lang w:eastAsia="es-ES_tradnl"/>
        </w:rPr>
        <w:t xml:space="preserve">            Disponible en: (</w:t>
      </w:r>
      <w:hyperlink r:id="rId56" w:history="1">
        <w:r w:rsidRPr="00CC0B76">
          <w:rPr>
            <w:rStyle w:val="Hipervnculo"/>
            <w:rFonts w:ascii="Times New Roman" w:eastAsia="Times New Roman" w:hAnsi="Times New Roman" w:cs="Times New Roman"/>
            <w:sz w:val="24"/>
            <w:szCs w:val="24"/>
            <w:lang w:eastAsia="es-ES_tradnl"/>
          </w:rPr>
          <w:t>http://www.redalyc.org/articulo.oa?id=31161208</w:t>
        </w:r>
      </w:hyperlink>
      <w:r w:rsidRPr="00CC0B76">
        <w:rPr>
          <w:rFonts w:ascii="Times New Roman" w:eastAsia="Times New Roman" w:hAnsi="Times New Roman" w:cs="Times New Roman"/>
          <w:sz w:val="24"/>
          <w:szCs w:val="24"/>
          <w:lang w:eastAsia="es-ES_tradnl"/>
        </w:rPr>
        <w:t>)</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Rodríguez, S. (2004) </w:t>
      </w:r>
      <w:r w:rsidRPr="00CC0B76">
        <w:rPr>
          <w:rFonts w:ascii="Times New Roman" w:hAnsi="Times New Roman" w:cs="Times New Roman"/>
          <w:b/>
          <w:sz w:val="24"/>
          <w:szCs w:val="24"/>
        </w:rPr>
        <w:t>Estrategias metodológicas para los docentes del área del Área Educación para el trabajo basada en el marco del Desarrollo Endógeno</w:t>
      </w:r>
      <w:r w:rsidRPr="00CC0B76">
        <w:rPr>
          <w:rFonts w:ascii="Times New Roman" w:hAnsi="Times New Roman" w:cs="Times New Roman"/>
          <w:sz w:val="24"/>
          <w:szCs w:val="24"/>
        </w:rPr>
        <w:t xml:space="preserve">  Trabajo de grado de maestría. Un</w:t>
      </w:r>
      <w:r>
        <w:rPr>
          <w:rFonts w:ascii="Times New Roman" w:hAnsi="Times New Roman" w:cs="Times New Roman"/>
          <w:sz w:val="24"/>
          <w:szCs w:val="24"/>
        </w:rPr>
        <w:t>iversidad de Carabobo. Valencia</w:t>
      </w:r>
    </w:p>
    <w:p w:rsidR="00786313"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Sabino, C.  (2003) El proceso de la investigación científica. Limuso Gr</w:t>
      </w:r>
      <w:r>
        <w:rPr>
          <w:rFonts w:ascii="Times New Roman" w:hAnsi="Times New Roman" w:cs="Times New Roman"/>
          <w:sz w:val="24"/>
          <w:szCs w:val="24"/>
        </w:rPr>
        <w:t>upo Noriega Editores México D.F</w:t>
      </w:r>
    </w:p>
    <w:p w:rsidR="00786313" w:rsidRPr="00C27715"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Salcedo, Luis; Villarreal, Martha; Zapata, Pedro; Rivera, Julio; Colmenares, Elizabeth y Moren, Sandra. (2005). </w:t>
      </w:r>
      <w:r w:rsidRPr="00CC0B76">
        <w:rPr>
          <w:rFonts w:ascii="Times New Roman" w:hAnsi="Times New Roman" w:cs="Times New Roman"/>
          <w:b/>
          <w:bCs/>
          <w:iCs/>
          <w:sz w:val="24"/>
          <w:szCs w:val="24"/>
        </w:rPr>
        <w:t>Las prácticas de laboratorio en la enseñanza de la química en educación superior</w:t>
      </w:r>
      <w:r w:rsidRPr="00CC0B76">
        <w:rPr>
          <w:rFonts w:ascii="Times New Roman" w:hAnsi="Times New Roman" w:cs="Times New Roman"/>
          <w:b/>
          <w:bCs/>
          <w:i/>
          <w:iCs/>
          <w:sz w:val="24"/>
          <w:szCs w:val="24"/>
        </w:rPr>
        <w:t xml:space="preserve">. </w:t>
      </w:r>
      <w:r w:rsidRPr="00CC0B76">
        <w:rPr>
          <w:rFonts w:ascii="Times New Roman" w:hAnsi="Times New Roman" w:cs="Times New Roman"/>
          <w:sz w:val="24"/>
          <w:szCs w:val="24"/>
        </w:rPr>
        <w:t>Enseñanza de las cienc</w:t>
      </w:r>
      <w:r>
        <w:rPr>
          <w:rFonts w:ascii="Times New Roman" w:hAnsi="Times New Roman" w:cs="Times New Roman"/>
          <w:sz w:val="24"/>
          <w:szCs w:val="24"/>
        </w:rPr>
        <w:t>ias. Número extra. vii congreso</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eastAsia="Times New Roman" w:hAnsi="Times New Roman" w:cs="Times New Roman"/>
          <w:color w:val="111111"/>
          <w:sz w:val="24"/>
          <w:szCs w:val="24"/>
          <w:shd w:val="clear" w:color="auto" w:fill="FFFFFF"/>
          <w:lang w:eastAsia="es-ES"/>
        </w:rPr>
        <w:t xml:space="preserve">Sandoval, M. J. y col. (2013). </w:t>
      </w:r>
      <w:r w:rsidRPr="00CC0B76">
        <w:rPr>
          <w:rFonts w:ascii="Times New Roman" w:eastAsia="Times New Roman" w:hAnsi="Times New Roman" w:cs="Times New Roman"/>
          <w:b/>
          <w:color w:val="111111"/>
          <w:sz w:val="24"/>
          <w:szCs w:val="24"/>
          <w:shd w:val="clear" w:color="auto" w:fill="FFFFFF"/>
          <w:lang w:eastAsia="es-ES"/>
        </w:rPr>
        <w:t>Estrategias didácticas para la enseñanza de la química en la educación superior.</w:t>
      </w:r>
      <w:r w:rsidRPr="00CC0B76">
        <w:rPr>
          <w:rFonts w:ascii="Times New Roman" w:eastAsia="Times New Roman" w:hAnsi="Times New Roman" w:cs="Times New Roman"/>
          <w:color w:val="111111"/>
          <w:sz w:val="24"/>
          <w:szCs w:val="24"/>
          <w:shd w:val="clear" w:color="auto" w:fill="FFFFFF"/>
          <w:lang w:eastAsia="es-ES"/>
        </w:rPr>
        <w:t>Educ. Vol. 16, No. 1</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iCs/>
          <w:color w:val="000000"/>
          <w:sz w:val="24"/>
          <w:szCs w:val="24"/>
        </w:rPr>
        <w:t xml:space="preserve">Sánchez, N. </w:t>
      </w:r>
      <w:r w:rsidRPr="00CC0B76">
        <w:rPr>
          <w:rFonts w:ascii="Times New Roman" w:hAnsi="Times New Roman" w:cs="Times New Roman"/>
          <w:b/>
          <w:bCs/>
          <w:color w:val="000000"/>
          <w:sz w:val="24"/>
          <w:szCs w:val="24"/>
        </w:rPr>
        <w:t>Estrategias de aprendizaje</w:t>
      </w:r>
      <w:r w:rsidRPr="00CC0B76">
        <w:rPr>
          <w:rFonts w:ascii="Times New Roman" w:hAnsi="Times New Roman" w:cs="Times New Roman"/>
          <w:bCs/>
          <w:color w:val="000000"/>
          <w:sz w:val="24"/>
          <w:szCs w:val="24"/>
        </w:rPr>
        <w:t xml:space="preserve"> documento disponible en línea </w:t>
      </w:r>
      <w:r w:rsidRPr="00CC0B76">
        <w:rPr>
          <w:rFonts w:ascii="Times New Roman" w:hAnsi="Times New Roman" w:cs="Times New Roman"/>
          <w:sz w:val="24"/>
          <w:szCs w:val="24"/>
        </w:rPr>
        <w:t>(</w:t>
      </w:r>
      <w:hyperlink r:id="rId57" w:history="1">
        <w:r w:rsidRPr="00CC0B76">
          <w:rPr>
            <w:rStyle w:val="Hipervnculo"/>
            <w:rFonts w:ascii="Times New Roman" w:hAnsi="Times New Roman" w:cs="Times New Roman"/>
            <w:sz w:val="24"/>
            <w:szCs w:val="24"/>
          </w:rPr>
          <w:t>http://portales.puj.edu.co/didactica/Sitio_Monitores/Contenido/Documentos/Estartegiasaprendizaje/estrategias%20de%20aprendizaje.doc</w:t>
        </w:r>
      </w:hyperlink>
      <w:r>
        <w:rPr>
          <w:rFonts w:ascii="Times New Roman" w:hAnsi="Times New Roman" w:cs="Times New Roman"/>
          <w:sz w:val="24"/>
          <w:szCs w:val="24"/>
        </w:rPr>
        <w:t>)</w:t>
      </w:r>
    </w:p>
    <w:p w:rsidR="00786313" w:rsidRPr="00D0381A" w:rsidRDefault="00786313" w:rsidP="00786313">
      <w:pPr>
        <w:spacing w:after="0" w:line="360" w:lineRule="auto"/>
        <w:ind w:left="709" w:hanging="709"/>
        <w:jc w:val="both"/>
        <w:rPr>
          <w:rFonts w:ascii="Times New Roman" w:hAnsi="Times New Roman" w:cs="Times New Roman"/>
          <w:bCs/>
          <w:sz w:val="24"/>
          <w:szCs w:val="24"/>
          <w:lang w:val="en-US"/>
        </w:rPr>
      </w:pPr>
      <w:r w:rsidRPr="00CC0B76">
        <w:rPr>
          <w:rFonts w:ascii="Times New Roman" w:hAnsi="Times New Roman" w:cs="Times New Roman"/>
          <w:bCs/>
          <w:sz w:val="24"/>
          <w:szCs w:val="24"/>
          <w:lang w:eastAsia="es-ES_tradnl"/>
        </w:rPr>
        <w:t xml:space="preserve">Serrano, R (2013). </w:t>
      </w:r>
      <w:r w:rsidRPr="00CC0B76">
        <w:rPr>
          <w:rFonts w:ascii="Times New Roman" w:hAnsi="Times New Roman" w:cs="Times New Roman"/>
          <w:b/>
          <w:bCs/>
          <w:sz w:val="24"/>
          <w:szCs w:val="24"/>
        </w:rPr>
        <w:t>Implementación de clases demostrativas interactivas para laenseñanza de calor y temperatura en el bachillerato</w:t>
      </w:r>
      <w:r w:rsidRPr="00CC0B76">
        <w:rPr>
          <w:rFonts w:ascii="Times New Roman" w:hAnsi="Times New Roman" w:cs="Times New Roman"/>
          <w:bCs/>
          <w:sz w:val="24"/>
          <w:szCs w:val="24"/>
        </w:rPr>
        <w:t xml:space="preserve">.  Tesis  para obtener el grado de maestra en ciencias en física educativa. </w:t>
      </w:r>
      <w:r>
        <w:rPr>
          <w:rFonts w:ascii="Times New Roman" w:hAnsi="Times New Roman" w:cs="Times New Roman"/>
          <w:bCs/>
          <w:sz w:val="24"/>
          <w:szCs w:val="24"/>
          <w:lang w:val="en-US"/>
        </w:rPr>
        <w:t>México</w:t>
      </w:r>
    </w:p>
    <w:p w:rsidR="00786313" w:rsidRPr="00D0381A" w:rsidRDefault="00786313" w:rsidP="00786313">
      <w:pPr>
        <w:spacing w:after="0" w:line="360" w:lineRule="auto"/>
        <w:ind w:left="709" w:hanging="709"/>
        <w:jc w:val="both"/>
        <w:rPr>
          <w:rFonts w:ascii="Times New Roman" w:hAnsi="Times New Roman" w:cs="Times New Roman"/>
          <w:bCs/>
          <w:sz w:val="24"/>
          <w:szCs w:val="24"/>
          <w:lang w:val="en-US"/>
        </w:rPr>
      </w:pPr>
      <w:r w:rsidRPr="00CC0B76">
        <w:rPr>
          <w:rFonts w:ascii="Times New Roman" w:eastAsia="Times New Roman" w:hAnsi="Times New Roman" w:cs="Times New Roman"/>
          <w:sz w:val="24"/>
          <w:szCs w:val="24"/>
          <w:lang w:val="en-US" w:eastAsia="es-ES_tradnl"/>
        </w:rPr>
        <w:t xml:space="preserve">Schunk, D.H. (1989). </w:t>
      </w:r>
      <w:r w:rsidRPr="00CC0B76">
        <w:rPr>
          <w:rFonts w:ascii="Times New Roman" w:eastAsia="Times New Roman" w:hAnsi="Times New Roman" w:cs="Times New Roman"/>
          <w:b/>
          <w:sz w:val="24"/>
          <w:szCs w:val="24"/>
          <w:lang w:val="en-US" w:eastAsia="es-ES_tradnl"/>
        </w:rPr>
        <w:t>Peer models and children’sbehavioral change</w:t>
      </w:r>
      <w:r w:rsidRPr="00CC0B76">
        <w:rPr>
          <w:rFonts w:ascii="Times New Roman" w:eastAsia="Times New Roman" w:hAnsi="Times New Roman" w:cs="Times New Roman"/>
          <w:sz w:val="24"/>
          <w:szCs w:val="24"/>
          <w:lang w:val="en-US" w:eastAsia="es-ES_tradnl"/>
        </w:rPr>
        <w:t xml:space="preserve">. </w:t>
      </w:r>
      <w:r w:rsidRPr="00D0381A">
        <w:rPr>
          <w:rFonts w:ascii="Times New Roman" w:eastAsia="Times New Roman" w:hAnsi="Times New Roman" w:cs="Times New Roman"/>
          <w:sz w:val="24"/>
          <w:szCs w:val="24"/>
          <w:lang w:val="en-US" w:eastAsia="es-ES_tradnl"/>
        </w:rPr>
        <w:t>Review of Ed</w:t>
      </w:r>
      <w:r>
        <w:rPr>
          <w:rFonts w:ascii="Times New Roman" w:eastAsia="Times New Roman" w:hAnsi="Times New Roman" w:cs="Times New Roman"/>
          <w:sz w:val="24"/>
          <w:szCs w:val="24"/>
          <w:lang w:val="en-US" w:eastAsia="es-ES_tradnl"/>
        </w:rPr>
        <w:t>ucationalResearch, 57, 149-174</w:t>
      </w:r>
    </w:p>
    <w:p w:rsidR="00786313" w:rsidRPr="00CC0B76" w:rsidRDefault="00786313" w:rsidP="00786313">
      <w:pPr>
        <w:spacing w:after="0" w:line="360" w:lineRule="auto"/>
        <w:ind w:left="709"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Smith, J. (1995). </w:t>
      </w:r>
      <w:r w:rsidRPr="00CC0B76">
        <w:rPr>
          <w:rFonts w:ascii="Times New Roman" w:hAnsi="Times New Roman" w:cs="Times New Roman"/>
          <w:b/>
          <w:bCs/>
          <w:sz w:val="24"/>
          <w:szCs w:val="24"/>
        </w:rPr>
        <w:t>Gerencia Educativa de Aula como Alternativa de Cambio en el Proceso de Enseñanza-Aprendizaje</w:t>
      </w:r>
      <w:r w:rsidRPr="00CC0B76">
        <w:rPr>
          <w:rFonts w:ascii="Times New Roman" w:hAnsi="Times New Roman" w:cs="Times New Roman"/>
          <w:b/>
          <w:i/>
          <w:iCs/>
          <w:sz w:val="24"/>
          <w:szCs w:val="24"/>
        </w:rPr>
        <w:t>.</w:t>
      </w:r>
      <w:r w:rsidRPr="00CC0B76">
        <w:rPr>
          <w:rFonts w:ascii="Times New Roman" w:hAnsi="Times New Roman" w:cs="Times New Roman"/>
          <w:sz w:val="24"/>
          <w:szCs w:val="24"/>
        </w:rPr>
        <w:t xml:space="preserve">Trabajo de Grado en Maestría en Educación. Universidad de Carabobo </w:t>
      </w:r>
      <w:r>
        <w:rPr>
          <w:rFonts w:ascii="Times New Roman" w:hAnsi="Times New Roman" w:cs="Times New Roman"/>
          <w:sz w:val="24"/>
          <w:szCs w:val="24"/>
        </w:rPr>
        <w:t>(Área de Estudios de Postgrado)</w:t>
      </w:r>
    </w:p>
    <w:p w:rsidR="00786313" w:rsidRPr="00CC0B76" w:rsidRDefault="00786313" w:rsidP="00786313">
      <w:pPr>
        <w:spacing w:after="0" w:line="360" w:lineRule="auto"/>
        <w:ind w:left="360"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Tamayo y Tamayo, M (2006) </w:t>
      </w:r>
      <w:r w:rsidRPr="00CC0B76">
        <w:rPr>
          <w:rFonts w:ascii="Times New Roman" w:hAnsi="Times New Roman" w:cs="Times New Roman"/>
          <w:b/>
          <w:sz w:val="24"/>
          <w:szCs w:val="24"/>
        </w:rPr>
        <w:t xml:space="preserve">El proceso de la investigación Científica </w:t>
      </w:r>
      <w:r>
        <w:rPr>
          <w:rFonts w:ascii="Times New Roman" w:hAnsi="Times New Roman" w:cs="Times New Roman"/>
          <w:sz w:val="24"/>
          <w:szCs w:val="24"/>
        </w:rPr>
        <w:t>, editorial México. DF</w:t>
      </w:r>
    </w:p>
    <w:p w:rsidR="00786313" w:rsidRPr="00CC0B76" w:rsidRDefault="00786313" w:rsidP="00786313">
      <w:pPr>
        <w:spacing w:after="0" w:line="360" w:lineRule="auto"/>
        <w:ind w:left="360" w:hanging="709"/>
        <w:jc w:val="both"/>
        <w:rPr>
          <w:rFonts w:ascii="Times New Roman" w:hAnsi="Times New Roman" w:cs="Times New Roman"/>
          <w:sz w:val="24"/>
          <w:szCs w:val="24"/>
        </w:rPr>
      </w:pPr>
      <w:r w:rsidRPr="00CC0B76">
        <w:rPr>
          <w:rFonts w:ascii="Times New Roman" w:hAnsi="Times New Roman" w:cs="Times New Roman"/>
          <w:sz w:val="24"/>
          <w:szCs w:val="24"/>
        </w:rPr>
        <w:t>Tobón Tobón, S, Pimienta, J;  y García, J. (2010)</w:t>
      </w:r>
      <w:r w:rsidRPr="00CC0B76">
        <w:rPr>
          <w:rFonts w:ascii="Times New Roman" w:hAnsi="Times New Roman" w:cs="Times New Roman"/>
          <w:b/>
          <w:sz w:val="24"/>
          <w:szCs w:val="24"/>
        </w:rPr>
        <w:t>Secuencias didácticas: Aprendizaje y Evaluación de Competencias</w:t>
      </w:r>
      <w:r w:rsidRPr="00CC0B76">
        <w:rPr>
          <w:rFonts w:ascii="Times New Roman" w:hAnsi="Times New Roman" w:cs="Times New Roman"/>
          <w:sz w:val="24"/>
          <w:szCs w:val="24"/>
        </w:rPr>
        <w:t>.</w:t>
      </w:r>
      <w:r>
        <w:rPr>
          <w:rFonts w:ascii="Times New Roman" w:hAnsi="Times New Roman" w:cs="Times New Roman"/>
          <w:sz w:val="24"/>
          <w:szCs w:val="24"/>
        </w:rPr>
        <w:t xml:space="preserve"> México: Pearson- Prentice Hall</w:t>
      </w:r>
    </w:p>
    <w:p w:rsidR="00786313" w:rsidRPr="000F7D6B" w:rsidRDefault="00786313" w:rsidP="00786313">
      <w:pPr>
        <w:spacing w:after="0" w:line="360" w:lineRule="auto"/>
        <w:ind w:left="360" w:hanging="709"/>
        <w:jc w:val="both"/>
        <w:rPr>
          <w:rFonts w:ascii="Times New Roman" w:hAnsi="Times New Roman" w:cs="Times New Roman"/>
          <w:sz w:val="24"/>
          <w:szCs w:val="24"/>
        </w:rPr>
      </w:pPr>
      <w:r w:rsidRPr="00CC0B76">
        <w:rPr>
          <w:rFonts w:ascii="Times New Roman" w:hAnsi="Times New Roman" w:cs="Times New Roman"/>
          <w:sz w:val="24"/>
          <w:szCs w:val="24"/>
        </w:rPr>
        <w:t xml:space="preserve">Universidad Pedagógica Experimental Libertador (UPEL), (2005). </w:t>
      </w:r>
      <w:r w:rsidRPr="00BF0756">
        <w:rPr>
          <w:rFonts w:ascii="Times New Roman" w:hAnsi="Times New Roman" w:cs="Times New Roman"/>
          <w:b/>
          <w:sz w:val="24"/>
          <w:szCs w:val="24"/>
        </w:rPr>
        <w:t>Manual de trabajos de grados de especialización y maestrías y tesis doctorales</w:t>
      </w:r>
      <w:r w:rsidRPr="00CC0B76">
        <w:rPr>
          <w:rFonts w:ascii="Times New Roman" w:hAnsi="Times New Roman" w:cs="Times New Roman"/>
          <w:sz w:val="24"/>
          <w:szCs w:val="24"/>
        </w:rPr>
        <w:t>. Venezuela: Fedeupel</w:t>
      </w:r>
    </w:p>
    <w:p w:rsidR="00786313" w:rsidRPr="00CC0B76" w:rsidRDefault="00786313" w:rsidP="00786313">
      <w:pPr>
        <w:spacing w:after="0" w:line="360" w:lineRule="auto"/>
        <w:ind w:left="360" w:hanging="709"/>
        <w:jc w:val="both"/>
        <w:rPr>
          <w:rFonts w:ascii="Times New Roman" w:hAnsi="Times New Roman" w:cs="Times New Roman"/>
          <w:bCs/>
          <w:sz w:val="24"/>
          <w:szCs w:val="24"/>
        </w:rPr>
      </w:pPr>
      <w:r w:rsidRPr="00CC0B76">
        <w:rPr>
          <w:rFonts w:ascii="Times New Roman" w:eastAsia="Times New Roman" w:hAnsi="Times New Roman" w:cs="Times New Roman"/>
          <w:color w:val="000000"/>
          <w:sz w:val="24"/>
          <w:szCs w:val="24"/>
          <w:lang w:eastAsia="es-VE"/>
        </w:rPr>
        <w:lastRenderedPageBreak/>
        <w:t xml:space="preserve">Velázquez, B. (2007). </w:t>
      </w:r>
      <w:r w:rsidRPr="00CC0B76">
        <w:rPr>
          <w:rFonts w:ascii="Times New Roman" w:eastAsia="Times New Roman" w:hAnsi="Times New Roman" w:cs="Times New Roman"/>
          <w:b/>
          <w:color w:val="000000"/>
          <w:sz w:val="24"/>
          <w:szCs w:val="24"/>
          <w:lang w:eastAsia="es-VE"/>
        </w:rPr>
        <w:t>Influencia del enfoque investigativo sobre el aprendizaje en el laboratorio de química de 9º grado de educación básica.</w:t>
      </w:r>
      <w:r w:rsidRPr="00CC0B76">
        <w:rPr>
          <w:rFonts w:ascii="Times New Roman" w:eastAsia="Times New Roman" w:hAnsi="Times New Roman" w:cs="Times New Roman"/>
          <w:color w:val="000000"/>
          <w:sz w:val="24"/>
          <w:szCs w:val="24"/>
          <w:lang w:eastAsia="es-VE"/>
        </w:rPr>
        <w:t xml:space="preserve"> Trabajo de grado de maestría no publicado, Universidad Pedagógica Experimental Libertador, Instituto Pe</w:t>
      </w:r>
      <w:r>
        <w:rPr>
          <w:rFonts w:ascii="Times New Roman" w:eastAsia="Times New Roman" w:hAnsi="Times New Roman" w:cs="Times New Roman"/>
          <w:color w:val="000000"/>
          <w:sz w:val="24"/>
          <w:szCs w:val="24"/>
          <w:lang w:eastAsia="es-VE"/>
        </w:rPr>
        <w:t>dagógico de Caracas, Caracas</w:t>
      </w:r>
      <w:r w:rsidRPr="00CC0B76">
        <w:rPr>
          <w:rFonts w:ascii="Times New Roman" w:eastAsia="Times New Roman" w:hAnsi="Times New Roman" w:cs="Times New Roman"/>
          <w:color w:val="000000"/>
          <w:sz w:val="24"/>
          <w:szCs w:val="24"/>
          <w:lang w:eastAsia="es-VE"/>
        </w:rPr>
        <w:t>     </w:t>
      </w:r>
    </w:p>
    <w:p w:rsidR="00786313" w:rsidRPr="00D0381A" w:rsidRDefault="00786313" w:rsidP="00786313">
      <w:pPr>
        <w:spacing w:after="0" w:line="360" w:lineRule="auto"/>
        <w:ind w:left="360" w:hanging="709"/>
        <w:jc w:val="both"/>
        <w:rPr>
          <w:rFonts w:ascii="Times New Roman" w:hAnsi="Times New Roman" w:cs="Times New Roman"/>
          <w:bCs/>
          <w:sz w:val="24"/>
          <w:szCs w:val="24"/>
          <w:lang w:val="en-US"/>
        </w:rPr>
      </w:pPr>
      <w:r w:rsidRPr="00CC0B76">
        <w:rPr>
          <w:rFonts w:ascii="Times New Roman" w:eastAsia="Times New Roman" w:hAnsi="Times New Roman" w:cs="Times New Roman"/>
          <w:sz w:val="24"/>
          <w:szCs w:val="24"/>
          <w:lang w:eastAsia="es-ES_tradnl"/>
        </w:rPr>
        <w:t xml:space="preserve">Weinstein, C. E. y Mayer, R. E. (1986). </w:t>
      </w:r>
      <w:r w:rsidRPr="00CC0B76">
        <w:rPr>
          <w:rFonts w:ascii="Times New Roman" w:eastAsia="Times New Roman" w:hAnsi="Times New Roman" w:cs="Times New Roman"/>
          <w:b/>
          <w:sz w:val="24"/>
          <w:szCs w:val="24"/>
          <w:lang w:val="en-US" w:eastAsia="es-ES_tradnl"/>
        </w:rPr>
        <w:t>The teaching of learning strategies.</w:t>
      </w:r>
      <w:r w:rsidRPr="00CC0B76">
        <w:rPr>
          <w:rFonts w:ascii="Times New Roman" w:eastAsia="Times New Roman" w:hAnsi="Times New Roman" w:cs="Times New Roman"/>
          <w:sz w:val="24"/>
          <w:szCs w:val="24"/>
          <w:lang w:val="en-US" w:eastAsia="es-ES_tradnl"/>
        </w:rPr>
        <w:t xml:space="preserve"> En M. C.Wittrock (Ed.), Handbook of researc</w:t>
      </w:r>
      <w:r>
        <w:rPr>
          <w:rFonts w:ascii="Times New Roman" w:eastAsia="Times New Roman" w:hAnsi="Times New Roman" w:cs="Times New Roman"/>
          <w:sz w:val="24"/>
          <w:szCs w:val="24"/>
          <w:lang w:val="en-US" w:eastAsia="es-ES_tradnl"/>
        </w:rPr>
        <w:t>h on teaching  New York: McMill</w:t>
      </w:r>
    </w:p>
    <w:p w:rsidR="00786313" w:rsidRPr="00CC0B76" w:rsidRDefault="00786313" w:rsidP="00786313">
      <w:pPr>
        <w:spacing w:after="0" w:line="360" w:lineRule="auto"/>
        <w:ind w:left="709" w:hanging="709"/>
        <w:jc w:val="both"/>
        <w:rPr>
          <w:rFonts w:ascii="Times New Roman" w:eastAsia="Times New Roman" w:hAnsi="Times New Roman" w:cs="Times New Roman"/>
          <w:sz w:val="24"/>
          <w:szCs w:val="24"/>
          <w:lang w:val="en-US" w:eastAsia="es-ES_tradnl"/>
        </w:rPr>
      </w:pPr>
    </w:p>
    <w:p w:rsidR="00786313" w:rsidRPr="00D0381A" w:rsidRDefault="00786313" w:rsidP="00786313">
      <w:pPr>
        <w:spacing w:after="0" w:line="360" w:lineRule="auto"/>
        <w:jc w:val="both"/>
        <w:rPr>
          <w:rFonts w:ascii="Times New Roman" w:eastAsia="Times New Roman" w:hAnsi="Times New Roman" w:cs="Times New Roman"/>
          <w:sz w:val="24"/>
          <w:szCs w:val="24"/>
          <w:lang w:val="en-US"/>
        </w:rPr>
      </w:pPr>
    </w:p>
    <w:p w:rsidR="00786313" w:rsidRPr="00D0381A" w:rsidRDefault="00786313" w:rsidP="00786313">
      <w:pPr>
        <w:spacing w:after="0" w:line="360" w:lineRule="auto"/>
        <w:ind w:left="-349"/>
        <w:jc w:val="both"/>
        <w:rPr>
          <w:rFonts w:ascii="Times New Roman" w:hAnsi="Times New Roman" w:cs="Times New Roman"/>
          <w:sz w:val="24"/>
          <w:szCs w:val="24"/>
          <w:lang w:val="en-US"/>
        </w:rPr>
      </w:pPr>
    </w:p>
    <w:p w:rsidR="00786313" w:rsidRPr="00D0381A" w:rsidRDefault="00786313" w:rsidP="00786313">
      <w:pPr>
        <w:ind w:hanging="709"/>
        <w:jc w:val="both"/>
        <w:rPr>
          <w:rFonts w:ascii="Times New Roman" w:hAnsi="Times New Roman" w:cs="Times New Roman"/>
          <w:sz w:val="24"/>
          <w:szCs w:val="24"/>
          <w:lang w:val="en-US"/>
        </w:rPr>
      </w:pPr>
    </w:p>
    <w:p w:rsidR="00786313" w:rsidRPr="00D0381A" w:rsidRDefault="00786313" w:rsidP="00786313">
      <w:pPr>
        <w:spacing w:after="0" w:line="360" w:lineRule="auto"/>
        <w:ind w:left="360" w:hanging="709"/>
        <w:jc w:val="both"/>
        <w:rPr>
          <w:rFonts w:ascii="Times New Roman" w:hAnsi="Times New Roman" w:cs="Times New Roman"/>
          <w:sz w:val="24"/>
          <w:szCs w:val="24"/>
          <w:lang w:val="en-US"/>
        </w:rPr>
      </w:pPr>
    </w:p>
    <w:p w:rsidR="00786313" w:rsidRPr="00D0381A" w:rsidRDefault="00786313" w:rsidP="00786313">
      <w:pPr>
        <w:spacing w:line="360" w:lineRule="auto"/>
        <w:ind w:hanging="709"/>
        <w:jc w:val="both"/>
        <w:rPr>
          <w:rFonts w:ascii="Times New Roman" w:hAnsi="Times New Roman" w:cs="Times New Roman"/>
          <w:sz w:val="24"/>
          <w:szCs w:val="24"/>
          <w:lang w:val="en-US"/>
        </w:rPr>
      </w:pPr>
    </w:p>
    <w:p w:rsidR="00786313" w:rsidRPr="00D0381A" w:rsidRDefault="00786313" w:rsidP="00786313">
      <w:pPr>
        <w:spacing w:line="360" w:lineRule="auto"/>
        <w:ind w:hanging="709"/>
        <w:jc w:val="both"/>
        <w:rPr>
          <w:rFonts w:ascii="Times New Roman" w:hAnsi="Times New Roman" w:cs="Times New Roman"/>
          <w:sz w:val="24"/>
          <w:szCs w:val="24"/>
          <w:lang w:val="en-US"/>
        </w:rPr>
      </w:pPr>
    </w:p>
    <w:p w:rsidR="00786313" w:rsidRPr="00D0381A" w:rsidRDefault="00786313" w:rsidP="00786313">
      <w:pPr>
        <w:spacing w:line="240" w:lineRule="auto"/>
        <w:jc w:val="both"/>
        <w:rPr>
          <w:rFonts w:ascii="Times New Roman" w:hAnsi="Times New Roman" w:cs="Times New Roman"/>
          <w:b/>
          <w:sz w:val="24"/>
          <w:szCs w:val="24"/>
          <w:lang w:val="en-US"/>
        </w:rPr>
      </w:pPr>
    </w:p>
    <w:p w:rsidR="00786313" w:rsidRPr="00D0381A" w:rsidRDefault="00786313" w:rsidP="00786313">
      <w:pPr>
        <w:spacing w:line="240" w:lineRule="auto"/>
        <w:jc w:val="both"/>
        <w:rPr>
          <w:rFonts w:ascii="Times New Roman" w:hAnsi="Times New Roman" w:cs="Times New Roman"/>
          <w:b/>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D0381A" w:rsidRDefault="00786313" w:rsidP="00786313">
      <w:pPr>
        <w:jc w:val="both"/>
        <w:rPr>
          <w:rFonts w:ascii="Times New Roman" w:hAnsi="Times New Roman" w:cs="Times New Roman"/>
          <w:sz w:val="24"/>
          <w:szCs w:val="24"/>
          <w:lang w:val="en-US"/>
        </w:rPr>
      </w:pPr>
    </w:p>
    <w:p w:rsidR="00786313" w:rsidRPr="00B67000" w:rsidRDefault="00786313" w:rsidP="00786313">
      <w:pPr>
        <w:jc w:val="center"/>
        <w:rPr>
          <w:rFonts w:ascii="Times New Roman" w:hAnsi="Times New Roman" w:cs="Times New Roman"/>
          <w:b/>
          <w:sz w:val="40"/>
          <w:szCs w:val="40"/>
        </w:rPr>
      </w:pPr>
      <w:r w:rsidRPr="00B67000">
        <w:rPr>
          <w:rFonts w:ascii="Times New Roman" w:hAnsi="Times New Roman" w:cs="Times New Roman"/>
          <w:b/>
          <w:sz w:val="40"/>
          <w:szCs w:val="40"/>
        </w:rPr>
        <w:t>ANEXOS</w:t>
      </w: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14:anchorId="3C92B37E" wp14:editId="62FCCA1A">
            <wp:extent cx="5400040" cy="7219950"/>
            <wp:effectExtent l="19050" t="0" r="0" b="0"/>
            <wp:docPr id="430" name="30 Imagen" descr="escanear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15.jpg"/>
                    <pic:cNvPicPr/>
                  </pic:nvPicPr>
                  <pic:blipFill>
                    <a:blip r:embed="rId58" cstate="print"/>
                    <a:stretch>
                      <a:fillRect/>
                    </a:stretch>
                  </pic:blipFill>
                  <pic:spPr>
                    <a:xfrm>
                      <a:off x="0" y="0"/>
                      <a:ext cx="5400040" cy="7219950"/>
                    </a:xfrm>
                    <a:prstGeom prst="rect">
                      <a:avLst/>
                    </a:prstGeom>
                  </pic:spPr>
                </pic:pic>
              </a:graphicData>
            </a:graphic>
          </wp:inline>
        </w:drawing>
      </w: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14:anchorId="16E245C7" wp14:editId="019BA037">
            <wp:extent cx="5400040" cy="7426960"/>
            <wp:effectExtent l="19050" t="0" r="0" b="0"/>
            <wp:docPr id="32" name="31 Imagen" descr="escanea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16.jpg"/>
                    <pic:cNvPicPr/>
                  </pic:nvPicPr>
                  <pic:blipFill>
                    <a:blip r:embed="rId59" cstate="print"/>
                    <a:stretch>
                      <a:fillRect/>
                    </a:stretch>
                  </pic:blipFill>
                  <pic:spPr>
                    <a:xfrm>
                      <a:off x="0" y="0"/>
                      <a:ext cx="5400040" cy="7426960"/>
                    </a:xfrm>
                    <a:prstGeom prst="rect">
                      <a:avLst/>
                    </a:prstGeom>
                  </pic:spPr>
                </pic:pic>
              </a:graphicData>
            </a:graphic>
          </wp:inline>
        </w:drawing>
      </w: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p>
    <w:p w:rsidR="00786313" w:rsidRDefault="00786313" w:rsidP="00786313">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14:anchorId="4A5E04F1" wp14:editId="13F07CC7">
            <wp:extent cx="5400040" cy="7426960"/>
            <wp:effectExtent l="19050" t="0" r="0" b="0"/>
            <wp:docPr id="33" name="32 Imagen" descr="escanear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17.jpg"/>
                    <pic:cNvPicPr/>
                  </pic:nvPicPr>
                  <pic:blipFill>
                    <a:blip r:embed="rId60" cstate="print"/>
                    <a:stretch>
                      <a:fillRect/>
                    </a:stretch>
                  </pic:blipFill>
                  <pic:spPr>
                    <a:xfrm>
                      <a:off x="0" y="0"/>
                      <a:ext cx="5400040" cy="7426960"/>
                    </a:xfrm>
                    <a:prstGeom prst="rect">
                      <a:avLst/>
                    </a:prstGeom>
                  </pic:spPr>
                </pic:pic>
              </a:graphicData>
            </a:graphic>
          </wp:inline>
        </w:drawing>
      </w:r>
    </w:p>
    <w:p w:rsidR="00786313" w:rsidRDefault="00786313" w:rsidP="00786313">
      <w:pPr>
        <w:jc w:val="cente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p>
    <w:p w:rsidR="00786313" w:rsidRDefault="00786313" w:rsidP="00786313">
      <w:pPr>
        <w:rPr>
          <w:rFonts w:ascii="Times New Roman" w:hAnsi="Times New Roman" w:cs="Times New Roman"/>
          <w:b/>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671552" behindDoc="0" locked="0" layoutInCell="1" allowOverlap="1" wp14:anchorId="0BEF9A77" wp14:editId="0205753E">
                <wp:simplePos x="0" y="0"/>
                <wp:positionH relativeFrom="column">
                  <wp:posOffset>-670560</wp:posOffset>
                </wp:positionH>
                <wp:positionV relativeFrom="paragraph">
                  <wp:posOffset>-337185</wp:posOffset>
                </wp:positionV>
                <wp:extent cx="6467475" cy="8820785"/>
                <wp:effectExtent l="0" t="0" r="0" b="0"/>
                <wp:wrapNone/>
                <wp:docPr id="548" name="Cuadro de texto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82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Default="00786313" w:rsidP="00786313">
                            <w:pPr>
                              <w:rPr>
                                <w:noProof/>
                                <w:lang w:val="es-ES_tradnl" w:eastAsia="es-ES_tradnl"/>
                              </w:rPr>
                            </w:pPr>
                          </w:p>
                          <w:p w:rsidR="00786313" w:rsidRDefault="00786313" w:rsidP="00786313">
                            <w:pPr>
                              <w:rPr>
                                <w:lang w:val="es-ES"/>
                              </w:rPr>
                            </w:pPr>
                            <w:r w:rsidRPr="00D0381A">
                              <w:rPr>
                                <w:noProof/>
                                <w:lang w:eastAsia="es-VE"/>
                              </w:rPr>
                              <w:drawing>
                                <wp:inline distT="0" distB="0" distL="0" distR="0" wp14:anchorId="2A5B7EDC" wp14:editId="131E95D1">
                                  <wp:extent cx="6697362" cy="8093676"/>
                                  <wp:effectExtent l="0" t="0" r="8255" b="3175"/>
                                  <wp:docPr id="545" name="3 Imagen" descr="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jpg"/>
                                          <pic:cNvPicPr/>
                                        </pic:nvPicPr>
                                        <pic:blipFill>
                                          <a:blip r:embed="rId61"/>
                                          <a:stretch>
                                            <a:fillRect/>
                                          </a:stretch>
                                        </pic:blipFill>
                                        <pic:spPr>
                                          <a:xfrm>
                                            <a:off x="0" y="0"/>
                                            <a:ext cx="6702170" cy="80994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F9A77" id="Cuadro de texto 548" o:spid="_x0000_s1032" type="#_x0000_t202" style="position:absolute;margin-left:-52.8pt;margin-top:-26.55pt;width:509.25pt;height:69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" filled="f" stroked="f">
                <v:textbox>
                  <w:txbxContent>
                    <w:p w:rsidR="00786313" w:rsidRDefault="00786313" w:rsidP="00786313">
                      <w:pPr>
                        <w:rPr>
                          <w:noProof/>
                          <w:lang w:val="es-ES_tradnl" w:eastAsia="es-ES_tradnl"/>
                        </w:rPr>
                      </w:pPr>
                    </w:p>
                    <w:p w:rsidR="00786313" w:rsidRDefault="00786313" w:rsidP="00786313">
                      <w:pPr>
                        <w:rPr>
                          <w:lang w:val="es-ES"/>
                        </w:rPr>
                      </w:pPr>
                      <w:r w:rsidRPr="00D0381A">
                        <w:rPr>
                          <w:noProof/>
                          <w:lang w:eastAsia="es-VE"/>
                        </w:rPr>
                        <w:drawing>
                          <wp:inline distT="0" distB="0" distL="0" distR="0" wp14:anchorId="2A5B7EDC" wp14:editId="131E95D1">
                            <wp:extent cx="6697362" cy="8093676"/>
                            <wp:effectExtent l="0" t="0" r="8255" b="3175"/>
                            <wp:docPr id="545" name="3 Imagen" descr="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jpg"/>
                                    <pic:cNvPicPr/>
                                  </pic:nvPicPr>
                                  <pic:blipFill>
                                    <a:blip r:embed="rId61"/>
                                    <a:stretch>
                                      <a:fillRect/>
                                    </a:stretch>
                                  </pic:blipFill>
                                  <pic:spPr>
                                    <a:xfrm>
                                      <a:off x="0" y="0"/>
                                      <a:ext cx="6702170" cy="8099487"/>
                                    </a:xfrm>
                                    <a:prstGeom prst="rect">
                                      <a:avLst/>
                                    </a:prstGeom>
                                  </pic:spPr>
                                </pic:pic>
                              </a:graphicData>
                            </a:graphic>
                          </wp:inline>
                        </w:drawing>
                      </w:r>
                    </w:p>
                  </w:txbxContent>
                </v:textbox>
              </v:shape>
            </w:pict>
          </mc:Fallback>
        </mc:AlternateContent>
      </w: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Pr="00C604F2"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Default="00786313" w:rsidP="00786313">
      <w:pPr>
        <w:rPr>
          <w:rFonts w:ascii="Times New Roman" w:hAnsi="Times New Roman" w:cs="Times New Roman"/>
          <w:sz w:val="24"/>
          <w:szCs w:val="24"/>
        </w:rPr>
      </w:pPr>
    </w:p>
    <w:p w:rsidR="00786313" w:rsidRPr="00C604F2" w:rsidRDefault="00786313" w:rsidP="00786313">
      <w:pPr>
        <w:spacing w:after="0" w:line="240" w:lineRule="atLeast"/>
        <w:jc w:val="center"/>
        <w:rPr>
          <w:rFonts w:ascii="Times New Roman" w:hAnsi="Times New Roman" w:cs="Times New Roman"/>
          <w:b/>
          <w:sz w:val="24"/>
          <w:szCs w:val="24"/>
        </w:rPr>
      </w:pPr>
      <w:r w:rsidRPr="00C604F2">
        <w:rPr>
          <w:rFonts w:ascii="Times New Roman" w:hAnsi="Times New Roman" w:cs="Times New Roman"/>
          <w:b/>
          <w:noProof/>
          <w:sz w:val="24"/>
          <w:szCs w:val="24"/>
          <w:lang w:eastAsia="es-VE"/>
        </w:rPr>
        <w:lastRenderedPageBreak/>
        <w:drawing>
          <wp:anchor distT="0" distB="0" distL="114300" distR="114300" simplePos="0" relativeHeight="251676672" behindDoc="1" locked="0" layoutInCell="1" allowOverlap="1" wp14:anchorId="266F6CDE" wp14:editId="1BB053F9">
            <wp:simplePos x="0" y="0"/>
            <wp:positionH relativeFrom="column">
              <wp:posOffset>-213360</wp:posOffset>
            </wp:positionH>
            <wp:positionV relativeFrom="paragraph">
              <wp:posOffset>24765</wp:posOffset>
            </wp:positionV>
            <wp:extent cx="933450" cy="828675"/>
            <wp:effectExtent l="19050" t="0" r="0" b="0"/>
            <wp:wrapNone/>
            <wp:docPr id="434" name="Imagen 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6" cstate="print"/>
                    <a:stretch>
                      <a:fillRect/>
                    </a:stretch>
                  </pic:blipFill>
                  <pic:spPr bwMode="auto">
                    <a:xfrm>
                      <a:off x="0" y="0"/>
                      <a:ext cx="933450" cy="828675"/>
                    </a:xfrm>
                    <a:prstGeom prst="rect">
                      <a:avLst/>
                    </a:prstGeom>
                    <a:noFill/>
                    <a:ln>
                      <a:noFill/>
                    </a:ln>
                  </pic:spPr>
                </pic:pic>
              </a:graphicData>
            </a:graphic>
          </wp:anchor>
        </w:drawing>
      </w:r>
      <w:r w:rsidRPr="00C604F2">
        <w:rPr>
          <w:rFonts w:ascii="Times New Roman" w:hAnsi="Times New Roman" w:cs="Times New Roman"/>
          <w:b/>
          <w:noProof/>
          <w:sz w:val="24"/>
          <w:szCs w:val="24"/>
          <w:lang w:eastAsia="es-VE"/>
        </w:rPr>
        <w:drawing>
          <wp:anchor distT="0" distB="0" distL="114300" distR="114300" simplePos="0" relativeHeight="251677696" behindDoc="1" locked="0" layoutInCell="1" allowOverlap="1" wp14:anchorId="56924156" wp14:editId="43E15DD4">
            <wp:simplePos x="0" y="0"/>
            <wp:positionH relativeFrom="column">
              <wp:posOffset>4615815</wp:posOffset>
            </wp:positionH>
            <wp:positionV relativeFrom="paragraph">
              <wp:posOffset>-32385</wp:posOffset>
            </wp:positionV>
            <wp:extent cx="914400" cy="876300"/>
            <wp:effectExtent l="19050" t="0" r="0" b="0"/>
            <wp:wrapNone/>
            <wp:docPr id="544"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5" cstate="print"/>
                    <a:srcRect/>
                    <a:stretch>
                      <a:fillRect/>
                    </a:stretch>
                  </pic:blipFill>
                  <pic:spPr bwMode="auto">
                    <a:xfrm>
                      <a:off x="0" y="0"/>
                      <a:ext cx="914400" cy="876300"/>
                    </a:xfrm>
                    <a:prstGeom prst="rect">
                      <a:avLst/>
                    </a:prstGeom>
                    <a:noFill/>
                    <a:ln w="9525">
                      <a:noFill/>
                      <a:miter lim="800000"/>
                      <a:headEnd/>
                      <a:tailEnd/>
                    </a:ln>
                  </pic:spPr>
                </pic:pic>
              </a:graphicData>
            </a:graphic>
          </wp:anchor>
        </w:drawing>
      </w:r>
      <w:r w:rsidRPr="00C604F2">
        <w:rPr>
          <w:rFonts w:ascii="Times New Roman" w:hAnsi="Times New Roman" w:cs="Times New Roman"/>
          <w:b/>
          <w:sz w:val="24"/>
          <w:szCs w:val="24"/>
        </w:rPr>
        <w:t>UNIVERSIDAD DE CARABOBO</w:t>
      </w:r>
    </w:p>
    <w:p w:rsidR="00786313" w:rsidRPr="00C604F2" w:rsidRDefault="00786313" w:rsidP="00786313">
      <w:pPr>
        <w:spacing w:after="0" w:line="240" w:lineRule="atLeast"/>
        <w:jc w:val="center"/>
        <w:rPr>
          <w:rFonts w:ascii="Times New Roman" w:hAnsi="Times New Roman" w:cs="Times New Roman"/>
          <w:b/>
          <w:sz w:val="24"/>
          <w:szCs w:val="24"/>
        </w:rPr>
      </w:pPr>
      <w:r w:rsidRPr="00C604F2">
        <w:rPr>
          <w:rFonts w:ascii="Times New Roman" w:hAnsi="Times New Roman" w:cs="Times New Roman"/>
          <w:b/>
          <w:sz w:val="24"/>
          <w:szCs w:val="24"/>
        </w:rPr>
        <w:t>FACULTAD DE CIENCIAS DE LA EDUCACIÓN</w:t>
      </w:r>
    </w:p>
    <w:p w:rsidR="00786313" w:rsidRPr="00C604F2" w:rsidRDefault="00786313" w:rsidP="00786313">
      <w:pPr>
        <w:tabs>
          <w:tab w:val="center" w:pos="5400"/>
          <w:tab w:val="left" w:pos="8285"/>
        </w:tabs>
        <w:spacing w:after="0" w:line="240" w:lineRule="atLeast"/>
        <w:rPr>
          <w:rFonts w:ascii="Times New Roman" w:hAnsi="Times New Roman" w:cs="Times New Roman"/>
          <w:b/>
          <w:sz w:val="24"/>
          <w:szCs w:val="24"/>
        </w:rPr>
      </w:pPr>
      <w:r w:rsidRPr="00C604F2">
        <w:rPr>
          <w:rFonts w:ascii="Times New Roman" w:hAnsi="Times New Roman" w:cs="Times New Roman"/>
          <w:b/>
          <w:sz w:val="24"/>
          <w:szCs w:val="24"/>
        </w:rPr>
        <w:t xml:space="preserve">                                                   ESCUELA DE EDUCACIÓN</w:t>
      </w:r>
      <w:r w:rsidRPr="00C604F2">
        <w:rPr>
          <w:rFonts w:ascii="Times New Roman" w:hAnsi="Times New Roman" w:cs="Times New Roman"/>
          <w:b/>
          <w:sz w:val="24"/>
          <w:szCs w:val="24"/>
        </w:rPr>
        <w:tab/>
      </w:r>
    </w:p>
    <w:p w:rsidR="00786313" w:rsidRPr="00C604F2" w:rsidRDefault="00786313" w:rsidP="00786313">
      <w:pPr>
        <w:spacing w:after="0" w:line="240" w:lineRule="atLeast"/>
        <w:jc w:val="center"/>
        <w:rPr>
          <w:rFonts w:ascii="Times New Roman" w:hAnsi="Times New Roman" w:cs="Times New Roman"/>
          <w:b/>
          <w:sz w:val="24"/>
          <w:szCs w:val="24"/>
        </w:rPr>
      </w:pPr>
      <w:r w:rsidRPr="00C604F2">
        <w:rPr>
          <w:rFonts w:ascii="Times New Roman" w:hAnsi="Times New Roman" w:cs="Times New Roman"/>
          <w:b/>
          <w:sz w:val="24"/>
          <w:szCs w:val="24"/>
        </w:rPr>
        <w:t>DEPARTAMENTO DE BIOLOGÍA Y QUÍMICA</w:t>
      </w:r>
    </w:p>
    <w:p w:rsidR="00786313" w:rsidRPr="00C604F2" w:rsidRDefault="00786313" w:rsidP="00786313">
      <w:pPr>
        <w:spacing w:after="0" w:line="240" w:lineRule="atLeast"/>
        <w:jc w:val="center"/>
        <w:rPr>
          <w:rFonts w:ascii="Times New Roman" w:hAnsi="Times New Roman" w:cs="Times New Roman"/>
          <w:sz w:val="24"/>
          <w:szCs w:val="24"/>
        </w:rPr>
      </w:pPr>
      <w:r w:rsidRPr="00C604F2">
        <w:rPr>
          <w:rFonts w:ascii="Times New Roman" w:hAnsi="Times New Roman" w:cs="Times New Roman"/>
          <w:b/>
          <w:sz w:val="24"/>
          <w:szCs w:val="24"/>
        </w:rPr>
        <w:t>TRABAJO ESPECIAL DE GRADO</w:t>
      </w:r>
    </w:p>
    <w:p w:rsidR="00786313" w:rsidRPr="00C604F2" w:rsidRDefault="00786313" w:rsidP="00786313">
      <w:pPr>
        <w:spacing w:after="0" w:line="240" w:lineRule="atLeast"/>
        <w:rPr>
          <w:rFonts w:ascii="Times New Roman" w:hAnsi="Times New Roman" w:cs="Times New Roman"/>
          <w:sz w:val="24"/>
          <w:szCs w:val="24"/>
        </w:rPr>
      </w:pPr>
    </w:p>
    <w:p w:rsidR="00786313" w:rsidRDefault="00786313" w:rsidP="00786313">
      <w:pPr>
        <w:spacing w:line="360" w:lineRule="auto"/>
      </w:pPr>
    </w:p>
    <w:p w:rsidR="00786313" w:rsidRPr="004B7365" w:rsidRDefault="00786313" w:rsidP="00786313">
      <w:pPr>
        <w:spacing w:line="360" w:lineRule="auto"/>
      </w:pPr>
    </w:p>
    <w:p w:rsidR="00786313" w:rsidRPr="00C604F2" w:rsidRDefault="00786313" w:rsidP="00786313">
      <w:pPr>
        <w:spacing w:after="0" w:line="360" w:lineRule="auto"/>
        <w:rPr>
          <w:rFonts w:ascii="Times New Roman" w:hAnsi="Times New Roman" w:cs="Times New Roman"/>
          <w:b/>
          <w:sz w:val="24"/>
          <w:szCs w:val="24"/>
        </w:rPr>
      </w:pPr>
      <w:r w:rsidRPr="00C604F2">
        <w:rPr>
          <w:rFonts w:ascii="Times New Roman" w:hAnsi="Times New Roman" w:cs="Times New Roman"/>
          <w:b/>
          <w:sz w:val="24"/>
          <w:szCs w:val="24"/>
        </w:rPr>
        <w:t>Cuestionario</w:t>
      </w:r>
    </w:p>
    <w:p w:rsidR="00786313" w:rsidRPr="00C604F2" w:rsidRDefault="00786313" w:rsidP="00786313">
      <w:pPr>
        <w:tabs>
          <w:tab w:val="left" w:pos="9720"/>
        </w:tabs>
        <w:spacing w:after="0" w:line="360" w:lineRule="auto"/>
        <w:ind w:left="360" w:right="432"/>
        <w:jc w:val="both"/>
        <w:rPr>
          <w:rFonts w:ascii="Times New Roman" w:hAnsi="Times New Roman" w:cs="Times New Roman"/>
          <w:sz w:val="24"/>
          <w:szCs w:val="24"/>
        </w:rPr>
      </w:pPr>
      <w:r w:rsidRPr="00C604F2">
        <w:rPr>
          <w:rFonts w:ascii="Times New Roman" w:hAnsi="Times New Roman" w:cs="Times New Roman"/>
          <w:sz w:val="24"/>
          <w:szCs w:val="24"/>
        </w:rPr>
        <w:t>El presente instrumento, tiene la finalidad de realizar un diagnóstico para recabar información acerca de las dificultades que presentan en el contenido de Propiedades no características de los materiales. Los resultados obtenidos serán realmente importantes y de carácter confidencial.</w:t>
      </w:r>
    </w:p>
    <w:p w:rsidR="00786313" w:rsidRPr="00C604F2" w:rsidRDefault="00786313" w:rsidP="00786313">
      <w:pPr>
        <w:tabs>
          <w:tab w:val="left" w:pos="9720"/>
        </w:tabs>
        <w:spacing w:after="0" w:line="360" w:lineRule="auto"/>
        <w:ind w:left="360" w:right="432"/>
        <w:jc w:val="both"/>
        <w:rPr>
          <w:rFonts w:ascii="Times New Roman" w:hAnsi="Times New Roman" w:cs="Times New Roman"/>
          <w:sz w:val="24"/>
          <w:szCs w:val="24"/>
        </w:rPr>
      </w:pPr>
      <w:r w:rsidRPr="00C604F2">
        <w:rPr>
          <w:rFonts w:ascii="Times New Roman" w:hAnsi="Times New Roman" w:cs="Times New Roman"/>
          <w:sz w:val="24"/>
          <w:szCs w:val="24"/>
        </w:rPr>
        <w:t xml:space="preserve"> Agradeciendo su valioso tiempo y colaboración.</w:t>
      </w:r>
    </w:p>
    <w:p w:rsidR="00786313" w:rsidRDefault="00786313" w:rsidP="00786313">
      <w:pPr>
        <w:tabs>
          <w:tab w:val="left" w:pos="9720"/>
        </w:tabs>
        <w:spacing w:after="0" w:line="360" w:lineRule="auto"/>
        <w:ind w:right="432"/>
        <w:rPr>
          <w:rFonts w:ascii="Times New Roman" w:hAnsi="Times New Roman" w:cs="Times New Roman"/>
          <w:sz w:val="24"/>
          <w:szCs w:val="24"/>
        </w:rPr>
      </w:pPr>
    </w:p>
    <w:p w:rsidR="00786313" w:rsidRPr="00C604F2" w:rsidRDefault="00786313" w:rsidP="00786313">
      <w:pPr>
        <w:tabs>
          <w:tab w:val="left" w:pos="9720"/>
        </w:tabs>
        <w:spacing w:after="0" w:line="360" w:lineRule="auto"/>
        <w:ind w:right="432"/>
        <w:rPr>
          <w:rFonts w:ascii="Times New Roman" w:hAnsi="Times New Roman" w:cs="Times New Roman"/>
          <w:sz w:val="24"/>
          <w:szCs w:val="24"/>
        </w:rPr>
      </w:pPr>
    </w:p>
    <w:p w:rsidR="00786313" w:rsidRPr="00C604F2" w:rsidRDefault="00786313" w:rsidP="00786313">
      <w:pPr>
        <w:tabs>
          <w:tab w:val="left" w:pos="9720"/>
        </w:tabs>
        <w:spacing w:after="0" w:line="360" w:lineRule="auto"/>
        <w:ind w:right="432"/>
        <w:rPr>
          <w:rFonts w:ascii="Times New Roman" w:hAnsi="Times New Roman" w:cs="Times New Roman"/>
          <w:b/>
          <w:sz w:val="24"/>
          <w:szCs w:val="24"/>
        </w:rPr>
      </w:pPr>
      <w:r w:rsidRPr="00C604F2">
        <w:rPr>
          <w:rFonts w:ascii="Times New Roman" w:hAnsi="Times New Roman" w:cs="Times New Roman"/>
          <w:b/>
          <w:sz w:val="24"/>
          <w:szCs w:val="24"/>
        </w:rPr>
        <w:t>Instrucciones</w:t>
      </w:r>
    </w:p>
    <w:p w:rsidR="00786313" w:rsidRPr="00C604F2" w:rsidRDefault="00786313" w:rsidP="00786313">
      <w:pPr>
        <w:pStyle w:val="Prrafodelista"/>
        <w:numPr>
          <w:ilvl w:val="0"/>
          <w:numId w:val="10"/>
        </w:numPr>
        <w:tabs>
          <w:tab w:val="left" w:pos="9720"/>
        </w:tabs>
        <w:spacing w:after="0" w:line="360" w:lineRule="auto"/>
        <w:ind w:right="432"/>
        <w:rPr>
          <w:rFonts w:ascii="Times New Roman" w:hAnsi="Times New Roman" w:cs="Times New Roman"/>
          <w:sz w:val="24"/>
          <w:szCs w:val="24"/>
        </w:rPr>
      </w:pPr>
      <w:r w:rsidRPr="00C604F2">
        <w:rPr>
          <w:rFonts w:ascii="Times New Roman" w:hAnsi="Times New Roman" w:cs="Times New Roman"/>
          <w:sz w:val="24"/>
          <w:szCs w:val="24"/>
        </w:rPr>
        <w:t>Lea detenidamente los ítems que se presentan a continuación y seleccione la alternativa que usted considere sea la más  adecuada según el caso, marcando con una (X) dentro del recuadro.</w:t>
      </w:r>
    </w:p>
    <w:p w:rsidR="00786313" w:rsidRPr="00C604F2" w:rsidRDefault="00786313" w:rsidP="00786313">
      <w:pPr>
        <w:pStyle w:val="Prrafodelista"/>
        <w:numPr>
          <w:ilvl w:val="0"/>
          <w:numId w:val="10"/>
        </w:numPr>
        <w:tabs>
          <w:tab w:val="left" w:pos="9720"/>
        </w:tabs>
        <w:spacing w:after="0" w:line="360" w:lineRule="auto"/>
        <w:ind w:right="432"/>
        <w:rPr>
          <w:rFonts w:ascii="Times New Roman" w:hAnsi="Times New Roman" w:cs="Times New Roman"/>
          <w:sz w:val="24"/>
          <w:szCs w:val="24"/>
        </w:rPr>
      </w:pPr>
      <w:r w:rsidRPr="00C604F2">
        <w:rPr>
          <w:rFonts w:ascii="Times New Roman" w:hAnsi="Times New Roman" w:cs="Times New Roman"/>
          <w:sz w:val="24"/>
          <w:szCs w:val="24"/>
        </w:rPr>
        <w:t>Se le suministrara un cuestionario de preguntas cerradas, utilizando una lista de cotejo, con alternativas (SI - NO).</w:t>
      </w:r>
    </w:p>
    <w:p w:rsidR="00786313" w:rsidRDefault="00786313" w:rsidP="00786313">
      <w:pPr>
        <w:pStyle w:val="Prrafodelista"/>
        <w:tabs>
          <w:tab w:val="left" w:pos="9720"/>
        </w:tabs>
        <w:spacing w:line="360" w:lineRule="auto"/>
        <w:ind w:right="432"/>
        <w:rPr>
          <w:rFonts w:ascii="Times New Roman" w:hAnsi="Times New Roman" w:cs="Times New Roman"/>
          <w:sz w:val="24"/>
          <w:szCs w:val="24"/>
        </w:rPr>
      </w:pPr>
    </w:p>
    <w:p w:rsidR="00786313" w:rsidRDefault="00786313" w:rsidP="00786313">
      <w:pPr>
        <w:rPr>
          <w:rFonts w:ascii="Times New Roman" w:hAnsi="Times New Roman" w:cs="Times New Roman"/>
          <w:sz w:val="24"/>
          <w:szCs w:val="24"/>
          <w:lang w:val="es-ES"/>
        </w:rPr>
      </w:pPr>
    </w:p>
    <w:p w:rsidR="00786313" w:rsidRPr="00C604F2" w:rsidRDefault="00786313" w:rsidP="00786313">
      <w:pPr>
        <w:rPr>
          <w:rFonts w:ascii="Times New Roman" w:hAnsi="Times New Roman" w:cs="Times New Roman"/>
          <w:sz w:val="24"/>
          <w:szCs w:val="24"/>
          <w:lang w:val="es-ES"/>
        </w:rPr>
      </w:pPr>
    </w:p>
    <w:p w:rsidR="00786313" w:rsidRPr="00C604F2" w:rsidRDefault="00786313" w:rsidP="00786313">
      <w:pPr>
        <w:rPr>
          <w:rFonts w:ascii="Times New Roman" w:hAnsi="Times New Roman" w:cs="Times New Roman"/>
          <w:sz w:val="24"/>
          <w:szCs w:val="24"/>
          <w:lang w:val="es-ES"/>
        </w:rPr>
      </w:pPr>
    </w:p>
    <w:p w:rsidR="00786313" w:rsidRDefault="00786313" w:rsidP="00786313">
      <w:pPr>
        <w:rPr>
          <w:rFonts w:ascii="Times New Roman" w:hAnsi="Times New Roman" w:cs="Times New Roman"/>
          <w:sz w:val="24"/>
          <w:szCs w:val="24"/>
          <w:lang w:val="es-ES"/>
        </w:rPr>
      </w:pPr>
    </w:p>
    <w:p w:rsidR="00786313" w:rsidRDefault="00786313" w:rsidP="00786313">
      <w:pPr>
        <w:rPr>
          <w:rFonts w:ascii="Times New Roman" w:hAnsi="Times New Roman" w:cs="Times New Roman"/>
          <w:sz w:val="24"/>
          <w:szCs w:val="24"/>
          <w:lang w:val="es-ES"/>
        </w:rPr>
      </w:pPr>
    </w:p>
    <w:p w:rsidR="00786313" w:rsidRDefault="00786313" w:rsidP="00786313">
      <w:pPr>
        <w:tabs>
          <w:tab w:val="left" w:pos="3390"/>
        </w:tabs>
        <w:rPr>
          <w:rFonts w:ascii="Times New Roman" w:hAnsi="Times New Roman" w:cs="Times New Roman"/>
          <w:sz w:val="24"/>
          <w:szCs w:val="24"/>
          <w:lang w:val="es-ES"/>
        </w:rPr>
      </w:pPr>
      <w:r>
        <w:rPr>
          <w:rFonts w:ascii="Times New Roman" w:hAnsi="Times New Roman" w:cs="Times New Roman"/>
          <w:sz w:val="24"/>
          <w:szCs w:val="24"/>
          <w:lang w:val="es-ES"/>
        </w:rPr>
        <w:tab/>
      </w:r>
    </w:p>
    <w:p w:rsidR="00786313" w:rsidRDefault="00786313" w:rsidP="00786313">
      <w:pPr>
        <w:tabs>
          <w:tab w:val="left" w:pos="3390"/>
        </w:tabs>
        <w:rPr>
          <w:rFonts w:ascii="Times New Roman" w:hAnsi="Times New Roman" w:cs="Times New Roman"/>
          <w:sz w:val="24"/>
          <w:szCs w:val="24"/>
          <w:lang w:val="es-ES"/>
        </w:rPr>
      </w:pPr>
    </w:p>
    <w:p w:rsidR="00786313" w:rsidRDefault="00786313" w:rsidP="00786313">
      <w:pPr>
        <w:tabs>
          <w:tab w:val="left" w:pos="3390"/>
        </w:tabs>
        <w:rPr>
          <w:rFonts w:ascii="Times New Roman" w:hAnsi="Times New Roman" w:cs="Times New Roman"/>
          <w:sz w:val="24"/>
          <w:szCs w:val="24"/>
          <w:lang w:val="es-ES"/>
        </w:rPr>
      </w:pPr>
    </w:p>
    <w:tbl>
      <w:tblPr>
        <w:tblStyle w:val="Tablaconcuadrcula"/>
        <w:tblpPr w:leftFromText="141" w:rightFromText="141" w:vertAnchor="text" w:horzAnchor="margin" w:tblpY="4"/>
        <w:tblW w:w="0" w:type="auto"/>
        <w:tblLook w:val="04A0" w:firstRow="1" w:lastRow="0" w:firstColumn="1" w:lastColumn="0" w:noHBand="0" w:noVBand="1"/>
      </w:tblPr>
      <w:tblGrid>
        <w:gridCol w:w="1242"/>
        <w:gridCol w:w="6096"/>
        <w:gridCol w:w="567"/>
        <w:gridCol w:w="567"/>
      </w:tblGrid>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lastRenderedPageBreak/>
              <w:t>NRO</w:t>
            </w:r>
          </w:p>
        </w:tc>
        <w:tc>
          <w:tcPr>
            <w:tcW w:w="6096"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ITEMS</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SI</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NO</w:t>
            </w: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¿La masa es la cantidad de materia que posee un cuerpo?</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2</w:t>
            </w:r>
          </w:p>
        </w:tc>
        <w:tc>
          <w:tcPr>
            <w:tcW w:w="6096" w:type="dxa"/>
          </w:tcPr>
          <w:p w:rsidR="00786313" w:rsidRPr="00C604F2" w:rsidRDefault="00786313" w:rsidP="005D0B6B">
            <w:pPr>
              <w:spacing w:line="240" w:lineRule="atLeast"/>
              <w:rPr>
                <w:rFonts w:ascii="Times New Roman" w:hAnsi="Times New Roman" w:cs="Times New Roman"/>
                <w:sz w:val="24"/>
                <w:szCs w:val="24"/>
              </w:rPr>
            </w:pPr>
            <w:r w:rsidRPr="00C604F2">
              <w:rPr>
                <w:rFonts w:ascii="Times New Roman" w:hAnsi="Times New Roman" w:cs="Times New Roman"/>
                <w:sz w:val="24"/>
                <w:szCs w:val="24"/>
              </w:rPr>
              <w:t>¿Maneja los conceptos de masa y volumen en su vida diaria?</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3</w:t>
            </w:r>
          </w:p>
        </w:tc>
        <w:tc>
          <w:tcPr>
            <w:tcW w:w="6096" w:type="dxa"/>
          </w:tcPr>
          <w:p w:rsidR="00786313" w:rsidRPr="00C604F2" w:rsidRDefault="00786313" w:rsidP="005D0B6B">
            <w:pPr>
              <w:spacing w:line="240" w:lineRule="atLeast"/>
              <w:rPr>
                <w:rFonts w:ascii="Times New Roman" w:hAnsi="Times New Roman" w:cs="Times New Roman"/>
                <w:sz w:val="24"/>
                <w:szCs w:val="24"/>
              </w:rPr>
            </w:pPr>
            <w:r w:rsidRPr="00C604F2">
              <w:rPr>
                <w:rFonts w:ascii="Times New Roman" w:hAnsi="Times New Roman" w:cs="Times New Roman"/>
                <w:sz w:val="24"/>
                <w:szCs w:val="24"/>
              </w:rPr>
              <w:t>¿Cuándo  realiza una compra en el súper mercado puede identificar las unidades de masa en los productos?</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4</w:t>
            </w:r>
          </w:p>
        </w:tc>
        <w:tc>
          <w:tcPr>
            <w:tcW w:w="6096" w:type="dxa"/>
          </w:tcPr>
          <w:p w:rsidR="00786313" w:rsidRPr="00C604F2" w:rsidRDefault="00786313" w:rsidP="005D0B6B">
            <w:pPr>
              <w:spacing w:line="240" w:lineRule="atLeast"/>
              <w:rPr>
                <w:rFonts w:ascii="Times New Roman" w:hAnsi="Times New Roman" w:cs="Times New Roman"/>
                <w:sz w:val="24"/>
                <w:szCs w:val="24"/>
              </w:rPr>
            </w:pPr>
            <w:r w:rsidRPr="00C604F2">
              <w:rPr>
                <w:rFonts w:ascii="Times New Roman" w:hAnsi="Times New Roman" w:cs="Times New Roman"/>
                <w:sz w:val="24"/>
                <w:szCs w:val="24"/>
              </w:rPr>
              <w:t>¿Cuándo  realiza una compra en el súper mercado puede identificar las unidades de volumen en los productos?</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5</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¿Los experimentos realizados en clases se relacionan con lo que observas diariamente?</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6</w:t>
            </w:r>
          </w:p>
        </w:tc>
        <w:tc>
          <w:tcPr>
            <w:tcW w:w="6096" w:type="dxa"/>
          </w:tcPr>
          <w:p w:rsidR="00786313" w:rsidRPr="00C604F2" w:rsidRDefault="00786313" w:rsidP="005D0B6B">
            <w:pPr>
              <w:tabs>
                <w:tab w:val="left" w:pos="7005"/>
              </w:tabs>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¿Consideras que las aplicaciones de los trabajos demostrativos son importantes para la enseñanza de la química?</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7</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¿Consideras las clases demostrativas una estrategia de aprendizaje para la enseñanza de la química?</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8</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¿Te gustaría que el docente relacione el contenido de la química con lo que haces diariamente?</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rPr>
          <w:trHeight w:val="611"/>
        </w:trPr>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9</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¿El profesor de química utiliza estrategias para desarrollar la clase?</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10</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¿La implementación  de  las clases demostrativas como estrategias de aprendizaje para la enseñanza de la química podría beneficiarte como estudiante?</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11</w:t>
            </w:r>
          </w:p>
        </w:tc>
        <w:tc>
          <w:tcPr>
            <w:tcW w:w="6096" w:type="dxa"/>
          </w:tcPr>
          <w:p w:rsidR="00786313" w:rsidRPr="00C604F2" w:rsidRDefault="00786313" w:rsidP="005D0B6B">
            <w:pPr>
              <w:spacing w:line="240" w:lineRule="atLeast"/>
              <w:rPr>
                <w:rFonts w:ascii="Times New Roman" w:hAnsi="Times New Roman" w:cs="Times New Roman"/>
                <w:sz w:val="24"/>
                <w:szCs w:val="24"/>
              </w:rPr>
            </w:pPr>
            <w:r w:rsidRPr="00C604F2">
              <w:rPr>
                <w:rFonts w:ascii="Times New Roman" w:hAnsi="Times New Roman" w:cs="Times New Roman"/>
                <w:sz w:val="24"/>
                <w:szCs w:val="24"/>
              </w:rPr>
              <w:t>¿Los materiales de provecho podrían ser utilizados en las clases demostrativas?</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12</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¿Sería posible  que el contenido de propiedades no características de la materia se  desarrolle  mediante clases demostrativas?</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13</w:t>
            </w:r>
          </w:p>
        </w:tc>
        <w:tc>
          <w:tcPr>
            <w:tcW w:w="6096" w:type="dxa"/>
          </w:tcPr>
          <w:p w:rsidR="00786313" w:rsidRPr="00C604F2" w:rsidRDefault="00786313" w:rsidP="005D0B6B">
            <w:pPr>
              <w:spacing w:line="240" w:lineRule="atLeast"/>
              <w:rPr>
                <w:rFonts w:ascii="Times New Roman" w:hAnsi="Times New Roman" w:cs="Times New Roman"/>
                <w:sz w:val="24"/>
                <w:szCs w:val="24"/>
              </w:rPr>
            </w:pPr>
            <w:r w:rsidRPr="00C604F2">
              <w:rPr>
                <w:rFonts w:ascii="Times New Roman" w:hAnsi="Times New Roman" w:cs="Times New Roman"/>
                <w:sz w:val="24"/>
                <w:szCs w:val="24"/>
              </w:rPr>
              <w:t>¿Las  secuencias didácticas de clases demostrativas fomentan un mejor  aprendizaje?</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14</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¿La ejecución de una secuencia didáctica de clases demostrativas funcionaria como estrategia de aprendizaje para la enseñanza de la asignatura de química?</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blPrEx>
          <w:tblCellMar>
            <w:left w:w="70" w:type="dxa"/>
            <w:right w:w="70" w:type="dxa"/>
          </w:tblCellMar>
          <w:tblLook w:val="0000" w:firstRow="0" w:lastRow="0" w:firstColumn="0" w:lastColumn="0" w:noHBand="0" w:noVBand="0"/>
        </w:tblPrEx>
        <w:trPr>
          <w:trHeight w:val="299"/>
        </w:trPr>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15</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¿Considerarías  más sencillo el  desarrollo  de la  clase si es planificada con anterioridad?</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r w:rsidR="00786313" w:rsidRPr="00C604F2" w:rsidTr="005D0B6B">
        <w:tblPrEx>
          <w:tblCellMar>
            <w:left w:w="70" w:type="dxa"/>
            <w:right w:w="70" w:type="dxa"/>
          </w:tblCellMar>
          <w:tblLook w:val="0000" w:firstRow="0" w:lastRow="0" w:firstColumn="0" w:lastColumn="0" w:noHBand="0" w:noVBand="0"/>
        </w:tblPrEx>
        <w:trPr>
          <w:trHeight w:val="262"/>
        </w:trPr>
        <w:tc>
          <w:tcPr>
            <w:tcW w:w="1242" w:type="dxa"/>
          </w:tcPr>
          <w:p w:rsidR="00786313" w:rsidRPr="00C604F2" w:rsidRDefault="00786313" w:rsidP="005D0B6B">
            <w:pPr>
              <w:spacing w:line="240" w:lineRule="atLeast"/>
              <w:jc w:val="center"/>
              <w:rPr>
                <w:rFonts w:ascii="Times New Roman" w:hAnsi="Times New Roman" w:cs="Times New Roman"/>
                <w:sz w:val="24"/>
                <w:szCs w:val="24"/>
              </w:rPr>
            </w:pPr>
            <w:r w:rsidRPr="00C604F2">
              <w:rPr>
                <w:rFonts w:ascii="Times New Roman" w:hAnsi="Times New Roman" w:cs="Times New Roman"/>
                <w:sz w:val="24"/>
                <w:szCs w:val="24"/>
              </w:rPr>
              <w:t>16</w:t>
            </w:r>
          </w:p>
        </w:tc>
        <w:tc>
          <w:tcPr>
            <w:tcW w:w="6096" w:type="dxa"/>
          </w:tcPr>
          <w:p w:rsidR="00786313" w:rsidRPr="00C604F2" w:rsidRDefault="00786313" w:rsidP="005D0B6B">
            <w:pPr>
              <w:spacing w:line="240" w:lineRule="atLeast"/>
              <w:jc w:val="both"/>
              <w:rPr>
                <w:rFonts w:ascii="Times New Roman" w:hAnsi="Times New Roman" w:cs="Times New Roman"/>
                <w:sz w:val="24"/>
                <w:szCs w:val="24"/>
              </w:rPr>
            </w:pPr>
            <w:r w:rsidRPr="00C604F2">
              <w:rPr>
                <w:rFonts w:ascii="Times New Roman" w:hAnsi="Times New Roman" w:cs="Times New Roman"/>
                <w:sz w:val="24"/>
                <w:szCs w:val="24"/>
              </w:rPr>
              <w:t xml:space="preserve">¿Seria necesario la aplicación de una secuencia didáctica de clases demostrativas como estrategia de aprendizaje con el fin </w:t>
            </w:r>
            <w:r w:rsidRPr="00C604F2">
              <w:rPr>
                <w:rFonts w:ascii="Times New Roman" w:hAnsi="Times New Roman" w:cs="Times New Roman"/>
                <w:sz w:val="24"/>
                <w:szCs w:val="24"/>
              </w:rPr>
              <w:lastRenderedPageBreak/>
              <w:t>de mejorar la consolidación de la enseñanza en el contenido de química?</w:t>
            </w: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c>
          <w:tcPr>
            <w:tcW w:w="567" w:type="dxa"/>
          </w:tcPr>
          <w:p w:rsidR="00786313" w:rsidRPr="00C604F2" w:rsidRDefault="00786313" w:rsidP="005D0B6B">
            <w:pPr>
              <w:spacing w:line="240" w:lineRule="atLeast"/>
              <w:jc w:val="center"/>
              <w:rPr>
                <w:rFonts w:ascii="Times New Roman" w:hAnsi="Times New Roman" w:cs="Times New Roman"/>
                <w:sz w:val="24"/>
                <w:szCs w:val="24"/>
              </w:rPr>
            </w:pPr>
          </w:p>
        </w:tc>
      </w:tr>
    </w:tbl>
    <w:p w:rsidR="00786313" w:rsidRDefault="00786313" w:rsidP="00786313">
      <w:pPr>
        <w:tabs>
          <w:tab w:val="left" w:pos="3390"/>
        </w:tabs>
        <w:rPr>
          <w:rFonts w:ascii="Times New Roman" w:hAnsi="Times New Roman" w:cs="Times New Roman"/>
          <w:sz w:val="24"/>
          <w:szCs w:val="24"/>
        </w:rPr>
      </w:pPr>
    </w:p>
    <w:p w:rsidR="00786313" w:rsidRPr="002D4C2F" w:rsidRDefault="00786313" w:rsidP="00786313">
      <w:pP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pPr>
    </w:p>
    <w:p w:rsidR="00786313" w:rsidRDefault="00786313" w:rsidP="00786313">
      <w:pPr>
        <w:jc w:val="center"/>
        <w:rPr>
          <w:rFonts w:ascii="Times New Roman" w:hAnsi="Times New Roman" w:cs="Times New Roman"/>
          <w:sz w:val="24"/>
          <w:szCs w:val="24"/>
        </w:rPr>
        <w:sectPr w:rsidR="00786313" w:rsidSect="00891919">
          <w:pgSz w:w="11906" w:h="16838"/>
          <w:pgMar w:top="1701" w:right="1701" w:bottom="1701" w:left="1701" w:header="709" w:footer="709" w:gutter="0"/>
          <w:cols w:space="708"/>
          <w:docGrid w:linePitch="360"/>
        </w:sectPr>
      </w:pPr>
    </w:p>
    <w:tbl>
      <w:tblPr>
        <w:tblpPr w:leftFromText="141" w:rightFromText="141" w:vertAnchor="page" w:horzAnchor="margin" w:tblpY="797"/>
        <w:tblW w:w="0" w:type="auto"/>
        <w:tblCellMar>
          <w:left w:w="70" w:type="dxa"/>
          <w:right w:w="70" w:type="dxa"/>
        </w:tblCellMar>
        <w:tblLook w:val="04A0" w:firstRow="1" w:lastRow="0" w:firstColumn="1" w:lastColumn="0" w:noHBand="0" w:noVBand="1"/>
      </w:tblPr>
      <w:tblGrid>
        <w:gridCol w:w="506"/>
        <w:gridCol w:w="461"/>
        <w:gridCol w:w="462"/>
        <w:gridCol w:w="462"/>
        <w:gridCol w:w="462"/>
        <w:gridCol w:w="462"/>
        <w:gridCol w:w="462"/>
        <w:gridCol w:w="462"/>
        <w:gridCol w:w="462"/>
        <w:gridCol w:w="462"/>
        <w:gridCol w:w="524"/>
        <w:gridCol w:w="524"/>
        <w:gridCol w:w="524"/>
        <w:gridCol w:w="524"/>
        <w:gridCol w:w="524"/>
        <w:gridCol w:w="524"/>
        <w:gridCol w:w="524"/>
        <w:gridCol w:w="507"/>
      </w:tblGrid>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lastRenderedPageBreak/>
              <w:t xml:space="preserve">Sujetos </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2</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3</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4</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Pr>
                <w:rFonts w:ascii="Times New Roman" w:eastAsiaTheme="minorEastAsia" w:hAnsi="Times New Roman" w:cs="Times New Roman"/>
                <w:noProof/>
                <w:sz w:val="24"/>
                <w:szCs w:val="24"/>
                <w:lang w:eastAsia="es-VE"/>
              </w:rPr>
              <mc:AlternateContent>
                <mc:Choice Requires="wps">
                  <w:drawing>
                    <wp:anchor distT="0" distB="0" distL="114300" distR="114300" simplePos="0" relativeHeight="251685888" behindDoc="0" locked="0" layoutInCell="1" allowOverlap="1" wp14:anchorId="37D962D6" wp14:editId="29B176E6">
                      <wp:simplePos x="0" y="0"/>
                      <wp:positionH relativeFrom="column">
                        <wp:posOffset>83185</wp:posOffset>
                      </wp:positionH>
                      <wp:positionV relativeFrom="paragraph">
                        <wp:posOffset>-298450</wp:posOffset>
                      </wp:positionV>
                      <wp:extent cx="3161030" cy="419735"/>
                      <wp:effectExtent l="0" t="0" r="0" b="0"/>
                      <wp:wrapNone/>
                      <wp:docPr id="547" name="Cuadro de texto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13" w:rsidRPr="00CA66B7" w:rsidRDefault="00786313" w:rsidP="00786313">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Tabla de cálculo de </w:t>
                                  </w:r>
                                  <w:r w:rsidRPr="00CA66B7">
                                    <w:rPr>
                                      <w:rFonts w:ascii="Times New Roman" w:hAnsi="Times New Roman" w:cs="Times New Roman"/>
                                      <w:sz w:val="24"/>
                                      <w:szCs w:val="24"/>
                                      <w:lang w:val="es-ES"/>
                                    </w:rPr>
                                    <w:t>Confiabilidad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D962D6" id="Cuadro de texto 547" o:spid="_x0000_s1033" type="#_x0000_t202" style="position:absolute;margin-left:6.55pt;margin-top:-23.5pt;width:248.9pt;height:33.0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gAvgIAAMs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" filled="f" stroked="f">
                      <v:textbox style="mso-fit-shape-to-text:t">
                        <w:txbxContent>
                          <w:p w:rsidR="00786313" w:rsidRPr="00CA66B7" w:rsidRDefault="00786313" w:rsidP="00786313">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Tabla de cálculo de </w:t>
                            </w:r>
                            <w:r w:rsidRPr="00CA66B7">
                              <w:rPr>
                                <w:rFonts w:ascii="Times New Roman" w:hAnsi="Times New Roman" w:cs="Times New Roman"/>
                                <w:sz w:val="24"/>
                                <w:szCs w:val="24"/>
                                <w:lang w:val="es-ES"/>
                              </w:rPr>
                              <w:t>Confiabilidad</w:t>
                            </w:r>
                          </w:p>
                        </w:txbxContent>
                      </v:textbox>
                    </v:shape>
                  </w:pict>
                </mc:Fallback>
              </mc:AlternateContent>
            </w:r>
            <w:r w:rsidRPr="00CA66B7">
              <w:rPr>
                <w:rFonts w:ascii="Times New Roman" w:eastAsia="Times New Roman" w:hAnsi="Times New Roman" w:cs="Times New Roman"/>
                <w:color w:val="000000"/>
                <w:sz w:val="18"/>
                <w:szCs w:val="18"/>
                <w:lang w:eastAsia="es-ES_tradnl"/>
              </w:rPr>
              <w:t>Item 5</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6</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7</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8</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9</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10</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12</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13</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14</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15</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Item 16</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Totales</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16</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12</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12</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13</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11</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12</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13</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16</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lastRenderedPageBreak/>
              <w:t>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15</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16</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31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0</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14</w:t>
            </w:r>
          </w:p>
        </w:tc>
      </w:tr>
      <w:tr w:rsidR="00786313" w:rsidRPr="00CA66B7" w:rsidTr="005D0B6B">
        <w:trPr>
          <w:trHeight w:val="349"/>
        </w:trPr>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32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bookmarkStart w:id="1" w:name="_GoBack"/>
            <w:bookmarkEnd w:id="1"/>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single" w:sz="8" w:space="0" w:color="auto"/>
              <w:right w:val="single" w:sz="8" w:space="0" w:color="auto"/>
            </w:tcBorders>
            <w:shd w:val="clear" w:color="auto" w:fill="auto"/>
            <w:vAlign w:val="center"/>
            <w:hideMark/>
          </w:tcPr>
          <w:p w:rsidR="00786313" w:rsidRPr="00CA66B7" w:rsidRDefault="00786313" w:rsidP="005D0B6B">
            <w:pPr>
              <w:spacing w:line="0" w:lineRule="atLeas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vertAlign w:val="superscript"/>
                <w:lang w:eastAsia="es-ES_tradnl"/>
              </w:rPr>
              <w:t>1</w:t>
            </w:r>
          </w:p>
        </w:tc>
        <w:tc>
          <w:tcPr>
            <w:tcW w:w="0" w:type="auto"/>
            <w:tcBorders>
              <w:top w:val="nil"/>
              <w:left w:val="nil"/>
              <w:bottom w:val="nil"/>
              <w:right w:val="nil"/>
            </w:tcBorders>
            <w:shd w:val="clear" w:color="auto" w:fill="auto"/>
            <w:noWrap/>
            <w:vAlign w:val="bottom"/>
            <w:hideMark/>
          </w:tcPr>
          <w:p w:rsidR="00786313" w:rsidRPr="00CA66B7" w:rsidRDefault="00786313" w:rsidP="005D0B6B">
            <w:pPr>
              <w:spacing w:line="0" w:lineRule="atLeast"/>
              <w:jc w:val="right"/>
              <w:rPr>
                <w:rFonts w:ascii="Times New Roman" w:eastAsia="Times New Roman" w:hAnsi="Times New Roman" w:cs="Times New Roman"/>
                <w:color w:val="000000"/>
                <w:sz w:val="18"/>
                <w:szCs w:val="18"/>
                <w:lang w:eastAsia="es-ES_tradnl"/>
              </w:rPr>
            </w:pPr>
            <w:r w:rsidRPr="00CA66B7">
              <w:rPr>
                <w:rFonts w:ascii="Times New Roman" w:eastAsia="Times New Roman" w:hAnsi="Times New Roman" w:cs="Times New Roman"/>
                <w:color w:val="000000"/>
                <w:sz w:val="18"/>
                <w:szCs w:val="18"/>
                <w:lang w:eastAsia="es-ES_tradnl"/>
              </w:rPr>
              <w:t>16</w:t>
            </w:r>
          </w:p>
        </w:tc>
      </w:tr>
    </w:tbl>
    <w:p w:rsidR="00111E58" w:rsidRDefault="00111E58"/>
    <w:sectPr w:rsidR="00111E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967351"/>
      <w:docPartObj>
        <w:docPartGallery w:val="Page Numbers (Bottom of Page)"/>
        <w:docPartUnique/>
      </w:docPartObj>
    </w:sdtPr>
    <w:sdtEndPr/>
    <w:sdtContent>
      <w:p w:rsidR="008D4A1D" w:rsidRDefault="00786313">
        <w:pPr>
          <w:pStyle w:val="Piedepgina"/>
          <w:jc w:val="center"/>
        </w:pPr>
        <w:r>
          <w:fldChar w:fldCharType="begin"/>
        </w:r>
        <w:r>
          <w:instrText xml:space="preserve"> PAGE   \* MERGEFORMAT </w:instrText>
        </w:r>
        <w:r>
          <w:fldChar w:fldCharType="separate"/>
        </w:r>
        <w:r>
          <w:rPr>
            <w:noProof/>
          </w:rPr>
          <w:t>80</w:t>
        </w:r>
        <w:r>
          <w:rPr>
            <w:noProof/>
          </w:rPr>
          <w:fldChar w:fldCharType="end"/>
        </w:r>
      </w:p>
    </w:sdtContent>
  </w:sdt>
  <w:p w:rsidR="008D4A1D" w:rsidRDefault="0078631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AD1C"/>
      </v:shape>
    </w:pict>
  </w:numPicBullet>
  <w:abstractNum w:abstractNumId="0">
    <w:nsid w:val="0D176A96"/>
    <w:multiLevelType w:val="hybridMultilevel"/>
    <w:tmpl w:val="8F005BDA"/>
    <w:lvl w:ilvl="0" w:tplc="200A0007">
      <w:start w:val="1"/>
      <w:numFmt w:val="bullet"/>
      <w:lvlText w:val=""/>
      <w:lvlPicBulletId w:val="0"/>
      <w:lvlJc w:val="left"/>
      <w:pPr>
        <w:ind w:left="780" w:hanging="360"/>
      </w:pPr>
      <w:rPr>
        <w:rFonts w:ascii="Symbol" w:hAnsi="Symbol" w:hint="default"/>
      </w:rPr>
    </w:lvl>
    <w:lvl w:ilvl="1" w:tplc="200A0003" w:tentative="1">
      <w:start w:val="1"/>
      <w:numFmt w:val="bullet"/>
      <w:lvlText w:val="o"/>
      <w:lvlJc w:val="left"/>
      <w:pPr>
        <w:ind w:left="1500" w:hanging="360"/>
      </w:pPr>
      <w:rPr>
        <w:rFonts w:ascii="Courier New" w:hAnsi="Courier New" w:cs="Courier New" w:hint="default"/>
      </w:rPr>
    </w:lvl>
    <w:lvl w:ilvl="2" w:tplc="200A0005" w:tentative="1">
      <w:start w:val="1"/>
      <w:numFmt w:val="bullet"/>
      <w:lvlText w:val=""/>
      <w:lvlJc w:val="left"/>
      <w:pPr>
        <w:ind w:left="2220" w:hanging="360"/>
      </w:pPr>
      <w:rPr>
        <w:rFonts w:ascii="Wingdings" w:hAnsi="Wingdings" w:hint="default"/>
      </w:rPr>
    </w:lvl>
    <w:lvl w:ilvl="3" w:tplc="200A0001" w:tentative="1">
      <w:start w:val="1"/>
      <w:numFmt w:val="bullet"/>
      <w:lvlText w:val=""/>
      <w:lvlJc w:val="left"/>
      <w:pPr>
        <w:ind w:left="2940" w:hanging="360"/>
      </w:pPr>
      <w:rPr>
        <w:rFonts w:ascii="Symbol" w:hAnsi="Symbol" w:hint="default"/>
      </w:rPr>
    </w:lvl>
    <w:lvl w:ilvl="4" w:tplc="200A0003" w:tentative="1">
      <w:start w:val="1"/>
      <w:numFmt w:val="bullet"/>
      <w:lvlText w:val="o"/>
      <w:lvlJc w:val="left"/>
      <w:pPr>
        <w:ind w:left="3660" w:hanging="360"/>
      </w:pPr>
      <w:rPr>
        <w:rFonts w:ascii="Courier New" w:hAnsi="Courier New" w:cs="Courier New" w:hint="default"/>
      </w:rPr>
    </w:lvl>
    <w:lvl w:ilvl="5" w:tplc="200A0005" w:tentative="1">
      <w:start w:val="1"/>
      <w:numFmt w:val="bullet"/>
      <w:lvlText w:val=""/>
      <w:lvlJc w:val="left"/>
      <w:pPr>
        <w:ind w:left="4380" w:hanging="360"/>
      </w:pPr>
      <w:rPr>
        <w:rFonts w:ascii="Wingdings" w:hAnsi="Wingdings" w:hint="default"/>
      </w:rPr>
    </w:lvl>
    <w:lvl w:ilvl="6" w:tplc="200A0001" w:tentative="1">
      <w:start w:val="1"/>
      <w:numFmt w:val="bullet"/>
      <w:lvlText w:val=""/>
      <w:lvlJc w:val="left"/>
      <w:pPr>
        <w:ind w:left="5100" w:hanging="360"/>
      </w:pPr>
      <w:rPr>
        <w:rFonts w:ascii="Symbol" w:hAnsi="Symbol" w:hint="default"/>
      </w:rPr>
    </w:lvl>
    <w:lvl w:ilvl="7" w:tplc="200A0003" w:tentative="1">
      <w:start w:val="1"/>
      <w:numFmt w:val="bullet"/>
      <w:lvlText w:val="o"/>
      <w:lvlJc w:val="left"/>
      <w:pPr>
        <w:ind w:left="5820" w:hanging="360"/>
      </w:pPr>
      <w:rPr>
        <w:rFonts w:ascii="Courier New" w:hAnsi="Courier New" w:cs="Courier New" w:hint="default"/>
      </w:rPr>
    </w:lvl>
    <w:lvl w:ilvl="8" w:tplc="200A0005" w:tentative="1">
      <w:start w:val="1"/>
      <w:numFmt w:val="bullet"/>
      <w:lvlText w:val=""/>
      <w:lvlJc w:val="left"/>
      <w:pPr>
        <w:ind w:left="6540" w:hanging="360"/>
      </w:pPr>
      <w:rPr>
        <w:rFonts w:ascii="Wingdings" w:hAnsi="Wingdings" w:hint="default"/>
      </w:rPr>
    </w:lvl>
  </w:abstractNum>
  <w:abstractNum w:abstractNumId="1">
    <w:nsid w:val="0FE73CF7"/>
    <w:multiLevelType w:val="hybridMultilevel"/>
    <w:tmpl w:val="131459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F4B30AA"/>
    <w:multiLevelType w:val="hybridMultilevel"/>
    <w:tmpl w:val="3D9E3C5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267C26E8"/>
    <w:multiLevelType w:val="hybridMultilevel"/>
    <w:tmpl w:val="8ADEEDB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45477ED9"/>
    <w:multiLevelType w:val="hybridMultilevel"/>
    <w:tmpl w:val="1A4ACDEC"/>
    <w:lvl w:ilvl="0" w:tplc="040A0001">
      <w:start w:val="1"/>
      <w:numFmt w:val="bullet"/>
      <w:lvlText w:val=""/>
      <w:lvlJc w:val="left"/>
      <w:pPr>
        <w:ind w:left="776" w:hanging="360"/>
      </w:pPr>
      <w:rPr>
        <w:rFonts w:ascii="Symbol" w:hAnsi="Symbol"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abstractNum w:abstractNumId="5">
    <w:nsid w:val="4DA31D76"/>
    <w:multiLevelType w:val="hybridMultilevel"/>
    <w:tmpl w:val="BA34ECC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4B735FE"/>
    <w:multiLevelType w:val="hybridMultilevel"/>
    <w:tmpl w:val="BC523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65762DD9"/>
    <w:multiLevelType w:val="hybridMultilevel"/>
    <w:tmpl w:val="33968C60"/>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717C6862"/>
    <w:multiLevelType w:val="hybridMultilevel"/>
    <w:tmpl w:val="8EEA4548"/>
    <w:lvl w:ilvl="0" w:tplc="040A0007">
      <w:start w:val="1"/>
      <w:numFmt w:val="bullet"/>
      <w:lvlText w:val=""/>
      <w:lvlPicBulletId w:val="0"/>
      <w:lvlJc w:val="left"/>
      <w:pPr>
        <w:ind w:left="1420" w:hanging="360"/>
      </w:pPr>
      <w:rPr>
        <w:rFonts w:ascii="Symbol" w:hAnsi="Symbol" w:hint="default"/>
      </w:rPr>
    </w:lvl>
    <w:lvl w:ilvl="1" w:tplc="040A0003" w:tentative="1">
      <w:start w:val="1"/>
      <w:numFmt w:val="bullet"/>
      <w:lvlText w:val="o"/>
      <w:lvlJc w:val="left"/>
      <w:pPr>
        <w:ind w:left="2140" w:hanging="360"/>
      </w:pPr>
      <w:rPr>
        <w:rFonts w:ascii="Courier New" w:hAnsi="Courier New" w:cs="Courier New" w:hint="default"/>
      </w:rPr>
    </w:lvl>
    <w:lvl w:ilvl="2" w:tplc="040A0005" w:tentative="1">
      <w:start w:val="1"/>
      <w:numFmt w:val="bullet"/>
      <w:lvlText w:val=""/>
      <w:lvlJc w:val="left"/>
      <w:pPr>
        <w:ind w:left="2860" w:hanging="360"/>
      </w:pPr>
      <w:rPr>
        <w:rFonts w:ascii="Wingdings" w:hAnsi="Wingdings" w:hint="default"/>
      </w:rPr>
    </w:lvl>
    <w:lvl w:ilvl="3" w:tplc="040A0001" w:tentative="1">
      <w:start w:val="1"/>
      <w:numFmt w:val="bullet"/>
      <w:lvlText w:val=""/>
      <w:lvlJc w:val="left"/>
      <w:pPr>
        <w:ind w:left="3580" w:hanging="360"/>
      </w:pPr>
      <w:rPr>
        <w:rFonts w:ascii="Symbol" w:hAnsi="Symbol" w:hint="default"/>
      </w:rPr>
    </w:lvl>
    <w:lvl w:ilvl="4" w:tplc="040A0003" w:tentative="1">
      <w:start w:val="1"/>
      <w:numFmt w:val="bullet"/>
      <w:lvlText w:val="o"/>
      <w:lvlJc w:val="left"/>
      <w:pPr>
        <w:ind w:left="4300" w:hanging="360"/>
      </w:pPr>
      <w:rPr>
        <w:rFonts w:ascii="Courier New" w:hAnsi="Courier New" w:cs="Courier New" w:hint="default"/>
      </w:rPr>
    </w:lvl>
    <w:lvl w:ilvl="5" w:tplc="040A0005" w:tentative="1">
      <w:start w:val="1"/>
      <w:numFmt w:val="bullet"/>
      <w:lvlText w:val=""/>
      <w:lvlJc w:val="left"/>
      <w:pPr>
        <w:ind w:left="5020" w:hanging="360"/>
      </w:pPr>
      <w:rPr>
        <w:rFonts w:ascii="Wingdings" w:hAnsi="Wingdings" w:hint="default"/>
      </w:rPr>
    </w:lvl>
    <w:lvl w:ilvl="6" w:tplc="040A0001" w:tentative="1">
      <w:start w:val="1"/>
      <w:numFmt w:val="bullet"/>
      <w:lvlText w:val=""/>
      <w:lvlJc w:val="left"/>
      <w:pPr>
        <w:ind w:left="5740" w:hanging="360"/>
      </w:pPr>
      <w:rPr>
        <w:rFonts w:ascii="Symbol" w:hAnsi="Symbol" w:hint="default"/>
      </w:rPr>
    </w:lvl>
    <w:lvl w:ilvl="7" w:tplc="040A0003" w:tentative="1">
      <w:start w:val="1"/>
      <w:numFmt w:val="bullet"/>
      <w:lvlText w:val="o"/>
      <w:lvlJc w:val="left"/>
      <w:pPr>
        <w:ind w:left="6460" w:hanging="360"/>
      </w:pPr>
      <w:rPr>
        <w:rFonts w:ascii="Courier New" w:hAnsi="Courier New" w:cs="Courier New" w:hint="default"/>
      </w:rPr>
    </w:lvl>
    <w:lvl w:ilvl="8" w:tplc="040A0005" w:tentative="1">
      <w:start w:val="1"/>
      <w:numFmt w:val="bullet"/>
      <w:lvlText w:val=""/>
      <w:lvlJc w:val="left"/>
      <w:pPr>
        <w:ind w:left="7180" w:hanging="360"/>
      </w:pPr>
      <w:rPr>
        <w:rFonts w:ascii="Wingdings" w:hAnsi="Wingdings" w:hint="default"/>
      </w:rPr>
    </w:lvl>
  </w:abstractNum>
  <w:abstractNum w:abstractNumId="9">
    <w:nsid w:val="72C37CDF"/>
    <w:multiLevelType w:val="hybridMultilevel"/>
    <w:tmpl w:val="7E16943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8"/>
  </w:num>
  <w:num w:numId="5">
    <w:abstractNumId w:val="7"/>
  </w:num>
  <w:num w:numId="6">
    <w:abstractNumId w:val="2"/>
  </w:num>
  <w:num w:numId="7">
    <w:abstractNumId w:val="9"/>
  </w:num>
  <w:num w:numId="8">
    <w:abstractNumId w:val="3"/>
  </w:num>
  <w:num w:numId="9">
    <w:abstractNumId w:val="1"/>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313"/>
    <w:rsid w:val="00111E58"/>
    <w:rsid w:val="0078631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AFE30EA-B33B-4A33-BB41-15E6E859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313"/>
    <w:pPr>
      <w:spacing w:after="200" w:line="276" w:lineRule="auto"/>
    </w:pPr>
  </w:style>
  <w:style w:type="paragraph" w:styleId="Ttulo1">
    <w:name w:val="heading 1"/>
    <w:basedOn w:val="Normal"/>
    <w:next w:val="Normal"/>
    <w:link w:val="Ttulo1Car"/>
    <w:uiPriority w:val="9"/>
    <w:qFormat/>
    <w:rsid w:val="0078631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78631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786313"/>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78631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786313"/>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78631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786313"/>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786313"/>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786313"/>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6313"/>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786313"/>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786313"/>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786313"/>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786313"/>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786313"/>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786313"/>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786313"/>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786313"/>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786313"/>
    <w:pPr>
      <w:spacing w:line="240" w:lineRule="auto"/>
    </w:pPr>
    <w:rPr>
      <w:b/>
      <w:bCs/>
      <w:color w:val="5B9BD5" w:themeColor="accent1"/>
      <w:sz w:val="18"/>
      <w:szCs w:val="18"/>
    </w:rPr>
  </w:style>
  <w:style w:type="paragraph" w:styleId="Puesto">
    <w:name w:val="Title"/>
    <w:basedOn w:val="Normal"/>
    <w:link w:val="PuestoCar"/>
    <w:uiPriority w:val="10"/>
    <w:qFormat/>
    <w:rsid w:val="007863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786313"/>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786313"/>
    <w:rPr>
      <w:b/>
      <w:bCs/>
    </w:rPr>
  </w:style>
  <w:style w:type="character" w:styleId="nfasis">
    <w:name w:val="Emphasis"/>
    <w:basedOn w:val="Fuentedeprrafopredeter"/>
    <w:uiPriority w:val="20"/>
    <w:qFormat/>
    <w:rsid w:val="00786313"/>
    <w:rPr>
      <w:i/>
      <w:iCs/>
    </w:rPr>
  </w:style>
  <w:style w:type="paragraph" w:styleId="Sinespaciado">
    <w:name w:val="No Spacing"/>
    <w:link w:val="SinespaciadoCar"/>
    <w:uiPriority w:val="1"/>
    <w:qFormat/>
    <w:rsid w:val="00786313"/>
    <w:pPr>
      <w:spacing w:after="0" w:line="240" w:lineRule="auto"/>
    </w:pPr>
  </w:style>
  <w:style w:type="paragraph" w:styleId="Prrafodelista">
    <w:name w:val="List Paragraph"/>
    <w:basedOn w:val="Normal"/>
    <w:uiPriority w:val="34"/>
    <w:qFormat/>
    <w:rsid w:val="00786313"/>
    <w:pPr>
      <w:ind w:left="720"/>
      <w:contextualSpacing/>
    </w:pPr>
  </w:style>
  <w:style w:type="paragraph" w:styleId="TtulodeTDC">
    <w:name w:val="TOC Heading"/>
    <w:basedOn w:val="Ttulo1"/>
    <w:next w:val="Normal"/>
    <w:uiPriority w:val="39"/>
    <w:unhideWhenUsed/>
    <w:qFormat/>
    <w:rsid w:val="00786313"/>
    <w:pPr>
      <w:outlineLvl w:val="9"/>
    </w:pPr>
    <w:rPr>
      <w:lang w:eastAsia="es-VE"/>
    </w:rPr>
  </w:style>
  <w:style w:type="numbering" w:customStyle="1" w:styleId="Sinlista1">
    <w:name w:val="Sin lista1"/>
    <w:next w:val="Sinlista"/>
    <w:uiPriority w:val="99"/>
    <w:semiHidden/>
    <w:unhideWhenUsed/>
    <w:rsid w:val="00786313"/>
  </w:style>
  <w:style w:type="paragraph" w:styleId="Encabezado">
    <w:name w:val="header"/>
    <w:basedOn w:val="Normal"/>
    <w:link w:val="EncabezadoCar"/>
    <w:uiPriority w:val="99"/>
    <w:unhideWhenUsed/>
    <w:rsid w:val="00786313"/>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86313"/>
    <w:rPr>
      <w:lang w:val="es-ES"/>
    </w:rPr>
  </w:style>
  <w:style w:type="paragraph" w:styleId="Piedepgina">
    <w:name w:val="footer"/>
    <w:basedOn w:val="Normal"/>
    <w:link w:val="PiedepginaCar"/>
    <w:uiPriority w:val="99"/>
    <w:unhideWhenUsed/>
    <w:rsid w:val="00786313"/>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86313"/>
    <w:rPr>
      <w:lang w:val="es-ES"/>
    </w:rPr>
  </w:style>
  <w:style w:type="table" w:styleId="Tablaconcuadrcula">
    <w:name w:val="Table Grid"/>
    <w:basedOn w:val="Tablanormal"/>
    <w:uiPriority w:val="59"/>
    <w:rsid w:val="0078631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786313"/>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786313"/>
    <w:rPr>
      <w:rFonts w:ascii="Tahoma" w:hAnsi="Tahoma" w:cs="Tahoma"/>
      <w:sz w:val="16"/>
      <w:szCs w:val="16"/>
      <w:lang w:val="es-ES"/>
    </w:rPr>
  </w:style>
  <w:style w:type="character" w:customStyle="1" w:styleId="apple-converted-space">
    <w:name w:val="apple-converted-space"/>
    <w:basedOn w:val="Fuentedeprrafopredeter"/>
    <w:rsid w:val="00786313"/>
  </w:style>
  <w:style w:type="character" w:styleId="Refdecomentario">
    <w:name w:val="annotation reference"/>
    <w:basedOn w:val="Fuentedeprrafopredeter"/>
    <w:uiPriority w:val="99"/>
    <w:semiHidden/>
    <w:unhideWhenUsed/>
    <w:rsid w:val="00786313"/>
    <w:rPr>
      <w:sz w:val="16"/>
      <w:szCs w:val="16"/>
    </w:rPr>
  </w:style>
  <w:style w:type="paragraph" w:styleId="Textocomentario">
    <w:name w:val="annotation text"/>
    <w:basedOn w:val="Normal"/>
    <w:link w:val="TextocomentarioCar"/>
    <w:uiPriority w:val="99"/>
    <w:unhideWhenUsed/>
    <w:rsid w:val="00786313"/>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78631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786313"/>
    <w:rPr>
      <w:b/>
      <w:bCs/>
    </w:rPr>
  </w:style>
  <w:style w:type="character" w:customStyle="1" w:styleId="AsuntodelcomentarioCar">
    <w:name w:val="Asunto del comentario Car"/>
    <w:basedOn w:val="TextocomentarioCar"/>
    <w:link w:val="Asuntodelcomentario"/>
    <w:uiPriority w:val="99"/>
    <w:semiHidden/>
    <w:rsid w:val="00786313"/>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786313"/>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786313"/>
    <w:rPr>
      <w:rFonts w:eastAsia="Times New Roman"/>
      <w:lang w:eastAsia="es-VE"/>
    </w:rPr>
  </w:style>
  <w:style w:type="character" w:styleId="Hipervnculo">
    <w:name w:val="Hyperlink"/>
    <w:basedOn w:val="Fuentedeprrafopredeter"/>
    <w:uiPriority w:val="99"/>
    <w:unhideWhenUsed/>
    <w:rsid w:val="00786313"/>
    <w:rPr>
      <w:color w:val="0000FF"/>
      <w:u w:val="single"/>
    </w:rPr>
  </w:style>
  <w:style w:type="paragraph" w:customStyle="1" w:styleId="Predeterminado">
    <w:name w:val="Predeterminado"/>
    <w:rsid w:val="00786313"/>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78631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78631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786313"/>
    <w:pPr>
      <w:spacing w:after="120"/>
      <w:ind w:left="283"/>
    </w:pPr>
  </w:style>
  <w:style w:type="character" w:customStyle="1" w:styleId="SangradetextonormalCar1">
    <w:name w:val="Sangría de texto normal Car1"/>
    <w:basedOn w:val="Fuentedeprrafopredeter"/>
    <w:link w:val="Sangradetextonormal"/>
    <w:uiPriority w:val="99"/>
    <w:rsid w:val="00786313"/>
  </w:style>
  <w:style w:type="table" w:styleId="Listaclara-nfasis3">
    <w:name w:val="Light List Accent 3"/>
    <w:basedOn w:val="Tablanormal"/>
    <w:uiPriority w:val="61"/>
    <w:rsid w:val="00786313"/>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78631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786313"/>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786313"/>
  </w:style>
  <w:style w:type="table" w:customStyle="1" w:styleId="Cuadrculaclara-nfasis11">
    <w:name w:val="Cuadrícula clara - Énfasis 11"/>
    <w:basedOn w:val="Tablanormal"/>
    <w:uiPriority w:val="62"/>
    <w:rsid w:val="00786313"/>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786313"/>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786313"/>
  </w:style>
  <w:style w:type="character" w:customStyle="1" w:styleId="hps">
    <w:name w:val="hps"/>
    <w:basedOn w:val="Fuentedeprrafopredeter"/>
    <w:rsid w:val="00786313"/>
  </w:style>
  <w:style w:type="table" w:customStyle="1" w:styleId="Listaclara-nfasis11">
    <w:name w:val="Lista clara - Énfasis 11"/>
    <w:basedOn w:val="Tablanormal"/>
    <w:uiPriority w:val="61"/>
    <w:rsid w:val="0078631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786313"/>
    <w:rPr>
      <w:rFonts w:ascii="Verdana" w:hAnsi="Verdana" w:hint="default"/>
      <w:color w:val="333333"/>
      <w:sz w:val="17"/>
      <w:szCs w:val="17"/>
    </w:rPr>
  </w:style>
  <w:style w:type="paragraph" w:styleId="Sangra3detindependiente">
    <w:name w:val="Body Text Indent 3"/>
    <w:basedOn w:val="Normal"/>
    <w:link w:val="Sangra3detindependienteCar"/>
    <w:semiHidden/>
    <w:rsid w:val="00786313"/>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786313"/>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786313"/>
    <w:rPr>
      <w:color w:val="808080"/>
    </w:rPr>
  </w:style>
  <w:style w:type="numbering" w:customStyle="1" w:styleId="Sinlista2">
    <w:name w:val="Sin lista2"/>
    <w:next w:val="Sinlista"/>
    <w:uiPriority w:val="99"/>
    <w:semiHidden/>
    <w:unhideWhenUsed/>
    <w:rsid w:val="00786313"/>
  </w:style>
  <w:style w:type="character" w:customStyle="1" w:styleId="TextonotapieCar">
    <w:name w:val="Texto nota pie Car"/>
    <w:basedOn w:val="Fuentedeprrafopredeter"/>
    <w:rsid w:val="00786313"/>
    <w:rPr>
      <w:sz w:val="20"/>
      <w:szCs w:val="20"/>
    </w:rPr>
  </w:style>
  <w:style w:type="character" w:styleId="Refdenotaalpie">
    <w:name w:val="footnote reference"/>
    <w:basedOn w:val="Fuentedeprrafopredeter"/>
    <w:rsid w:val="00786313"/>
    <w:rPr>
      <w:vertAlign w:val="superscript"/>
    </w:rPr>
  </w:style>
  <w:style w:type="paragraph" w:customStyle="1" w:styleId="Cuerpodetexto">
    <w:name w:val="Cuerpo de texto"/>
    <w:basedOn w:val="Predeterminado"/>
    <w:rsid w:val="00786313"/>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786313"/>
  </w:style>
  <w:style w:type="paragraph" w:customStyle="1" w:styleId="Etiqueta">
    <w:name w:val="Etiqueta"/>
    <w:basedOn w:val="Predeterminado"/>
    <w:rsid w:val="00786313"/>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786313"/>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786313"/>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786313"/>
    <w:rPr>
      <w:rFonts w:ascii="Liberation Serif" w:eastAsia="DejaVu Sans Light" w:hAnsi="Liberation Serif" w:cs="FreeSans"/>
      <w:sz w:val="20"/>
      <w:szCs w:val="20"/>
      <w:lang w:eastAsia="zh-CN" w:bidi="hi-IN"/>
    </w:rPr>
  </w:style>
  <w:style w:type="paragraph" w:customStyle="1" w:styleId="Standard">
    <w:name w:val="Standard"/>
    <w:rsid w:val="00786313"/>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786313"/>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786313"/>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786313"/>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78631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786313"/>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786313"/>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786313"/>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786313"/>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786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786313"/>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786313"/>
  </w:style>
  <w:style w:type="character" w:customStyle="1" w:styleId="SinespaciadoCar">
    <w:name w:val="Sin espaciado Car"/>
    <w:basedOn w:val="Fuentedeprrafopredeter"/>
    <w:link w:val="Sinespaciado"/>
    <w:uiPriority w:val="1"/>
    <w:locked/>
    <w:rsid w:val="00786313"/>
  </w:style>
  <w:style w:type="paragraph" w:styleId="TDC1">
    <w:name w:val="toc 1"/>
    <w:basedOn w:val="Normal"/>
    <w:next w:val="Normal"/>
    <w:autoRedefine/>
    <w:uiPriority w:val="39"/>
    <w:unhideWhenUsed/>
    <w:rsid w:val="00786313"/>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786313"/>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786313"/>
    <w:pPr>
      <w:spacing w:after="100"/>
      <w:ind w:left="440"/>
    </w:pPr>
  </w:style>
  <w:style w:type="paragraph" w:customStyle="1" w:styleId="Subttulo1">
    <w:name w:val="Subtítulo1"/>
    <w:basedOn w:val="Normal"/>
    <w:next w:val="Normal"/>
    <w:uiPriority w:val="11"/>
    <w:qFormat/>
    <w:rsid w:val="00786313"/>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786313"/>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786313"/>
  </w:style>
  <w:style w:type="paragraph" w:styleId="Lista2">
    <w:name w:val="List 2"/>
    <w:basedOn w:val="Normal"/>
    <w:uiPriority w:val="99"/>
    <w:unhideWhenUsed/>
    <w:rsid w:val="00786313"/>
    <w:pPr>
      <w:ind w:left="566" w:hanging="283"/>
      <w:contextualSpacing/>
    </w:pPr>
  </w:style>
  <w:style w:type="table" w:customStyle="1" w:styleId="Cuadrculamedia2-nfasis51">
    <w:name w:val="Cuadrícula media 2 - Énfasis 51"/>
    <w:basedOn w:val="Tablanormal"/>
    <w:next w:val="Cuadrculamedia2-nfasis5"/>
    <w:uiPriority w:val="68"/>
    <w:rsid w:val="0078631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786313"/>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786313"/>
    <w:rPr>
      <w:rFonts w:eastAsiaTheme="minorEastAsia"/>
      <w:color w:val="5A5A5A" w:themeColor="text1" w:themeTint="A5"/>
      <w:spacing w:val="15"/>
    </w:rPr>
  </w:style>
  <w:style w:type="table" w:styleId="Cuadrculamedia2-nfasis5">
    <w:name w:val="Medium Grid 2 Accent 5"/>
    <w:basedOn w:val="Tablanormal"/>
    <w:uiPriority w:val="68"/>
    <w:rsid w:val="007863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786313"/>
  </w:style>
  <w:style w:type="table" w:customStyle="1" w:styleId="Tablaconcuadrcula2">
    <w:name w:val="Tabla con cuadrícula2"/>
    <w:basedOn w:val="Tablanormal"/>
    <w:next w:val="Tablaconcuadrcula"/>
    <w:uiPriority w:val="39"/>
    <w:rsid w:val="00786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8631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786313"/>
  </w:style>
  <w:style w:type="paragraph" w:styleId="ndice1">
    <w:name w:val="index 1"/>
    <w:basedOn w:val="Normal"/>
    <w:next w:val="Normal"/>
    <w:autoRedefine/>
    <w:uiPriority w:val="99"/>
    <w:semiHidden/>
    <w:unhideWhenUsed/>
    <w:rsid w:val="00786313"/>
    <w:pPr>
      <w:spacing w:after="0" w:line="240" w:lineRule="auto"/>
      <w:ind w:left="220" w:hanging="220"/>
    </w:pPr>
  </w:style>
  <w:style w:type="table" w:customStyle="1" w:styleId="Tablaconcuadrcula3">
    <w:name w:val="Tabla con cuadrícula3"/>
    <w:basedOn w:val="Tablanormal"/>
    <w:next w:val="Tablaconcuadrcula"/>
    <w:uiPriority w:val="39"/>
    <w:rsid w:val="0078631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786313"/>
  </w:style>
  <w:style w:type="character" w:customStyle="1" w:styleId="estilo4">
    <w:name w:val="estilo4"/>
    <w:basedOn w:val="Fuentedeprrafopredeter"/>
    <w:rsid w:val="00786313"/>
  </w:style>
  <w:style w:type="paragraph" w:customStyle="1" w:styleId="Pa3">
    <w:name w:val="Pa3"/>
    <w:basedOn w:val="Normal"/>
    <w:next w:val="Normal"/>
    <w:uiPriority w:val="99"/>
    <w:rsid w:val="00786313"/>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786313"/>
    <w:rPr>
      <w:color w:val="000000"/>
      <w:sz w:val="22"/>
      <w:szCs w:val="22"/>
    </w:rPr>
  </w:style>
  <w:style w:type="character" w:customStyle="1" w:styleId="NormalWebCar">
    <w:name w:val="Normal (Web) Car"/>
    <w:link w:val="NormalWeb"/>
    <w:uiPriority w:val="99"/>
    <w:rsid w:val="00786313"/>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786313"/>
    <w:rPr>
      <w:color w:val="954F72" w:themeColor="followedHyperlink"/>
      <w:u w:val="single"/>
    </w:rPr>
  </w:style>
  <w:style w:type="character" w:customStyle="1" w:styleId="apple-style-span">
    <w:name w:val="apple-style-span"/>
    <w:basedOn w:val="Fuentedeprrafopredeter"/>
    <w:rsid w:val="00786313"/>
  </w:style>
  <w:style w:type="character" w:customStyle="1" w:styleId="a">
    <w:name w:val="a"/>
    <w:basedOn w:val="Fuentedeprrafopredeter"/>
    <w:rsid w:val="00786313"/>
  </w:style>
  <w:style w:type="paragraph" w:styleId="Sangra2detindependiente">
    <w:name w:val="Body Text Indent 2"/>
    <w:basedOn w:val="Normal"/>
    <w:link w:val="Sangra2detindependienteCar"/>
    <w:uiPriority w:val="99"/>
    <w:semiHidden/>
    <w:unhideWhenUsed/>
    <w:rsid w:val="00786313"/>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786313"/>
    <w:rPr>
      <w:rFonts w:eastAsiaTheme="minorEastAsia"/>
      <w:lang w:eastAsia="es-VE"/>
    </w:rPr>
  </w:style>
  <w:style w:type="paragraph" w:customStyle="1" w:styleId="Normal1">
    <w:name w:val="Normal1"/>
    <w:rsid w:val="00786313"/>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786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786313"/>
    <w:pPr>
      <w:spacing w:after="0" w:line="259" w:lineRule="auto"/>
      <w:ind w:left="660"/>
    </w:pPr>
    <w:rPr>
      <w:sz w:val="20"/>
      <w:szCs w:val="20"/>
    </w:rPr>
  </w:style>
  <w:style w:type="paragraph" w:styleId="TDC5">
    <w:name w:val="toc 5"/>
    <w:basedOn w:val="Normal"/>
    <w:next w:val="Normal"/>
    <w:autoRedefine/>
    <w:uiPriority w:val="39"/>
    <w:unhideWhenUsed/>
    <w:rsid w:val="00786313"/>
    <w:pPr>
      <w:spacing w:after="0" w:line="259" w:lineRule="auto"/>
      <w:ind w:left="880"/>
    </w:pPr>
    <w:rPr>
      <w:sz w:val="20"/>
      <w:szCs w:val="20"/>
    </w:rPr>
  </w:style>
  <w:style w:type="paragraph" w:styleId="TDC6">
    <w:name w:val="toc 6"/>
    <w:basedOn w:val="Normal"/>
    <w:next w:val="Normal"/>
    <w:autoRedefine/>
    <w:uiPriority w:val="39"/>
    <w:unhideWhenUsed/>
    <w:rsid w:val="00786313"/>
    <w:pPr>
      <w:spacing w:after="0" w:line="259" w:lineRule="auto"/>
      <w:ind w:left="1100"/>
    </w:pPr>
    <w:rPr>
      <w:sz w:val="20"/>
      <w:szCs w:val="20"/>
    </w:rPr>
  </w:style>
  <w:style w:type="paragraph" w:styleId="TDC7">
    <w:name w:val="toc 7"/>
    <w:basedOn w:val="Normal"/>
    <w:next w:val="Normal"/>
    <w:autoRedefine/>
    <w:uiPriority w:val="39"/>
    <w:unhideWhenUsed/>
    <w:rsid w:val="00786313"/>
    <w:pPr>
      <w:spacing w:after="0" w:line="259" w:lineRule="auto"/>
      <w:ind w:left="1320"/>
    </w:pPr>
    <w:rPr>
      <w:sz w:val="20"/>
      <w:szCs w:val="20"/>
    </w:rPr>
  </w:style>
  <w:style w:type="paragraph" w:styleId="TDC8">
    <w:name w:val="toc 8"/>
    <w:basedOn w:val="Normal"/>
    <w:next w:val="Normal"/>
    <w:autoRedefine/>
    <w:uiPriority w:val="39"/>
    <w:unhideWhenUsed/>
    <w:rsid w:val="00786313"/>
    <w:pPr>
      <w:spacing w:after="0" w:line="259" w:lineRule="auto"/>
      <w:ind w:left="1540"/>
    </w:pPr>
    <w:rPr>
      <w:sz w:val="20"/>
      <w:szCs w:val="20"/>
    </w:rPr>
  </w:style>
  <w:style w:type="paragraph" w:styleId="TDC9">
    <w:name w:val="toc 9"/>
    <w:basedOn w:val="Normal"/>
    <w:next w:val="Normal"/>
    <w:autoRedefine/>
    <w:uiPriority w:val="39"/>
    <w:unhideWhenUsed/>
    <w:rsid w:val="00786313"/>
    <w:pPr>
      <w:spacing w:after="0" w:line="259" w:lineRule="auto"/>
      <w:ind w:left="1760"/>
    </w:pPr>
    <w:rPr>
      <w:sz w:val="20"/>
      <w:szCs w:val="20"/>
    </w:rPr>
  </w:style>
  <w:style w:type="character" w:customStyle="1" w:styleId="post-timestamp">
    <w:name w:val="post-timestamp"/>
    <w:basedOn w:val="Fuentedeprrafopredeter"/>
    <w:rsid w:val="00786313"/>
  </w:style>
  <w:style w:type="paragraph" w:customStyle="1" w:styleId="xl25">
    <w:name w:val="xl25"/>
    <w:basedOn w:val="Normal"/>
    <w:uiPriority w:val="99"/>
    <w:semiHidden/>
    <w:rsid w:val="00786313"/>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786313"/>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786313"/>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786313"/>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786313"/>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786313"/>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786313"/>
    <w:rPr>
      <w:rFonts w:cs="Courier New"/>
    </w:rPr>
  </w:style>
  <w:style w:type="paragraph" w:styleId="Cita">
    <w:name w:val="Quote"/>
    <w:basedOn w:val="Normal"/>
    <w:next w:val="Normal"/>
    <w:link w:val="CitaCar"/>
    <w:uiPriority w:val="29"/>
    <w:qFormat/>
    <w:rsid w:val="00786313"/>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786313"/>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786313"/>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786313"/>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786313"/>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786313"/>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786313"/>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786313"/>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786313"/>
    <w:rPr>
      <w:rFonts w:asciiTheme="majorHAnsi" w:eastAsiaTheme="majorEastAsia" w:hAnsiTheme="majorHAnsi" w:cstheme="majorBidi"/>
      <w:i/>
      <w:iCs/>
      <w:sz w:val="20"/>
      <w:szCs w:val="20"/>
      <w:lang w:bidi="en-US"/>
    </w:rPr>
  </w:style>
  <w:style w:type="character" w:styleId="nfasissutil">
    <w:name w:val="Subtle Emphasis"/>
    <w:uiPriority w:val="19"/>
    <w:qFormat/>
    <w:rsid w:val="00786313"/>
    <w:rPr>
      <w:i/>
      <w:iCs/>
      <w:color w:val="5A5A5A" w:themeColor="text1" w:themeTint="A5"/>
    </w:rPr>
  </w:style>
  <w:style w:type="character" w:styleId="nfasisintenso">
    <w:name w:val="Intense Emphasis"/>
    <w:uiPriority w:val="21"/>
    <w:qFormat/>
    <w:rsid w:val="00786313"/>
    <w:rPr>
      <w:b/>
      <w:bCs/>
      <w:i/>
      <w:iCs/>
      <w:color w:val="auto"/>
      <w:u w:val="single"/>
    </w:rPr>
  </w:style>
  <w:style w:type="character" w:styleId="Referenciasutil">
    <w:name w:val="Subtle Reference"/>
    <w:uiPriority w:val="31"/>
    <w:qFormat/>
    <w:rsid w:val="00786313"/>
    <w:rPr>
      <w:smallCaps/>
    </w:rPr>
  </w:style>
  <w:style w:type="character" w:styleId="Referenciaintensa">
    <w:name w:val="Intense Reference"/>
    <w:uiPriority w:val="32"/>
    <w:qFormat/>
    <w:rsid w:val="00786313"/>
    <w:rPr>
      <w:b/>
      <w:bCs/>
      <w:smallCaps/>
      <w:color w:val="auto"/>
    </w:rPr>
  </w:style>
  <w:style w:type="character" w:styleId="Ttulodellibro">
    <w:name w:val="Book Title"/>
    <w:uiPriority w:val="33"/>
    <w:qFormat/>
    <w:rsid w:val="00786313"/>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Psic%C3%B3logo" TargetMode="External"/><Relationship Id="rId18" Type="http://schemas.openxmlformats.org/officeDocument/2006/relationships/image" Target="media/image4.emf"/><Relationship Id="rId26" Type="http://schemas.openxmlformats.org/officeDocument/2006/relationships/hyperlink" Target="http://www.monografias.com/trabajos32/sistema-educativo-encrucijada-cambio-social/sistema-educativo-encrucijada-cambio-social.shtml" TargetMode="External"/><Relationship Id="rId39" Type="http://schemas.openxmlformats.org/officeDocument/2006/relationships/oleObject" Target="embeddings/oleObject3.bin"/><Relationship Id="rId21" Type="http://schemas.openxmlformats.org/officeDocument/2006/relationships/hyperlink" Target="http://www.monografias.com/trabajos/discriminacion/discriminacion.shtml" TargetMode="External"/><Relationship Id="rId34" Type="http://schemas.openxmlformats.org/officeDocument/2006/relationships/image" Target="media/image6.wmf"/><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s.wikipedia.org/wiki/Psicolog%C3%ADa_hist%C3%B3rico-cultural" TargetMode="External"/><Relationship Id="rId20" Type="http://schemas.openxmlformats.org/officeDocument/2006/relationships/hyperlink" Target="http://www.monografias.com/trabajos11/conge/conge.shtml" TargetMode="External"/><Relationship Id="rId29" Type="http://schemas.openxmlformats.org/officeDocument/2006/relationships/hyperlink" Target="http://www.monografias.com/trabajos11/teosis/teosis.shtml" TargetMode="External"/><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hyperlink" Target="http://www.monografias.com/trabajos11/conce/conce.shtml" TargetMode="External"/><Relationship Id="rId24" Type="http://schemas.openxmlformats.org/officeDocument/2006/relationships/hyperlink" Target="http://www.monografias.com/trabajos12/elorigest/elorigest.shtml" TargetMode="External"/><Relationship Id="rId32" Type="http://schemas.openxmlformats.org/officeDocument/2006/relationships/hyperlink" Target="http://www.monografias.com/trabajos14/administ-procesos/administ-procesos.shtml" TargetMode="External"/><Relationship Id="rId37" Type="http://schemas.openxmlformats.org/officeDocument/2006/relationships/oleObject" Target="embeddings/oleObject2.bin"/><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image" Target="media/image9.jpeg"/><Relationship Id="rId5" Type="http://schemas.openxmlformats.org/officeDocument/2006/relationships/image" Target="media/image2.emf"/><Relationship Id="rId15" Type="http://schemas.openxmlformats.org/officeDocument/2006/relationships/hyperlink" Target="http://es.wikipedia.org/wiki/Psicolog%C3%ADa_del_desarrollo" TargetMode="External"/><Relationship Id="rId23" Type="http://schemas.openxmlformats.org/officeDocument/2006/relationships/hyperlink" Target="http://www.monografias.com/trabajos901/legalidad-moralidad-escision-moderna/legalidad-moralidad-escision-moderna.shtml" TargetMode="External"/><Relationship Id="rId28" Type="http://schemas.openxmlformats.org/officeDocument/2006/relationships/hyperlink" Target="http://www.monografias.com/trabajos15/adolescencia-crisis/adolescencia-crisis.shtml" TargetMode="External"/><Relationship Id="rId36" Type="http://schemas.openxmlformats.org/officeDocument/2006/relationships/image" Target="media/image7.wmf"/><Relationship Id="rId49" Type="http://schemas.openxmlformats.org/officeDocument/2006/relationships/chart" Target="charts/chart10.xml"/><Relationship Id="rId57" Type="http://schemas.openxmlformats.org/officeDocument/2006/relationships/hyperlink" Target="http://portales.puj.edu.co/didactica/Sitio_Monitores/Contenido/Documentos/Estartegiasaprendizaje/estrategias%20de%20aprendizaje.doc" TargetMode="External"/><Relationship Id="rId61" Type="http://schemas.openxmlformats.org/officeDocument/2006/relationships/image" Target="media/image12.jpeg"/><Relationship Id="rId10" Type="http://schemas.openxmlformats.org/officeDocument/2006/relationships/hyperlink" Target="http://www.monografias.com/trabajos36/naturaleza/naturaleza.shtml" TargetMode="External"/><Relationship Id="rId19" Type="http://schemas.openxmlformats.org/officeDocument/2006/relationships/hyperlink" Target="http://www.monografias.com/trabajos7/perde/perde.shtml" TargetMode="External"/><Relationship Id="rId31" Type="http://schemas.openxmlformats.org/officeDocument/2006/relationships/hyperlink" Target="http://www.monografias.com/trabajos13/artcomu/artcomu.shtml" TargetMode="Externa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monografias.com/trabajos14/opticatp/opticatp.shtml" TargetMode="External"/><Relationship Id="rId14" Type="http://schemas.openxmlformats.org/officeDocument/2006/relationships/hyperlink" Target="http://es.wikipedia.org/wiki/Jud%C3%ADo" TargetMode="External"/><Relationship Id="rId22" Type="http://schemas.openxmlformats.org/officeDocument/2006/relationships/hyperlink" Target="http://www.monografias.com/trabajos6/esfu/esfu.shtml" TargetMode="External"/><Relationship Id="rId27" Type="http://schemas.openxmlformats.org/officeDocument/2006/relationships/hyperlink" Target="http://www.monografias.com/trabajos36/naturaleza/naturaleza.shtml" TargetMode="External"/><Relationship Id="rId30" Type="http://schemas.openxmlformats.org/officeDocument/2006/relationships/hyperlink" Target="http://www.monografias.com/trabajos33/responsabilidad/responsabilidad.shtml" TargetMode="External"/><Relationship Id="rId35" Type="http://schemas.openxmlformats.org/officeDocument/2006/relationships/oleObject" Target="embeddings/oleObject1.bin"/><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hyperlink" Target="http://www.redalyc.org/articulo.oa?id=31161208" TargetMode="External"/><Relationship Id="rId8" Type="http://schemas.openxmlformats.org/officeDocument/2006/relationships/hyperlink" Target="http://www.monografias.com/trabajos15/metodos-creativos/metodos-creativos.shtml" TargetMode="External"/><Relationship Id="rId51" Type="http://schemas.openxmlformats.org/officeDocument/2006/relationships/chart" Target="charts/chart12.xml"/><Relationship Id="rId3" Type="http://schemas.openxmlformats.org/officeDocument/2006/relationships/settings" Target="settings.xml"/><Relationship Id="rId12" Type="http://schemas.openxmlformats.org/officeDocument/2006/relationships/hyperlink" Target="http://www.monografias.com/trabajos/tomadecisiones/tomadecisiones.shtml" TargetMode="External"/><Relationship Id="rId17" Type="http://schemas.openxmlformats.org/officeDocument/2006/relationships/hyperlink" Target="http://es.wikipedia.org/wiki/Neuropsicolog%C3%ADa" TargetMode="External"/><Relationship Id="rId25" Type="http://schemas.openxmlformats.org/officeDocument/2006/relationships/hyperlink" Target="http://www.monografias.com/trabajos4/leyes/leyes.shtml" TargetMode="External"/><Relationship Id="rId33" Type="http://schemas.openxmlformats.org/officeDocument/2006/relationships/image" Target="media/image5.gif"/><Relationship Id="rId38" Type="http://schemas.openxmlformats.org/officeDocument/2006/relationships/image" Target="media/image8.wmf"/><Relationship Id="rId46" Type="http://schemas.openxmlformats.org/officeDocument/2006/relationships/chart" Target="charts/chart7.xml"/><Relationship Id="rId5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VE" sz="1400"/>
          </a:pPr>
          <a:endParaRPr lang="es-VE"/>
        </a:p>
      </c:txPr>
    </c:title>
    <c:autoTitleDeleted val="0"/>
    <c:plotArea>
      <c:layout/>
      <c:pieChart>
        <c:varyColors val="1"/>
        <c:ser>
          <c:idx val="0"/>
          <c:order val="0"/>
          <c:tx>
            <c:strRef>
              <c:f>Hoja1!$B$1</c:f>
              <c:strCache>
                <c:ptCount val="1"/>
                <c:pt idx="0">
                  <c:v>Item 1</c:v>
                </c:pt>
              </c:strCache>
            </c:strRef>
          </c:tx>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19</c:v>
                </c:pt>
                <c:pt idx="1">
                  <c:v>81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10</a:t>
            </a:r>
          </a:p>
        </c:rich>
      </c:tx>
      <c:overlay val="0"/>
    </c:title>
    <c:autoTitleDeleted val="0"/>
    <c:plotArea>
      <c:layout/>
      <c:pieChart>
        <c:varyColors val="1"/>
        <c:ser>
          <c:idx val="0"/>
          <c:order val="0"/>
          <c:tx>
            <c:strRef>
              <c:f>Hoja1!$B$1</c:f>
              <c:strCache>
                <c:ptCount val="1"/>
                <c:pt idx="0">
                  <c:v>Ventas</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11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Items</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0.81</c:v>
                </c:pt>
                <c:pt idx="1">
                  <c:v>0.19</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12</a:t>
            </a:r>
          </a:p>
        </c:rich>
      </c:tx>
      <c:overlay val="0"/>
    </c:title>
    <c:autoTitleDeleted val="0"/>
    <c:plotArea>
      <c:layout/>
      <c:pieChart>
        <c:varyColors val="1"/>
        <c:ser>
          <c:idx val="0"/>
          <c:order val="0"/>
          <c:tx>
            <c:strRef>
              <c:f>Hoja1!$B$1</c:f>
              <c:strCache>
                <c:ptCount val="1"/>
                <c:pt idx="0">
                  <c:v>Ventas</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13</a:t>
            </a:r>
          </a:p>
        </c:rich>
      </c:tx>
      <c:overlay val="0"/>
    </c:title>
    <c:autoTitleDeleted val="0"/>
    <c:plotArea>
      <c:layout/>
      <c:pieChart>
        <c:varyColors val="1"/>
        <c:ser>
          <c:idx val="0"/>
          <c:order val="0"/>
          <c:tx>
            <c:strRef>
              <c:f>Hoja1!$B$1</c:f>
              <c:strCache>
                <c:ptCount val="1"/>
                <c:pt idx="0">
                  <c:v>Items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n-US" sz="1400"/>
              <a:t>Items 14</a:t>
            </a:r>
          </a:p>
        </c:rich>
      </c:tx>
      <c:overlay val="0"/>
    </c:title>
    <c:autoTitleDeleted val="0"/>
    <c:plotArea>
      <c:layout/>
      <c:pieChart>
        <c:varyColors val="1"/>
        <c:ser>
          <c:idx val="0"/>
          <c:order val="0"/>
          <c:tx>
            <c:strRef>
              <c:f>Hoja1!$B$1</c:f>
              <c:strCache>
                <c:ptCount val="1"/>
                <c:pt idx="0">
                  <c:v>Ventas</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15</a:t>
            </a:r>
          </a:p>
        </c:rich>
      </c:tx>
      <c:overlay val="0"/>
    </c:title>
    <c:autoTitleDeleted val="0"/>
    <c:plotArea>
      <c:layout/>
      <c:pieChart>
        <c:varyColors val="1"/>
        <c:ser>
          <c:idx val="0"/>
          <c:order val="0"/>
          <c:tx>
            <c:strRef>
              <c:f>Hoja1!$B$1</c:f>
              <c:strCache>
                <c:ptCount val="1"/>
                <c:pt idx="0">
                  <c:v>Items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16</a:t>
            </a:r>
          </a:p>
        </c:rich>
      </c:tx>
      <c:layout>
        <c:manualLayout>
          <c:xMode val="edge"/>
          <c:yMode val="edge"/>
          <c:x val="0.36663169708922388"/>
          <c:y val="3.1436655139893195E-2"/>
        </c:manualLayout>
      </c:layout>
      <c:overlay val="0"/>
    </c:title>
    <c:autoTitleDeleted val="0"/>
    <c:plotArea>
      <c:layout/>
      <c:pieChart>
        <c:varyColors val="1"/>
        <c:ser>
          <c:idx val="0"/>
          <c:order val="0"/>
          <c:tx>
            <c:strRef>
              <c:f>Hoja1!$B$1</c:f>
              <c:strCache>
                <c:ptCount val="1"/>
                <c:pt idx="0">
                  <c:v>Items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N0</c:v>
                </c:pt>
              </c:strCache>
            </c:strRef>
          </c:cat>
          <c:val>
            <c:numRef>
              <c:f>Hoja1!$B$2:$B$3</c:f>
              <c:numCache>
                <c:formatCode>0%</c:formatCode>
                <c:ptCount val="2"/>
                <c:pt idx="0">
                  <c:v>1</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VE" sz="1400"/>
          </a:pPr>
          <a:endParaRPr lang="es-VE"/>
        </a:p>
      </c:txPr>
    </c:title>
    <c:autoTitleDeleted val="0"/>
    <c:plotArea>
      <c:layout/>
      <c:pieChart>
        <c:varyColors val="1"/>
        <c:ser>
          <c:idx val="0"/>
          <c:order val="0"/>
          <c:tx>
            <c:strRef>
              <c:f>Hoja1!$B$1</c:f>
              <c:strCache>
                <c:ptCount val="1"/>
                <c:pt idx="0">
                  <c:v>Item 2</c:v>
                </c:pt>
              </c:strCache>
            </c:strRef>
          </c:tx>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22</c:v>
                </c:pt>
                <c:pt idx="1">
                  <c:v>78</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ES_tradnl" sz="1400"/>
              <a:t>Item 3</a:t>
            </a:r>
          </a:p>
        </c:rich>
      </c:tx>
      <c:overlay val="0"/>
    </c:title>
    <c:autoTitleDeleted val="0"/>
    <c:plotArea>
      <c:layout/>
      <c:pieChart>
        <c:varyColors val="1"/>
        <c:ser>
          <c:idx val="0"/>
          <c:order val="0"/>
          <c:tx>
            <c:strRef>
              <c:f>Hoja1!$B$1</c:f>
              <c:strCache>
                <c:ptCount val="1"/>
                <c:pt idx="0">
                  <c:v>Item 2</c:v>
                </c:pt>
              </c:strCache>
            </c:strRef>
          </c:tx>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22</c:v>
                </c:pt>
                <c:pt idx="1">
                  <c:v>78</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VE" sz="1400"/>
          </a:pPr>
          <a:endParaRPr lang="es-VE"/>
        </a:p>
      </c:txPr>
    </c:title>
    <c:autoTitleDeleted val="0"/>
    <c:plotArea>
      <c:layout/>
      <c:pieChart>
        <c:varyColors val="1"/>
        <c:ser>
          <c:idx val="0"/>
          <c:order val="0"/>
          <c:tx>
            <c:strRef>
              <c:f>Hoja1!$B$1</c:f>
              <c:strCache>
                <c:ptCount val="1"/>
                <c:pt idx="0">
                  <c:v>Item 4</c:v>
                </c:pt>
              </c:strCache>
            </c:strRef>
          </c:tx>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69</c:v>
                </c:pt>
                <c:pt idx="1">
                  <c:v>31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VE" sz="1400"/>
          </a:pPr>
          <a:endParaRPr lang="es-VE"/>
        </a:p>
      </c:txPr>
    </c:title>
    <c:autoTitleDeleted val="0"/>
    <c:plotArea>
      <c:layout/>
      <c:pieChart>
        <c:varyColors val="1"/>
        <c:ser>
          <c:idx val="0"/>
          <c:order val="0"/>
          <c:tx>
            <c:strRef>
              <c:f>Hoja1!$B$1</c:f>
              <c:strCache>
                <c:ptCount val="1"/>
                <c:pt idx="0">
                  <c:v>Item 5</c:v>
                </c:pt>
              </c:strCache>
            </c:strRef>
          </c:tx>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0</c:v>
                </c:pt>
                <c:pt idx="1">
                  <c:v>100</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lang="es-VE" sz="1400"/>
          </a:pPr>
          <a:endParaRPr lang="es-VE"/>
        </a:p>
      </c:txPr>
    </c:title>
    <c:autoTitleDeleted val="0"/>
    <c:plotArea>
      <c:layout/>
      <c:pieChart>
        <c:varyColors val="1"/>
        <c:ser>
          <c:idx val="0"/>
          <c:order val="0"/>
          <c:tx>
            <c:strRef>
              <c:f>Hoja1!$B$1</c:f>
              <c:strCache>
                <c:ptCount val="1"/>
                <c:pt idx="0">
                  <c:v>Item 6</c:v>
                </c:pt>
              </c:strCache>
            </c:strRef>
          </c:tx>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 </c:v>
                </c:pt>
              </c:strCache>
            </c:strRef>
          </c:cat>
          <c:val>
            <c:numRef>
              <c:f>Hoja1!$B$2:$B$5</c:f>
              <c:numCache>
                <c:formatCode>General</c:formatCode>
                <c:ptCount val="4"/>
                <c:pt idx="0">
                  <c:v>100</c:v>
                </c:pt>
                <c:pt idx="1">
                  <c:v>0</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VE" sz="1400"/>
          </a:pPr>
          <a:endParaRPr lang="es-VE"/>
        </a:p>
      </c:txPr>
    </c:title>
    <c:autoTitleDeleted val="0"/>
    <c:plotArea>
      <c:layout/>
      <c:pieChart>
        <c:varyColors val="1"/>
        <c:ser>
          <c:idx val="0"/>
          <c:order val="0"/>
          <c:tx>
            <c:strRef>
              <c:f>Hoja1!$B$1</c:f>
              <c:strCache>
                <c:ptCount val="1"/>
                <c:pt idx="0">
                  <c:v>Item 7</c:v>
                </c:pt>
              </c:strCache>
            </c:strRef>
          </c:tx>
          <c:dLbls>
            <c:dLbl>
              <c:idx val="0"/>
              <c:tx>
                <c:rich>
                  <a:bodyPr/>
                  <a:lstStyle/>
                  <a:p>
                    <a:r>
                      <a:rPr lang="en-US"/>
                      <a:t>SI
94%</a:t>
                    </a:r>
                  </a:p>
                </c:rich>
              </c:tx>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98</c:v>
                </c:pt>
                <c:pt idx="1">
                  <c:v>2</c:v>
                </c:pt>
              </c:numCache>
            </c:numRef>
          </c:val>
        </c:ser>
        <c:dLbls>
          <c:showLegendKey val="0"/>
          <c:showVal val="0"/>
          <c:showCatName val="0"/>
          <c:showSerName val="0"/>
          <c:showPercent val="1"/>
          <c:showBubbleSize val="0"/>
          <c:showLeaderLines val="0"/>
        </c:dLbls>
        <c:firstSliceAng val="0"/>
      </c:pieChart>
    </c:plotArea>
    <c:legend>
      <c:legendPos val="r"/>
      <c:legendEntry>
        <c:idx val="2"/>
        <c:delete val="1"/>
      </c:legendEntry>
      <c:legendEntry>
        <c:idx val="3"/>
        <c:delete val="1"/>
      </c:legendEntry>
      <c:overlay val="0"/>
      <c:txPr>
        <a:bodyPr/>
        <a:lstStyle/>
        <a:p>
          <a:pPr>
            <a:defRPr lang="es-VE"/>
          </a:pPr>
          <a:endParaRPr lang="es-VE"/>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VE" sz="1400"/>
          </a:pPr>
          <a:endParaRPr lang="es-VE"/>
        </a:p>
      </c:txPr>
    </c:title>
    <c:autoTitleDeleted val="0"/>
    <c:plotArea>
      <c:layout>
        <c:manualLayout>
          <c:layoutTarget val="inner"/>
          <c:xMode val="edge"/>
          <c:yMode val="edge"/>
          <c:x val="0.33875772070547433"/>
          <c:y val="0.19504438783387495"/>
          <c:w val="0.32248455858905867"/>
          <c:h val="0.63429867222480496"/>
        </c:manualLayout>
      </c:layout>
      <c:pieChart>
        <c:varyColors val="1"/>
        <c:ser>
          <c:idx val="0"/>
          <c:order val="0"/>
          <c:tx>
            <c:strRef>
              <c:f>Hoja1!$B$1</c:f>
              <c:strCache>
                <c:ptCount val="1"/>
                <c:pt idx="0">
                  <c:v>Item 8</c:v>
                </c:pt>
              </c:strCache>
            </c:strRef>
          </c:tx>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91</c:v>
                </c:pt>
                <c:pt idx="1">
                  <c:v>9</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400"/>
            </a:pPr>
            <a:r>
              <a:rPr lang="es-VE" sz="1400"/>
              <a:t>Items </a:t>
            </a:r>
            <a:r>
              <a:rPr lang="es-VE" sz="1400" baseline="0"/>
              <a:t> 9</a:t>
            </a:r>
            <a:endParaRPr lang="es-VE"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Items</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0.19</c:v>
                </c:pt>
                <c:pt idx="1">
                  <c:v>0.81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93</Pages>
  <Words>20322</Words>
  <Characters>111776</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2016-02-19T22:56:00Z</dcterms:created>
  <dcterms:modified xsi:type="dcterms:W3CDTF">2016-02-19T23:00:00Z</dcterms:modified>
</cp:coreProperties>
</file>